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323" w:rsidRPr="007E1F89" w:rsidRDefault="00E76323" w:rsidP="00E76323">
      <w:pPr>
        <w:pStyle w:val="NormalWeb"/>
        <w:spacing w:before="0" w:beforeAutospacing="0" w:after="0" w:afterAutospacing="0" w:line="360" w:lineRule="auto"/>
        <w:rPr>
          <w:rFonts w:ascii="Arial" w:hAnsi="Arial" w:cs="Arial"/>
          <w:bCs/>
          <w:iCs/>
          <w:color w:val="FF0000"/>
          <w:sz w:val="22"/>
          <w:szCs w:val="22"/>
        </w:rPr>
      </w:pPr>
      <w:bookmarkStart w:id="0" w:name="_GoBack"/>
      <w:bookmarkEnd w:id="0"/>
    </w:p>
    <w:p w:rsidR="00E76323" w:rsidRDefault="00E76323" w:rsidP="00E76323">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E76323" w:rsidRPr="00982061" w:rsidTr="005C65A1">
        <w:trPr>
          <w:trHeight w:val="1089"/>
        </w:trPr>
        <w:tc>
          <w:tcPr>
            <w:tcW w:w="10314" w:type="dxa"/>
            <w:vAlign w:val="center"/>
          </w:tcPr>
          <w:p w:rsidR="009D0FE4" w:rsidRDefault="009D0FE4" w:rsidP="005C65A1">
            <w:pPr>
              <w:jc w:val="center"/>
              <w:rPr>
                <w:rFonts w:ascii="Arial" w:hAnsi="Arial"/>
                <w:b/>
                <w:i/>
                <w:szCs w:val="24"/>
              </w:rPr>
            </w:pPr>
          </w:p>
          <w:p w:rsidR="00F75492" w:rsidRDefault="00F75492" w:rsidP="00F75492">
            <w:pPr>
              <w:rPr>
                <w:rFonts w:ascii="Century Gothic" w:hAnsi="Century Gothic"/>
                <w:b/>
                <w:szCs w:val="24"/>
              </w:rPr>
            </w:pPr>
          </w:p>
          <w:p w:rsidR="00F75492" w:rsidRPr="00F75492" w:rsidRDefault="00F75492" w:rsidP="00303577">
            <w:pPr>
              <w:jc w:val="center"/>
              <w:rPr>
                <w:rFonts w:ascii="Century Gothic" w:hAnsi="Century Gothic"/>
                <w:b/>
                <w:sz w:val="36"/>
                <w:szCs w:val="24"/>
              </w:rPr>
            </w:pPr>
            <w:r w:rsidRPr="00F75492">
              <w:rPr>
                <w:rFonts w:ascii="Century Gothic" w:hAnsi="Century Gothic"/>
                <w:b/>
                <w:sz w:val="36"/>
                <w:szCs w:val="24"/>
              </w:rPr>
              <w:t>ST ANDREWS NURSERY</w:t>
            </w:r>
          </w:p>
          <w:p w:rsidR="00F75492" w:rsidRDefault="00F75492" w:rsidP="00303577">
            <w:pPr>
              <w:jc w:val="center"/>
              <w:rPr>
                <w:rFonts w:ascii="Century Gothic" w:hAnsi="Century Gothic"/>
                <w:b/>
                <w:szCs w:val="24"/>
              </w:rPr>
            </w:pPr>
          </w:p>
          <w:p w:rsidR="00F75492" w:rsidRDefault="00F75492" w:rsidP="00303577">
            <w:pPr>
              <w:jc w:val="center"/>
              <w:rPr>
                <w:rFonts w:ascii="Century Gothic" w:hAnsi="Century Gothic"/>
                <w:b/>
                <w:szCs w:val="24"/>
              </w:rPr>
            </w:pPr>
            <w:r w:rsidRPr="00FD74D8">
              <w:rPr>
                <w:rFonts w:ascii="Century Gothic" w:hAnsi="Century Gothic" w:cs="Tahoma"/>
                <w:b/>
                <w:noProof/>
                <w:sz w:val="72"/>
                <w:szCs w:val="72"/>
                <w:lang w:eastAsia="en-GB"/>
              </w:rPr>
              <w:drawing>
                <wp:anchor distT="0" distB="0" distL="114300" distR="114300" simplePos="0" relativeHeight="251661312" behindDoc="1" locked="0" layoutInCell="1" allowOverlap="0" wp14:anchorId="4F72F55E" wp14:editId="083BF45D">
                  <wp:simplePos x="0" y="0"/>
                  <wp:positionH relativeFrom="margin">
                    <wp:posOffset>2143125</wp:posOffset>
                  </wp:positionH>
                  <wp:positionV relativeFrom="paragraph">
                    <wp:posOffset>153670</wp:posOffset>
                  </wp:positionV>
                  <wp:extent cx="2232660" cy="1379855"/>
                  <wp:effectExtent l="0" t="0" r="0" b="0"/>
                  <wp:wrapNone/>
                  <wp:docPr id="1" name="Picture 1" descr="HORSE_no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SE_no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1379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5492" w:rsidRDefault="00F75492" w:rsidP="00303577">
            <w:pPr>
              <w:jc w:val="center"/>
              <w:rPr>
                <w:rFonts w:ascii="Century Gothic" w:hAnsi="Century Gothic"/>
                <w:b/>
                <w:szCs w:val="24"/>
              </w:rPr>
            </w:pPr>
          </w:p>
          <w:p w:rsidR="00F75492" w:rsidRDefault="00F75492" w:rsidP="00303577">
            <w:pPr>
              <w:jc w:val="center"/>
              <w:rPr>
                <w:rFonts w:ascii="Century Gothic" w:hAnsi="Century Gothic"/>
                <w:b/>
                <w:szCs w:val="24"/>
              </w:rPr>
            </w:pPr>
          </w:p>
          <w:p w:rsidR="00F75492" w:rsidRDefault="00F75492" w:rsidP="00303577">
            <w:pPr>
              <w:jc w:val="center"/>
              <w:rPr>
                <w:rFonts w:ascii="Century Gothic" w:hAnsi="Century Gothic"/>
                <w:b/>
                <w:szCs w:val="24"/>
              </w:rPr>
            </w:pPr>
          </w:p>
          <w:p w:rsidR="00F75492" w:rsidRDefault="00F75492" w:rsidP="00303577">
            <w:pPr>
              <w:jc w:val="center"/>
              <w:rPr>
                <w:rFonts w:ascii="Century Gothic" w:hAnsi="Century Gothic"/>
                <w:b/>
                <w:szCs w:val="24"/>
              </w:rPr>
            </w:pPr>
          </w:p>
          <w:p w:rsidR="00F75492" w:rsidRDefault="00F75492" w:rsidP="00303577">
            <w:pPr>
              <w:jc w:val="center"/>
              <w:rPr>
                <w:rFonts w:ascii="Century Gothic" w:hAnsi="Century Gothic"/>
                <w:b/>
                <w:szCs w:val="24"/>
              </w:rPr>
            </w:pPr>
          </w:p>
          <w:p w:rsidR="00F75492" w:rsidRDefault="00F75492" w:rsidP="00F75492">
            <w:pPr>
              <w:rPr>
                <w:rFonts w:ascii="Century Gothic" w:hAnsi="Century Gothic"/>
                <w:b/>
                <w:szCs w:val="24"/>
              </w:rPr>
            </w:pPr>
          </w:p>
          <w:p w:rsidR="009D0FE4" w:rsidRPr="00F75492" w:rsidRDefault="00E76323" w:rsidP="00303577">
            <w:pPr>
              <w:jc w:val="center"/>
              <w:rPr>
                <w:rFonts w:ascii="Century Gothic" w:hAnsi="Century Gothic"/>
                <w:b/>
                <w:sz w:val="40"/>
                <w:szCs w:val="24"/>
              </w:rPr>
            </w:pPr>
            <w:r w:rsidRPr="00F75492">
              <w:rPr>
                <w:rFonts w:ascii="Century Gothic" w:hAnsi="Century Gothic"/>
                <w:b/>
                <w:sz w:val="40"/>
                <w:szCs w:val="24"/>
              </w:rPr>
              <w:t>Standards and Quality Report</w:t>
            </w:r>
            <w:r w:rsidR="00AB4759" w:rsidRPr="00F75492">
              <w:rPr>
                <w:rFonts w:ascii="Century Gothic" w:hAnsi="Century Gothic"/>
                <w:b/>
                <w:sz w:val="40"/>
                <w:szCs w:val="24"/>
              </w:rPr>
              <w:t xml:space="preserve"> 202</w:t>
            </w:r>
            <w:r w:rsidR="00BD1FAC" w:rsidRPr="00F75492">
              <w:rPr>
                <w:rFonts w:ascii="Century Gothic" w:hAnsi="Century Gothic"/>
                <w:b/>
                <w:sz w:val="40"/>
                <w:szCs w:val="24"/>
              </w:rPr>
              <w:t>0/2021</w:t>
            </w:r>
          </w:p>
          <w:p w:rsidR="00F75492" w:rsidRDefault="00F75492" w:rsidP="00303577">
            <w:pPr>
              <w:jc w:val="center"/>
              <w:rPr>
                <w:rFonts w:ascii="Century Gothic" w:hAnsi="Century Gothic"/>
                <w:b/>
                <w:sz w:val="32"/>
                <w:szCs w:val="24"/>
              </w:rPr>
            </w:pPr>
          </w:p>
          <w:p w:rsidR="00F75492" w:rsidRDefault="00F75492" w:rsidP="00303577">
            <w:pPr>
              <w:jc w:val="center"/>
              <w:rPr>
                <w:rFonts w:ascii="Century Gothic" w:hAnsi="Century Gothic"/>
                <w:b/>
                <w:sz w:val="32"/>
                <w:szCs w:val="24"/>
              </w:rPr>
            </w:pPr>
          </w:p>
          <w:p w:rsidR="00F75492" w:rsidRDefault="00F75492" w:rsidP="00303577">
            <w:pPr>
              <w:jc w:val="center"/>
              <w:rPr>
                <w:rFonts w:ascii="Century Gothic" w:hAnsi="Century Gothic"/>
                <w:b/>
                <w:sz w:val="32"/>
                <w:szCs w:val="24"/>
              </w:rPr>
            </w:pPr>
          </w:p>
          <w:p w:rsidR="00F75492" w:rsidRDefault="00F75492" w:rsidP="00303577">
            <w:pPr>
              <w:jc w:val="center"/>
              <w:rPr>
                <w:rFonts w:ascii="Century Gothic" w:hAnsi="Century Gothic"/>
                <w:b/>
                <w:sz w:val="32"/>
                <w:szCs w:val="24"/>
              </w:rPr>
            </w:pPr>
          </w:p>
          <w:p w:rsidR="00F75492" w:rsidRDefault="00F75492" w:rsidP="00303577">
            <w:pPr>
              <w:jc w:val="center"/>
              <w:rPr>
                <w:rFonts w:ascii="Century Gothic" w:hAnsi="Century Gothic"/>
                <w:b/>
                <w:sz w:val="32"/>
                <w:szCs w:val="24"/>
              </w:rPr>
            </w:pPr>
          </w:p>
          <w:p w:rsidR="00F75492" w:rsidRDefault="00F75492" w:rsidP="00303577">
            <w:pPr>
              <w:jc w:val="center"/>
              <w:rPr>
                <w:rFonts w:ascii="Century Gothic" w:hAnsi="Century Gothic"/>
                <w:b/>
                <w:sz w:val="32"/>
                <w:szCs w:val="24"/>
              </w:rPr>
            </w:pPr>
          </w:p>
          <w:p w:rsidR="00F75492" w:rsidRDefault="00F75492" w:rsidP="00303577">
            <w:pPr>
              <w:jc w:val="center"/>
              <w:rPr>
                <w:rFonts w:ascii="Century Gothic" w:hAnsi="Century Gothic"/>
                <w:b/>
                <w:sz w:val="32"/>
                <w:szCs w:val="24"/>
              </w:rPr>
            </w:pPr>
            <w:r>
              <w:rPr>
                <w:noProof/>
                <w:lang w:eastAsia="en-GB"/>
              </w:rPr>
              <w:drawing>
                <wp:anchor distT="0" distB="0" distL="114300" distR="114300" simplePos="0" relativeHeight="251663360" behindDoc="1" locked="0" layoutInCell="1" allowOverlap="1" wp14:anchorId="65F7B751" wp14:editId="6B4079E9">
                  <wp:simplePos x="0" y="0"/>
                  <wp:positionH relativeFrom="margin">
                    <wp:posOffset>2588895</wp:posOffset>
                  </wp:positionH>
                  <wp:positionV relativeFrom="paragraph">
                    <wp:posOffset>157480</wp:posOffset>
                  </wp:positionV>
                  <wp:extent cx="1200150" cy="1200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N ARTWOR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p>
          <w:p w:rsidR="00F75492" w:rsidRDefault="00F75492" w:rsidP="00303577">
            <w:pPr>
              <w:jc w:val="center"/>
              <w:rPr>
                <w:rFonts w:ascii="Century Gothic" w:hAnsi="Century Gothic"/>
                <w:b/>
                <w:sz w:val="32"/>
                <w:szCs w:val="24"/>
              </w:rPr>
            </w:pPr>
          </w:p>
          <w:p w:rsidR="00F75492" w:rsidRDefault="00F75492" w:rsidP="00303577">
            <w:pPr>
              <w:jc w:val="center"/>
              <w:rPr>
                <w:rFonts w:ascii="Century Gothic" w:hAnsi="Century Gothic"/>
                <w:b/>
                <w:sz w:val="32"/>
                <w:szCs w:val="24"/>
              </w:rPr>
            </w:pPr>
          </w:p>
          <w:p w:rsidR="00F75492" w:rsidRDefault="00F75492" w:rsidP="00F75492">
            <w:pPr>
              <w:rPr>
                <w:rFonts w:ascii="Century Gothic" w:hAnsi="Century Gothic"/>
                <w:b/>
                <w:sz w:val="32"/>
                <w:szCs w:val="24"/>
              </w:rPr>
            </w:pPr>
          </w:p>
          <w:p w:rsidR="00F75492" w:rsidRDefault="00F75492" w:rsidP="00303577">
            <w:pPr>
              <w:jc w:val="center"/>
              <w:rPr>
                <w:rFonts w:ascii="Century Gothic" w:hAnsi="Century Gothic"/>
                <w:b/>
                <w:sz w:val="32"/>
                <w:szCs w:val="24"/>
              </w:rPr>
            </w:pPr>
          </w:p>
          <w:p w:rsidR="00F75492" w:rsidRPr="00F75492" w:rsidRDefault="00F75492" w:rsidP="00303577">
            <w:pPr>
              <w:jc w:val="center"/>
              <w:rPr>
                <w:rFonts w:ascii="Century Gothic" w:hAnsi="Century Gothic"/>
                <w:b/>
                <w:sz w:val="32"/>
                <w:szCs w:val="24"/>
              </w:rPr>
            </w:pPr>
          </w:p>
          <w:p w:rsidR="00E76323" w:rsidRDefault="00E76323" w:rsidP="005C65A1">
            <w:pPr>
              <w:jc w:val="center"/>
              <w:rPr>
                <w:rFonts w:ascii="Century Gothic" w:hAnsi="Century Gothic"/>
                <w:b/>
                <w:sz w:val="32"/>
                <w:szCs w:val="24"/>
              </w:rPr>
            </w:pPr>
            <w:r w:rsidRPr="00F75492">
              <w:rPr>
                <w:rFonts w:ascii="Century Gothic" w:hAnsi="Century Gothic"/>
                <w:b/>
                <w:sz w:val="32"/>
                <w:szCs w:val="24"/>
              </w:rPr>
              <w:t>Achieving Excellence and Equity</w:t>
            </w:r>
          </w:p>
          <w:p w:rsidR="00F75492" w:rsidRPr="00982061" w:rsidRDefault="00F75492" w:rsidP="005C65A1">
            <w:pPr>
              <w:jc w:val="center"/>
              <w:rPr>
                <w:b/>
                <w:i/>
                <w:szCs w:val="24"/>
              </w:rPr>
            </w:pPr>
          </w:p>
        </w:tc>
      </w:tr>
    </w:tbl>
    <w:p w:rsidR="00E76323" w:rsidRDefault="00E76323" w:rsidP="00E76323">
      <w:pPr>
        <w:rPr>
          <w:rFonts w:ascii="Arial" w:hAnsi="Arial"/>
          <w:b/>
        </w:rPr>
      </w:pPr>
    </w:p>
    <w:tbl>
      <w:tblPr>
        <w:tblStyle w:val="TableGrid"/>
        <w:tblW w:w="0" w:type="auto"/>
        <w:tblLook w:val="04A0" w:firstRow="1" w:lastRow="0" w:firstColumn="1" w:lastColumn="0" w:noHBand="0" w:noVBand="1"/>
      </w:tblPr>
      <w:tblGrid>
        <w:gridCol w:w="10456"/>
      </w:tblGrid>
      <w:tr w:rsidR="00E76323" w:rsidRPr="00A270D0" w:rsidTr="005C65A1">
        <w:tc>
          <w:tcPr>
            <w:tcW w:w="10456" w:type="dxa"/>
          </w:tcPr>
          <w:p w:rsidR="00E76323" w:rsidRPr="00A270D0" w:rsidRDefault="00E76323" w:rsidP="005C65A1">
            <w:pPr>
              <w:jc w:val="center"/>
              <w:rPr>
                <w:rFonts w:ascii="Century Gothic" w:hAnsi="Century Gothic"/>
                <w:b/>
                <w:sz w:val="24"/>
                <w:szCs w:val="24"/>
              </w:rPr>
            </w:pPr>
            <w:r w:rsidRPr="00A270D0">
              <w:rPr>
                <w:rFonts w:ascii="Century Gothic" w:hAnsi="Century Gothic"/>
                <w:b/>
                <w:sz w:val="24"/>
                <w:szCs w:val="24"/>
              </w:rPr>
              <w:t>Context</w:t>
            </w:r>
          </w:p>
          <w:tbl>
            <w:tblPr>
              <w:tblStyle w:val="TableGrid"/>
              <w:tblW w:w="0" w:type="auto"/>
              <w:tblInd w:w="357" w:type="dxa"/>
              <w:tblLook w:val="04A0" w:firstRow="1" w:lastRow="0" w:firstColumn="1" w:lastColumn="0" w:noHBand="0" w:noVBand="1"/>
            </w:tblPr>
            <w:tblGrid>
              <w:gridCol w:w="4196"/>
              <w:gridCol w:w="5535"/>
            </w:tblGrid>
            <w:tr w:rsidR="00E76323" w:rsidRPr="00A270D0" w:rsidTr="005C65A1">
              <w:tc>
                <w:tcPr>
                  <w:tcW w:w="4196" w:type="dxa"/>
                </w:tcPr>
                <w:p w:rsidR="00E76323" w:rsidRPr="00A270D0" w:rsidRDefault="00E76323" w:rsidP="005C65A1">
                  <w:pPr>
                    <w:rPr>
                      <w:rFonts w:ascii="Century Gothic" w:hAnsi="Century Gothic"/>
                      <w:b/>
                      <w:sz w:val="24"/>
                      <w:szCs w:val="24"/>
                    </w:rPr>
                  </w:pPr>
                  <w:r w:rsidRPr="00A270D0">
                    <w:rPr>
                      <w:rFonts w:ascii="Century Gothic" w:hAnsi="Century Gothic"/>
                      <w:b/>
                      <w:sz w:val="24"/>
                      <w:szCs w:val="24"/>
                    </w:rPr>
                    <w:t>Setting</w:t>
                  </w:r>
                  <w:r w:rsidR="007B00B7" w:rsidRPr="00A270D0">
                    <w:rPr>
                      <w:rFonts w:ascii="Century Gothic" w:hAnsi="Century Gothic"/>
                      <w:b/>
                      <w:sz w:val="24"/>
                      <w:szCs w:val="24"/>
                    </w:rPr>
                    <w:t xml:space="preserve"> </w:t>
                  </w:r>
                  <w:r w:rsidRPr="00A270D0">
                    <w:rPr>
                      <w:rFonts w:ascii="Century Gothic" w:hAnsi="Century Gothic"/>
                      <w:b/>
                      <w:sz w:val="24"/>
                      <w:szCs w:val="24"/>
                    </w:rPr>
                    <w:t xml:space="preserve">Roll </w:t>
                  </w:r>
                </w:p>
              </w:tc>
              <w:tc>
                <w:tcPr>
                  <w:tcW w:w="5535" w:type="dxa"/>
                </w:tcPr>
                <w:p w:rsidR="00E76323" w:rsidRPr="00A270D0" w:rsidRDefault="00821294" w:rsidP="005C65A1">
                  <w:pPr>
                    <w:rPr>
                      <w:rFonts w:ascii="Century Gothic" w:hAnsi="Century Gothic"/>
                      <w:bCs/>
                      <w:iCs/>
                      <w:color w:val="FF0000"/>
                      <w:sz w:val="24"/>
                      <w:szCs w:val="24"/>
                    </w:rPr>
                  </w:pPr>
                  <w:r>
                    <w:rPr>
                      <w:rFonts w:ascii="Century Gothic" w:hAnsi="Century Gothic"/>
                      <w:bCs/>
                      <w:iCs/>
                      <w:sz w:val="24"/>
                      <w:szCs w:val="24"/>
                    </w:rPr>
                    <w:t>40</w:t>
                  </w:r>
                  <w:r w:rsidR="00575E35">
                    <w:rPr>
                      <w:rFonts w:ascii="Century Gothic" w:hAnsi="Century Gothic"/>
                      <w:bCs/>
                      <w:iCs/>
                      <w:sz w:val="24"/>
                      <w:szCs w:val="24"/>
                    </w:rPr>
                    <w:t xml:space="preserve"> (at September 2020 census)</w:t>
                  </w:r>
                </w:p>
              </w:tc>
            </w:tr>
          </w:tbl>
          <w:p w:rsidR="00821294" w:rsidRDefault="00821294" w:rsidP="00821294">
            <w:pPr>
              <w:spacing w:after="200" w:line="276" w:lineRule="auto"/>
              <w:rPr>
                <w:rFonts w:ascii="Century Gothic" w:hAnsi="Century Gothic"/>
                <w:bCs/>
                <w:sz w:val="24"/>
                <w:szCs w:val="24"/>
              </w:rPr>
            </w:pPr>
          </w:p>
          <w:p w:rsidR="005C65A1" w:rsidRPr="003B3A27" w:rsidRDefault="005C65A1" w:rsidP="005C65A1">
            <w:pPr>
              <w:spacing w:after="0" w:line="240" w:lineRule="auto"/>
              <w:rPr>
                <w:rFonts w:ascii="Century Gothic" w:hAnsi="Century Gothic"/>
                <w:sz w:val="24"/>
                <w:lang w:val="en"/>
              </w:rPr>
            </w:pPr>
            <w:r w:rsidRPr="003B3A27">
              <w:rPr>
                <w:rFonts w:ascii="Century Gothic" w:hAnsi="Century Gothic"/>
                <w:sz w:val="24"/>
                <w:lang w:val="en"/>
              </w:rPr>
              <w:t>St Andrews, located in North East Fife, is an historic town with an ecclesiastical history stretching back to pre-reformation times. The university was founded in 1411. Post- reformation times saw the town decline. Today it is known as a tourist town popular with both local and international visitors. It is also the home of golf and the Royal and Ancient are a governing body for the sport. The university has expanded its student numbers over the last 40 years with new building in and on the outskirts of the town.</w:t>
            </w:r>
          </w:p>
          <w:p w:rsidR="005C65A1" w:rsidRPr="003B3A27" w:rsidRDefault="005C65A1" w:rsidP="005C65A1">
            <w:pPr>
              <w:spacing w:after="0" w:line="240" w:lineRule="auto"/>
              <w:rPr>
                <w:rFonts w:ascii="Century Gothic" w:hAnsi="Century Gothic"/>
                <w:sz w:val="24"/>
                <w:lang w:val="en"/>
              </w:rPr>
            </w:pPr>
          </w:p>
          <w:p w:rsidR="005C65A1" w:rsidRPr="003B3A27" w:rsidRDefault="005C65A1" w:rsidP="005C65A1">
            <w:pPr>
              <w:spacing w:after="0" w:line="240" w:lineRule="auto"/>
              <w:rPr>
                <w:rFonts w:ascii="Century Gothic" w:hAnsi="Century Gothic"/>
                <w:sz w:val="24"/>
                <w:lang w:val="en"/>
              </w:rPr>
            </w:pPr>
            <w:r w:rsidRPr="003B3A27">
              <w:rPr>
                <w:rFonts w:ascii="Century Gothic" w:hAnsi="Century Gothic"/>
                <w:sz w:val="24"/>
                <w:lang w:val="en"/>
              </w:rPr>
              <w:t>St Andrews has a mixed demographic with a large student population, many of whom live in privately rented accommodation with other students. A sizeable number of residents are in part time work in the accommodation and food service sectors. This shows that a significant part of the workforce is likely to be made up of those working alongside their studies. Many are reliant on walking, cycling, or public transport to move around, with a comparably small proportion of the population owning cars.</w:t>
            </w:r>
          </w:p>
          <w:p w:rsidR="005C65A1" w:rsidRPr="003B3A27" w:rsidRDefault="005C65A1" w:rsidP="005C65A1">
            <w:pPr>
              <w:spacing w:before="100" w:beforeAutospacing="1" w:after="100" w:afterAutospacing="1" w:line="240" w:lineRule="auto"/>
              <w:rPr>
                <w:rFonts w:ascii="Century Gothic" w:eastAsia="Times New Roman" w:hAnsi="Century Gothic" w:cstheme="minorHAnsi"/>
                <w:sz w:val="24"/>
                <w:lang w:val="en" w:eastAsia="en-GB"/>
              </w:rPr>
            </w:pPr>
            <w:r w:rsidRPr="003B3A27">
              <w:rPr>
                <w:rFonts w:ascii="Century Gothic" w:eastAsia="Times New Roman" w:hAnsi="Century Gothic" w:cstheme="minorHAnsi"/>
                <w:sz w:val="24"/>
                <w:lang w:val="en" w:eastAsia="en-GB"/>
              </w:rPr>
              <w:t xml:space="preserve">St Andrews is an interdependent town and the university </w:t>
            </w:r>
            <w:proofErr w:type="spellStart"/>
            <w:r w:rsidRPr="003B3A27">
              <w:rPr>
                <w:rFonts w:ascii="Century Gothic" w:eastAsia="Times New Roman" w:hAnsi="Century Gothic" w:cstheme="minorHAnsi"/>
                <w:sz w:val="24"/>
                <w:lang w:val="en" w:eastAsia="en-GB"/>
              </w:rPr>
              <w:t>characterises</w:t>
            </w:r>
            <w:proofErr w:type="spellEnd"/>
            <w:r w:rsidRPr="003B3A27">
              <w:rPr>
                <w:rFonts w:ascii="Century Gothic" w:eastAsia="Times New Roman" w:hAnsi="Century Gothic" w:cstheme="minorHAnsi"/>
                <w:sz w:val="24"/>
                <w:lang w:val="en" w:eastAsia="en-GB"/>
              </w:rPr>
              <w:t xml:space="preserve"> it in a way that uniquely sets it apart from all other Scottish towns (according to Understanding Scotland’s Places). St Andrews and the surrounding area can present challenges by way of its rurality and access to services as stated in NE Fife Local Community Plan.</w:t>
            </w:r>
          </w:p>
          <w:p w:rsidR="005C65A1" w:rsidRPr="003B3A27" w:rsidRDefault="005C65A1" w:rsidP="005C65A1">
            <w:pPr>
              <w:spacing w:before="100" w:beforeAutospacing="1" w:after="100" w:afterAutospacing="1" w:line="240" w:lineRule="auto"/>
              <w:rPr>
                <w:rFonts w:ascii="Century Gothic" w:eastAsia="Times New Roman" w:hAnsi="Century Gothic" w:cstheme="minorHAnsi"/>
                <w:sz w:val="24"/>
                <w:lang w:eastAsia="en-GB"/>
              </w:rPr>
            </w:pPr>
            <w:r w:rsidRPr="003B3A27">
              <w:rPr>
                <w:rFonts w:ascii="Century Gothic" w:eastAsia="Times New Roman" w:hAnsi="Century Gothic" w:cstheme="minorHAnsi"/>
                <w:sz w:val="24"/>
                <w:lang w:eastAsia="en-GB"/>
              </w:rPr>
              <w:t>The following table shows the SIMD profile of families using our service:</w:t>
            </w:r>
          </w:p>
          <w:tbl>
            <w:tblPr>
              <w:tblStyle w:val="TableGrid"/>
              <w:tblW w:w="3998" w:type="dxa"/>
              <w:tblLook w:val="04A0" w:firstRow="1" w:lastRow="0" w:firstColumn="1" w:lastColumn="0" w:noHBand="0" w:noVBand="1"/>
            </w:tblPr>
            <w:tblGrid>
              <w:gridCol w:w="1901"/>
              <w:gridCol w:w="2097"/>
            </w:tblGrid>
            <w:tr w:rsidR="005C65A1" w:rsidRPr="005C65A1" w:rsidTr="005C65A1">
              <w:trPr>
                <w:trHeight w:val="170"/>
              </w:trPr>
              <w:tc>
                <w:tcPr>
                  <w:tcW w:w="1901" w:type="dxa"/>
                  <w:noWrap/>
                  <w:hideMark/>
                </w:tcPr>
                <w:p w:rsidR="005C65A1" w:rsidRPr="005C65A1" w:rsidRDefault="005C65A1" w:rsidP="005C65A1">
                  <w:pPr>
                    <w:spacing w:after="0" w:line="240" w:lineRule="auto"/>
                    <w:rPr>
                      <w:rFonts w:ascii="Century Gothic" w:hAnsi="Century Gothic"/>
                      <w:lang w:eastAsia="en-GB"/>
                    </w:rPr>
                  </w:pPr>
                  <w:r w:rsidRPr="005C65A1">
                    <w:rPr>
                      <w:rFonts w:ascii="Century Gothic" w:hAnsi="Century Gothic"/>
                      <w:lang w:eastAsia="en-GB"/>
                    </w:rPr>
                    <w:t>SIMD Decile</w:t>
                  </w:r>
                </w:p>
              </w:tc>
              <w:tc>
                <w:tcPr>
                  <w:tcW w:w="2097" w:type="dxa"/>
                  <w:noWrap/>
                  <w:hideMark/>
                </w:tcPr>
                <w:p w:rsidR="005C65A1" w:rsidRPr="005C65A1" w:rsidRDefault="005C65A1" w:rsidP="005C65A1">
                  <w:pPr>
                    <w:spacing w:after="0" w:line="240" w:lineRule="auto"/>
                    <w:rPr>
                      <w:rFonts w:ascii="Century Gothic" w:hAnsi="Century Gothic"/>
                      <w:lang w:eastAsia="en-GB"/>
                    </w:rPr>
                  </w:pPr>
                  <w:r w:rsidRPr="005C65A1">
                    <w:rPr>
                      <w:rFonts w:ascii="Century Gothic" w:hAnsi="Century Gothic"/>
                      <w:lang w:eastAsia="en-GB"/>
                    </w:rPr>
                    <w:t>% of children</w:t>
                  </w:r>
                </w:p>
              </w:tc>
            </w:tr>
            <w:tr w:rsidR="005C65A1" w:rsidRPr="005C65A1" w:rsidTr="005C65A1">
              <w:trPr>
                <w:trHeight w:val="170"/>
              </w:trPr>
              <w:tc>
                <w:tcPr>
                  <w:tcW w:w="1901" w:type="dxa"/>
                  <w:noWrap/>
                  <w:hideMark/>
                </w:tcPr>
                <w:p w:rsidR="005C65A1" w:rsidRPr="005C65A1" w:rsidRDefault="005C65A1" w:rsidP="005C65A1">
                  <w:pPr>
                    <w:spacing w:after="0" w:line="240" w:lineRule="auto"/>
                    <w:rPr>
                      <w:rFonts w:ascii="Century Gothic" w:hAnsi="Century Gothic"/>
                      <w:lang w:eastAsia="en-GB"/>
                    </w:rPr>
                  </w:pPr>
                  <w:r w:rsidRPr="005C65A1">
                    <w:rPr>
                      <w:rFonts w:ascii="Century Gothic" w:hAnsi="Century Gothic"/>
                      <w:lang w:eastAsia="en-GB"/>
                    </w:rPr>
                    <w:t>1</w:t>
                  </w:r>
                </w:p>
              </w:tc>
              <w:tc>
                <w:tcPr>
                  <w:tcW w:w="2097" w:type="dxa"/>
                  <w:noWrap/>
                  <w:vAlign w:val="bottom"/>
                </w:tcPr>
                <w:p w:rsidR="005C65A1" w:rsidRPr="005C65A1" w:rsidRDefault="00F05FAE" w:rsidP="005C65A1">
                  <w:pPr>
                    <w:spacing w:after="0" w:line="240" w:lineRule="auto"/>
                    <w:rPr>
                      <w:rFonts w:ascii="Century Gothic" w:hAnsi="Century Gothic"/>
                      <w:lang w:eastAsia="en-GB"/>
                    </w:rPr>
                  </w:pPr>
                  <w:r>
                    <w:rPr>
                      <w:rFonts w:ascii="Century Gothic" w:hAnsi="Century Gothic"/>
                      <w:lang w:eastAsia="en-GB"/>
                    </w:rPr>
                    <w:t>0</w:t>
                  </w:r>
                </w:p>
              </w:tc>
            </w:tr>
            <w:tr w:rsidR="005C65A1" w:rsidRPr="005C65A1" w:rsidTr="005C65A1">
              <w:trPr>
                <w:trHeight w:val="170"/>
              </w:trPr>
              <w:tc>
                <w:tcPr>
                  <w:tcW w:w="1901" w:type="dxa"/>
                  <w:noWrap/>
                  <w:hideMark/>
                </w:tcPr>
                <w:p w:rsidR="005C65A1" w:rsidRPr="005C65A1" w:rsidRDefault="005C65A1" w:rsidP="005C65A1">
                  <w:pPr>
                    <w:spacing w:after="0" w:line="240" w:lineRule="auto"/>
                    <w:rPr>
                      <w:rFonts w:ascii="Century Gothic" w:hAnsi="Century Gothic"/>
                      <w:lang w:eastAsia="en-GB"/>
                    </w:rPr>
                  </w:pPr>
                  <w:r w:rsidRPr="005C65A1">
                    <w:rPr>
                      <w:rFonts w:ascii="Century Gothic" w:hAnsi="Century Gothic"/>
                      <w:lang w:eastAsia="en-GB"/>
                    </w:rPr>
                    <w:t>2</w:t>
                  </w:r>
                </w:p>
              </w:tc>
              <w:tc>
                <w:tcPr>
                  <w:tcW w:w="2097" w:type="dxa"/>
                  <w:noWrap/>
                  <w:vAlign w:val="bottom"/>
                </w:tcPr>
                <w:p w:rsidR="005C65A1" w:rsidRPr="005C65A1" w:rsidRDefault="00F05FAE" w:rsidP="005C65A1">
                  <w:pPr>
                    <w:spacing w:after="0" w:line="240" w:lineRule="auto"/>
                    <w:rPr>
                      <w:rFonts w:ascii="Century Gothic" w:hAnsi="Century Gothic"/>
                      <w:lang w:eastAsia="en-GB"/>
                    </w:rPr>
                  </w:pPr>
                  <w:r>
                    <w:rPr>
                      <w:rFonts w:ascii="Century Gothic" w:hAnsi="Century Gothic"/>
                      <w:lang w:eastAsia="en-GB"/>
                    </w:rPr>
                    <w:t>0</w:t>
                  </w:r>
                </w:p>
              </w:tc>
            </w:tr>
            <w:tr w:rsidR="005C65A1" w:rsidRPr="005C65A1" w:rsidTr="005C65A1">
              <w:trPr>
                <w:trHeight w:val="170"/>
              </w:trPr>
              <w:tc>
                <w:tcPr>
                  <w:tcW w:w="1901" w:type="dxa"/>
                  <w:noWrap/>
                  <w:hideMark/>
                </w:tcPr>
                <w:p w:rsidR="005C65A1" w:rsidRPr="005C65A1" w:rsidRDefault="005C65A1" w:rsidP="005C65A1">
                  <w:pPr>
                    <w:spacing w:after="0" w:line="240" w:lineRule="auto"/>
                    <w:rPr>
                      <w:rFonts w:ascii="Century Gothic" w:hAnsi="Century Gothic"/>
                      <w:lang w:eastAsia="en-GB"/>
                    </w:rPr>
                  </w:pPr>
                  <w:r w:rsidRPr="005C65A1">
                    <w:rPr>
                      <w:rFonts w:ascii="Century Gothic" w:hAnsi="Century Gothic"/>
                      <w:lang w:eastAsia="en-GB"/>
                    </w:rPr>
                    <w:t>3</w:t>
                  </w:r>
                </w:p>
              </w:tc>
              <w:tc>
                <w:tcPr>
                  <w:tcW w:w="2097" w:type="dxa"/>
                  <w:noWrap/>
                  <w:vAlign w:val="bottom"/>
                </w:tcPr>
                <w:p w:rsidR="005C65A1" w:rsidRPr="005C65A1" w:rsidRDefault="00F05FAE" w:rsidP="005C65A1">
                  <w:pPr>
                    <w:spacing w:after="0" w:line="240" w:lineRule="auto"/>
                    <w:rPr>
                      <w:rFonts w:ascii="Century Gothic" w:hAnsi="Century Gothic"/>
                      <w:lang w:eastAsia="en-GB"/>
                    </w:rPr>
                  </w:pPr>
                  <w:r>
                    <w:rPr>
                      <w:rFonts w:ascii="Century Gothic" w:hAnsi="Century Gothic"/>
                      <w:lang w:eastAsia="en-GB"/>
                    </w:rPr>
                    <w:t>0</w:t>
                  </w:r>
                </w:p>
              </w:tc>
            </w:tr>
            <w:tr w:rsidR="005C65A1" w:rsidRPr="005C65A1" w:rsidTr="005C65A1">
              <w:trPr>
                <w:trHeight w:val="170"/>
              </w:trPr>
              <w:tc>
                <w:tcPr>
                  <w:tcW w:w="1901" w:type="dxa"/>
                  <w:noWrap/>
                  <w:hideMark/>
                </w:tcPr>
                <w:p w:rsidR="005C65A1" w:rsidRPr="005C65A1" w:rsidRDefault="005C65A1" w:rsidP="005C65A1">
                  <w:pPr>
                    <w:spacing w:after="0" w:line="240" w:lineRule="auto"/>
                    <w:rPr>
                      <w:rFonts w:ascii="Century Gothic" w:hAnsi="Century Gothic"/>
                      <w:lang w:eastAsia="en-GB"/>
                    </w:rPr>
                  </w:pPr>
                  <w:r w:rsidRPr="005C65A1">
                    <w:rPr>
                      <w:rFonts w:ascii="Century Gothic" w:hAnsi="Century Gothic"/>
                      <w:lang w:eastAsia="en-GB"/>
                    </w:rPr>
                    <w:t>4</w:t>
                  </w:r>
                </w:p>
              </w:tc>
              <w:tc>
                <w:tcPr>
                  <w:tcW w:w="2097" w:type="dxa"/>
                  <w:noWrap/>
                  <w:vAlign w:val="bottom"/>
                </w:tcPr>
                <w:p w:rsidR="005C65A1" w:rsidRPr="005C65A1" w:rsidRDefault="00F05FAE" w:rsidP="005C65A1">
                  <w:pPr>
                    <w:spacing w:after="0" w:line="240" w:lineRule="auto"/>
                    <w:rPr>
                      <w:rFonts w:ascii="Century Gothic" w:hAnsi="Century Gothic"/>
                      <w:lang w:eastAsia="en-GB"/>
                    </w:rPr>
                  </w:pPr>
                  <w:r>
                    <w:rPr>
                      <w:rFonts w:ascii="Century Gothic" w:hAnsi="Century Gothic"/>
                      <w:lang w:eastAsia="en-GB"/>
                    </w:rPr>
                    <w:t>0</w:t>
                  </w:r>
                </w:p>
              </w:tc>
            </w:tr>
            <w:tr w:rsidR="005C65A1" w:rsidRPr="005C65A1" w:rsidTr="005C65A1">
              <w:trPr>
                <w:trHeight w:val="170"/>
              </w:trPr>
              <w:tc>
                <w:tcPr>
                  <w:tcW w:w="1901" w:type="dxa"/>
                  <w:noWrap/>
                  <w:hideMark/>
                </w:tcPr>
                <w:p w:rsidR="005C65A1" w:rsidRPr="005C65A1" w:rsidRDefault="005C65A1" w:rsidP="005C65A1">
                  <w:pPr>
                    <w:spacing w:after="0" w:line="240" w:lineRule="auto"/>
                    <w:rPr>
                      <w:rFonts w:ascii="Century Gothic" w:hAnsi="Century Gothic"/>
                      <w:lang w:eastAsia="en-GB"/>
                    </w:rPr>
                  </w:pPr>
                  <w:r w:rsidRPr="005C65A1">
                    <w:rPr>
                      <w:rFonts w:ascii="Century Gothic" w:hAnsi="Century Gothic"/>
                      <w:lang w:eastAsia="en-GB"/>
                    </w:rPr>
                    <w:t>5</w:t>
                  </w:r>
                </w:p>
              </w:tc>
              <w:tc>
                <w:tcPr>
                  <w:tcW w:w="2097" w:type="dxa"/>
                  <w:noWrap/>
                  <w:vAlign w:val="bottom"/>
                </w:tcPr>
                <w:p w:rsidR="005C65A1" w:rsidRPr="005C65A1" w:rsidRDefault="00F05FAE" w:rsidP="005C65A1">
                  <w:pPr>
                    <w:spacing w:after="0" w:line="240" w:lineRule="auto"/>
                    <w:rPr>
                      <w:rFonts w:ascii="Century Gothic" w:hAnsi="Century Gothic"/>
                      <w:lang w:eastAsia="en-GB"/>
                    </w:rPr>
                  </w:pPr>
                  <w:r>
                    <w:rPr>
                      <w:rFonts w:ascii="Century Gothic" w:hAnsi="Century Gothic"/>
                      <w:lang w:eastAsia="en-GB"/>
                    </w:rPr>
                    <w:t>20</w:t>
                  </w:r>
                </w:p>
              </w:tc>
            </w:tr>
            <w:tr w:rsidR="005C65A1" w:rsidRPr="005C65A1" w:rsidTr="005C65A1">
              <w:trPr>
                <w:trHeight w:val="170"/>
              </w:trPr>
              <w:tc>
                <w:tcPr>
                  <w:tcW w:w="1901" w:type="dxa"/>
                  <w:noWrap/>
                  <w:hideMark/>
                </w:tcPr>
                <w:p w:rsidR="005C65A1" w:rsidRPr="005C65A1" w:rsidRDefault="005C65A1" w:rsidP="005C65A1">
                  <w:pPr>
                    <w:spacing w:after="0" w:line="240" w:lineRule="auto"/>
                    <w:rPr>
                      <w:rFonts w:ascii="Century Gothic" w:hAnsi="Century Gothic"/>
                      <w:lang w:eastAsia="en-GB"/>
                    </w:rPr>
                  </w:pPr>
                  <w:r w:rsidRPr="005C65A1">
                    <w:rPr>
                      <w:rFonts w:ascii="Century Gothic" w:hAnsi="Century Gothic"/>
                      <w:lang w:eastAsia="en-GB"/>
                    </w:rPr>
                    <w:t>6</w:t>
                  </w:r>
                </w:p>
              </w:tc>
              <w:tc>
                <w:tcPr>
                  <w:tcW w:w="2097" w:type="dxa"/>
                  <w:noWrap/>
                  <w:vAlign w:val="bottom"/>
                </w:tcPr>
                <w:p w:rsidR="005C65A1" w:rsidRPr="005C65A1" w:rsidRDefault="00F05FAE" w:rsidP="005C65A1">
                  <w:pPr>
                    <w:spacing w:after="0" w:line="240" w:lineRule="auto"/>
                    <w:rPr>
                      <w:rFonts w:ascii="Century Gothic" w:hAnsi="Century Gothic"/>
                      <w:lang w:eastAsia="en-GB"/>
                    </w:rPr>
                  </w:pPr>
                  <w:r>
                    <w:rPr>
                      <w:rFonts w:ascii="Century Gothic" w:hAnsi="Century Gothic"/>
                      <w:lang w:eastAsia="en-GB"/>
                    </w:rPr>
                    <w:t>31</w:t>
                  </w:r>
                </w:p>
              </w:tc>
            </w:tr>
            <w:tr w:rsidR="005C65A1" w:rsidRPr="005C65A1" w:rsidTr="005C65A1">
              <w:trPr>
                <w:trHeight w:val="170"/>
              </w:trPr>
              <w:tc>
                <w:tcPr>
                  <w:tcW w:w="1901" w:type="dxa"/>
                  <w:noWrap/>
                  <w:hideMark/>
                </w:tcPr>
                <w:p w:rsidR="005C65A1" w:rsidRPr="005C65A1" w:rsidRDefault="005C65A1" w:rsidP="005C65A1">
                  <w:pPr>
                    <w:spacing w:after="0" w:line="240" w:lineRule="auto"/>
                    <w:rPr>
                      <w:rFonts w:ascii="Century Gothic" w:hAnsi="Century Gothic"/>
                      <w:lang w:eastAsia="en-GB"/>
                    </w:rPr>
                  </w:pPr>
                  <w:r w:rsidRPr="005C65A1">
                    <w:rPr>
                      <w:rFonts w:ascii="Century Gothic" w:hAnsi="Century Gothic"/>
                      <w:lang w:eastAsia="en-GB"/>
                    </w:rPr>
                    <w:t>7</w:t>
                  </w:r>
                </w:p>
              </w:tc>
              <w:tc>
                <w:tcPr>
                  <w:tcW w:w="2097" w:type="dxa"/>
                  <w:noWrap/>
                  <w:vAlign w:val="bottom"/>
                </w:tcPr>
                <w:p w:rsidR="005C65A1" w:rsidRPr="005C65A1" w:rsidRDefault="00F05FAE" w:rsidP="005C65A1">
                  <w:pPr>
                    <w:spacing w:after="0" w:line="240" w:lineRule="auto"/>
                    <w:rPr>
                      <w:rFonts w:ascii="Century Gothic" w:hAnsi="Century Gothic"/>
                      <w:lang w:eastAsia="en-GB"/>
                    </w:rPr>
                  </w:pPr>
                  <w:r>
                    <w:rPr>
                      <w:rFonts w:ascii="Century Gothic" w:hAnsi="Century Gothic"/>
                      <w:lang w:eastAsia="en-GB"/>
                    </w:rPr>
                    <w:t>14</w:t>
                  </w:r>
                </w:p>
              </w:tc>
            </w:tr>
            <w:tr w:rsidR="005C65A1" w:rsidRPr="005C65A1" w:rsidTr="005C65A1">
              <w:trPr>
                <w:trHeight w:val="170"/>
              </w:trPr>
              <w:tc>
                <w:tcPr>
                  <w:tcW w:w="1901" w:type="dxa"/>
                  <w:noWrap/>
                  <w:hideMark/>
                </w:tcPr>
                <w:p w:rsidR="005C65A1" w:rsidRPr="005C65A1" w:rsidRDefault="005C65A1" w:rsidP="005C65A1">
                  <w:pPr>
                    <w:spacing w:after="0" w:line="240" w:lineRule="auto"/>
                    <w:rPr>
                      <w:rFonts w:ascii="Century Gothic" w:hAnsi="Century Gothic"/>
                      <w:lang w:eastAsia="en-GB"/>
                    </w:rPr>
                  </w:pPr>
                  <w:r w:rsidRPr="005C65A1">
                    <w:rPr>
                      <w:rFonts w:ascii="Century Gothic" w:hAnsi="Century Gothic"/>
                      <w:lang w:eastAsia="en-GB"/>
                    </w:rPr>
                    <w:t>8</w:t>
                  </w:r>
                </w:p>
              </w:tc>
              <w:tc>
                <w:tcPr>
                  <w:tcW w:w="2097" w:type="dxa"/>
                  <w:noWrap/>
                  <w:vAlign w:val="bottom"/>
                </w:tcPr>
                <w:p w:rsidR="005C65A1" w:rsidRPr="005C65A1" w:rsidRDefault="00F05FAE" w:rsidP="005C65A1">
                  <w:pPr>
                    <w:spacing w:after="0" w:line="240" w:lineRule="auto"/>
                    <w:rPr>
                      <w:rFonts w:ascii="Century Gothic" w:hAnsi="Century Gothic"/>
                      <w:lang w:eastAsia="en-GB"/>
                    </w:rPr>
                  </w:pPr>
                  <w:r>
                    <w:rPr>
                      <w:rFonts w:ascii="Century Gothic" w:hAnsi="Century Gothic"/>
                      <w:lang w:eastAsia="en-GB"/>
                    </w:rPr>
                    <w:t>6</w:t>
                  </w:r>
                </w:p>
              </w:tc>
            </w:tr>
            <w:tr w:rsidR="005C65A1" w:rsidRPr="005C65A1" w:rsidTr="005C65A1">
              <w:trPr>
                <w:trHeight w:val="170"/>
              </w:trPr>
              <w:tc>
                <w:tcPr>
                  <w:tcW w:w="1901" w:type="dxa"/>
                  <w:noWrap/>
                  <w:hideMark/>
                </w:tcPr>
                <w:p w:rsidR="005C65A1" w:rsidRPr="005C65A1" w:rsidRDefault="005C65A1" w:rsidP="005C65A1">
                  <w:pPr>
                    <w:spacing w:after="0" w:line="240" w:lineRule="auto"/>
                    <w:rPr>
                      <w:rFonts w:ascii="Century Gothic" w:hAnsi="Century Gothic"/>
                      <w:lang w:eastAsia="en-GB"/>
                    </w:rPr>
                  </w:pPr>
                  <w:r w:rsidRPr="005C65A1">
                    <w:rPr>
                      <w:rFonts w:ascii="Century Gothic" w:hAnsi="Century Gothic"/>
                      <w:lang w:eastAsia="en-GB"/>
                    </w:rPr>
                    <w:t>9</w:t>
                  </w:r>
                </w:p>
              </w:tc>
              <w:tc>
                <w:tcPr>
                  <w:tcW w:w="2097" w:type="dxa"/>
                  <w:noWrap/>
                  <w:vAlign w:val="bottom"/>
                </w:tcPr>
                <w:p w:rsidR="005C65A1" w:rsidRPr="005C65A1" w:rsidRDefault="00F05FAE" w:rsidP="005C65A1">
                  <w:pPr>
                    <w:spacing w:after="0" w:line="240" w:lineRule="auto"/>
                    <w:rPr>
                      <w:rFonts w:ascii="Century Gothic" w:hAnsi="Century Gothic"/>
                      <w:lang w:eastAsia="en-GB"/>
                    </w:rPr>
                  </w:pPr>
                  <w:r>
                    <w:rPr>
                      <w:rFonts w:ascii="Century Gothic" w:hAnsi="Century Gothic"/>
                      <w:lang w:eastAsia="en-GB"/>
                    </w:rPr>
                    <w:t>18</w:t>
                  </w:r>
                </w:p>
              </w:tc>
            </w:tr>
            <w:tr w:rsidR="005C65A1" w:rsidRPr="005C65A1" w:rsidTr="005C65A1">
              <w:trPr>
                <w:trHeight w:val="170"/>
              </w:trPr>
              <w:tc>
                <w:tcPr>
                  <w:tcW w:w="1901" w:type="dxa"/>
                  <w:noWrap/>
                  <w:hideMark/>
                </w:tcPr>
                <w:p w:rsidR="005C65A1" w:rsidRPr="005C65A1" w:rsidRDefault="005C65A1" w:rsidP="005C65A1">
                  <w:pPr>
                    <w:spacing w:after="0" w:line="240" w:lineRule="auto"/>
                    <w:rPr>
                      <w:rFonts w:ascii="Century Gothic" w:hAnsi="Century Gothic"/>
                      <w:lang w:eastAsia="en-GB"/>
                    </w:rPr>
                  </w:pPr>
                  <w:r w:rsidRPr="005C65A1">
                    <w:rPr>
                      <w:rFonts w:ascii="Century Gothic" w:hAnsi="Century Gothic"/>
                      <w:lang w:eastAsia="en-GB"/>
                    </w:rPr>
                    <w:t>10</w:t>
                  </w:r>
                </w:p>
              </w:tc>
              <w:tc>
                <w:tcPr>
                  <w:tcW w:w="2097" w:type="dxa"/>
                  <w:noWrap/>
                  <w:vAlign w:val="bottom"/>
                </w:tcPr>
                <w:p w:rsidR="005C65A1" w:rsidRPr="005C65A1" w:rsidRDefault="00F05FAE" w:rsidP="005C65A1">
                  <w:pPr>
                    <w:spacing w:after="0" w:line="240" w:lineRule="auto"/>
                    <w:rPr>
                      <w:rFonts w:ascii="Century Gothic" w:hAnsi="Century Gothic"/>
                      <w:lang w:eastAsia="en-GB"/>
                    </w:rPr>
                  </w:pPr>
                  <w:r>
                    <w:rPr>
                      <w:rFonts w:ascii="Century Gothic" w:hAnsi="Century Gothic"/>
                      <w:lang w:eastAsia="en-GB"/>
                    </w:rPr>
                    <w:t>11</w:t>
                  </w:r>
                </w:p>
              </w:tc>
            </w:tr>
            <w:tr w:rsidR="005C65A1" w:rsidRPr="005C65A1" w:rsidTr="005C65A1">
              <w:trPr>
                <w:trHeight w:val="170"/>
              </w:trPr>
              <w:tc>
                <w:tcPr>
                  <w:tcW w:w="1901" w:type="dxa"/>
                  <w:noWrap/>
                </w:tcPr>
                <w:p w:rsidR="005C65A1" w:rsidRPr="005C65A1" w:rsidRDefault="005C65A1" w:rsidP="005C65A1">
                  <w:pPr>
                    <w:spacing w:after="0" w:line="240" w:lineRule="auto"/>
                    <w:rPr>
                      <w:rFonts w:ascii="Century Gothic" w:hAnsi="Century Gothic"/>
                      <w:lang w:eastAsia="en-GB"/>
                    </w:rPr>
                  </w:pPr>
                  <w:r w:rsidRPr="005C65A1">
                    <w:rPr>
                      <w:rFonts w:ascii="Century Gothic" w:hAnsi="Century Gothic"/>
                      <w:lang w:eastAsia="en-GB"/>
                    </w:rPr>
                    <w:t>Unknown</w:t>
                  </w:r>
                </w:p>
              </w:tc>
              <w:tc>
                <w:tcPr>
                  <w:tcW w:w="2097" w:type="dxa"/>
                  <w:noWrap/>
                  <w:vAlign w:val="bottom"/>
                </w:tcPr>
                <w:p w:rsidR="005C65A1" w:rsidRPr="005C65A1" w:rsidRDefault="00F05FAE" w:rsidP="005C65A1">
                  <w:pPr>
                    <w:spacing w:after="0" w:line="240" w:lineRule="auto"/>
                    <w:rPr>
                      <w:rFonts w:ascii="Century Gothic" w:hAnsi="Century Gothic"/>
                      <w:lang w:eastAsia="en-GB"/>
                    </w:rPr>
                  </w:pPr>
                  <w:r>
                    <w:rPr>
                      <w:rFonts w:ascii="Century Gothic" w:hAnsi="Century Gothic"/>
                      <w:lang w:eastAsia="en-GB"/>
                    </w:rPr>
                    <w:t>0</w:t>
                  </w:r>
                </w:p>
              </w:tc>
            </w:tr>
            <w:tr w:rsidR="005C65A1" w:rsidRPr="005C65A1" w:rsidTr="005C65A1">
              <w:trPr>
                <w:trHeight w:val="170"/>
              </w:trPr>
              <w:tc>
                <w:tcPr>
                  <w:tcW w:w="1901" w:type="dxa"/>
                  <w:noWrap/>
                </w:tcPr>
                <w:p w:rsidR="005C65A1" w:rsidRPr="005C65A1" w:rsidRDefault="005C65A1" w:rsidP="005C65A1">
                  <w:pPr>
                    <w:spacing w:after="0" w:line="240" w:lineRule="auto"/>
                    <w:rPr>
                      <w:rFonts w:ascii="Century Gothic" w:hAnsi="Century Gothic"/>
                      <w:lang w:eastAsia="en-GB"/>
                    </w:rPr>
                  </w:pPr>
                  <w:r w:rsidRPr="005C65A1">
                    <w:rPr>
                      <w:rFonts w:ascii="Century Gothic" w:hAnsi="Century Gothic"/>
                      <w:lang w:eastAsia="en-GB"/>
                    </w:rPr>
                    <w:t>Total SIMD 1 - 5</w:t>
                  </w:r>
                </w:p>
              </w:tc>
              <w:tc>
                <w:tcPr>
                  <w:tcW w:w="2097" w:type="dxa"/>
                  <w:noWrap/>
                  <w:vAlign w:val="bottom"/>
                </w:tcPr>
                <w:p w:rsidR="005C65A1" w:rsidRPr="005C65A1" w:rsidRDefault="00F05FAE" w:rsidP="005C65A1">
                  <w:pPr>
                    <w:spacing w:after="0" w:line="240" w:lineRule="auto"/>
                    <w:rPr>
                      <w:rFonts w:ascii="Century Gothic" w:hAnsi="Century Gothic"/>
                      <w:lang w:eastAsia="en-GB"/>
                    </w:rPr>
                  </w:pPr>
                  <w:r>
                    <w:rPr>
                      <w:rFonts w:ascii="Century Gothic" w:hAnsi="Century Gothic"/>
                      <w:lang w:eastAsia="en-GB"/>
                    </w:rPr>
                    <w:t>20</w:t>
                  </w:r>
                </w:p>
              </w:tc>
            </w:tr>
            <w:tr w:rsidR="005C65A1" w:rsidRPr="005C65A1" w:rsidTr="005C65A1">
              <w:trPr>
                <w:trHeight w:val="170"/>
              </w:trPr>
              <w:tc>
                <w:tcPr>
                  <w:tcW w:w="1901" w:type="dxa"/>
                  <w:noWrap/>
                </w:tcPr>
                <w:p w:rsidR="005C65A1" w:rsidRPr="005C65A1" w:rsidRDefault="005C65A1" w:rsidP="005C65A1">
                  <w:pPr>
                    <w:spacing w:after="0" w:line="240" w:lineRule="auto"/>
                    <w:rPr>
                      <w:rFonts w:ascii="Century Gothic" w:hAnsi="Century Gothic"/>
                      <w:lang w:eastAsia="en-GB"/>
                    </w:rPr>
                  </w:pPr>
                  <w:r w:rsidRPr="005C65A1">
                    <w:rPr>
                      <w:rFonts w:ascii="Century Gothic" w:hAnsi="Century Gothic"/>
                      <w:lang w:eastAsia="en-GB"/>
                    </w:rPr>
                    <w:t>Total SIMD 6 -10</w:t>
                  </w:r>
                </w:p>
              </w:tc>
              <w:tc>
                <w:tcPr>
                  <w:tcW w:w="2097" w:type="dxa"/>
                  <w:noWrap/>
                  <w:vAlign w:val="bottom"/>
                </w:tcPr>
                <w:p w:rsidR="005C65A1" w:rsidRPr="005C65A1" w:rsidRDefault="00F05FAE" w:rsidP="005C65A1">
                  <w:pPr>
                    <w:spacing w:after="0" w:line="240" w:lineRule="auto"/>
                    <w:rPr>
                      <w:rFonts w:ascii="Century Gothic" w:hAnsi="Century Gothic"/>
                      <w:lang w:eastAsia="en-GB"/>
                    </w:rPr>
                  </w:pPr>
                  <w:r>
                    <w:rPr>
                      <w:rFonts w:ascii="Century Gothic" w:hAnsi="Century Gothic"/>
                      <w:lang w:eastAsia="en-GB"/>
                    </w:rPr>
                    <w:t>80</w:t>
                  </w:r>
                </w:p>
              </w:tc>
            </w:tr>
          </w:tbl>
          <w:p w:rsidR="005C65A1" w:rsidRPr="005C65A1" w:rsidRDefault="005C65A1" w:rsidP="005C65A1">
            <w:pPr>
              <w:spacing w:after="0" w:line="240" w:lineRule="auto"/>
              <w:rPr>
                <w:rFonts w:ascii="Century Gothic" w:hAnsi="Century Gothic"/>
              </w:rPr>
            </w:pPr>
          </w:p>
          <w:p w:rsidR="005C65A1" w:rsidRPr="003B3A27" w:rsidRDefault="005C65A1" w:rsidP="005C65A1">
            <w:pPr>
              <w:spacing w:after="0" w:line="240" w:lineRule="auto"/>
              <w:rPr>
                <w:rFonts w:ascii="Century Gothic" w:hAnsi="Century Gothic"/>
                <w:sz w:val="24"/>
              </w:rPr>
            </w:pPr>
            <w:r w:rsidRPr="003B3A27">
              <w:rPr>
                <w:rFonts w:ascii="Century Gothic" w:hAnsi="Century Gothic"/>
                <w:sz w:val="24"/>
              </w:rPr>
              <w:t>St Andrews Nursery is a standalone nursery attached to Greyfriars Primary School</w:t>
            </w:r>
            <w:r w:rsidR="009D0FE4" w:rsidRPr="003B3A27">
              <w:rPr>
                <w:rFonts w:ascii="Century Gothic" w:hAnsi="Century Gothic"/>
                <w:sz w:val="24"/>
              </w:rPr>
              <w:t>.</w:t>
            </w:r>
            <w:r w:rsidRPr="003B3A27">
              <w:rPr>
                <w:rFonts w:ascii="Century Gothic" w:hAnsi="Century Gothic"/>
                <w:sz w:val="24"/>
              </w:rPr>
              <w:t xml:space="preserve"> The nursery is open 52 weeks per year. It is bright, well maintained and welcoming.  St Andrews accommodates, when full, 85 children at any one time, from 2 years of age to </w:t>
            </w:r>
            <w:r w:rsidRPr="003B3A27">
              <w:rPr>
                <w:rFonts w:ascii="Century Gothic" w:hAnsi="Century Gothic"/>
                <w:sz w:val="24"/>
              </w:rPr>
              <w:lastRenderedPageBreak/>
              <w:t xml:space="preserve">those not yet attending primary school. No more than 10 children may be aged from 15 months to 3 years of age.  We are able to provide extended care where needed for children and families. </w:t>
            </w:r>
          </w:p>
          <w:p w:rsidR="009D0FE4" w:rsidRPr="003B3A27" w:rsidRDefault="009D0FE4" w:rsidP="005C65A1">
            <w:pPr>
              <w:spacing w:after="0" w:line="240" w:lineRule="auto"/>
              <w:rPr>
                <w:rFonts w:ascii="Century Gothic" w:hAnsi="Century Gothic"/>
                <w:sz w:val="24"/>
              </w:rPr>
            </w:pPr>
          </w:p>
          <w:p w:rsidR="005C65A1" w:rsidRPr="003B3A27" w:rsidRDefault="005C65A1" w:rsidP="005C65A1">
            <w:pPr>
              <w:spacing w:after="0" w:line="240" w:lineRule="auto"/>
              <w:rPr>
                <w:rFonts w:ascii="Century Gothic" w:hAnsi="Century Gothic"/>
                <w:sz w:val="24"/>
              </w:rPr>
            </w:pPr>
            <w:r w:rsidRPr="003B3A27">
              <w:rPr>
                <w:rFonts w:ascii="Century Gothic" w:hAnsi="Century Gothic"/>
                <w:sz w:val="24"/>
              </w:rPr>
              <w:t xml:space="preserve">St Andrews Nursery aligned with Westfield Family Nurture Centre in August 2016 as part of Fife Council’s Family Nurture model, of which there are seven in Fife. The leadership team consists of a shared Headteacher, a shared Depute Head of Centre and a shared Principal Teacher. </w:t>
            </w:r>
            <w:r w:rsidR="00950039" w:rsidRPr="00CE6B5D">
              <w:rPr>
                <w:rFonts w:ascii="Century Gothic" w:hAnsi="Century Gothic"/>
                <w:sz w:val="24"/>
              </w:rPr>
              <w:t>Our wider staff</w:t>
            </w:r>
            <w:r w:rsidR="00950039">
              <w:rPr>
                <w:rFonts w:ascii="Century Gothic" w:hAnsi="Century Gothic"/>
                <w:sz w:val="24"/>
              </w:rPr>
              <w:t xml:space="preserve"> team increased by 25% this year as a result of the additional staff needed to support our new 1140 hours models. </w:t>
            </w:r>
            <w:r w:rsidRPr="003B3A27">
              <w:rPr>
                <w:rFonts w:ascii="Century Gothic" w:hAnsi="Century Gothic"/>
                <w:sz w:val="24"/>
              </w:rPr>
              <w:t>The team consists of a 0.5 nursery teacher shared with Westfield Family Nurture Centre, two Senior Early Years Officers, one Senior Early Years Officer/Family Worker, 3 full-time Early Years Officers, 5 part-time Early Years Officers, one Pupil Support Assistant, and one Clerical Assistant.  We also had one EYO apprentice on our staff team</w:t>
            </w:r>
            <w:r w:rsidR="00323CAF" w:rsidRPr="003B3A27">
              <w:rPr>
                <w:rFonts w:ascii="Century Gothic" w:hAnsi="Century Gothic"/>
                <w:sz w:val="24"/>
              </w:rPr>
              <w:t xml:space="preserve"> who left to take up a post at another nursery </w:t>
            </w:r>
            <w:r w:rsidR="009D0FE4" w:rsidRPr="003B3A27">
              <w:rPr>
                <w:rFonts w:ascii="Century Gothic" w:hAnsi="Century Gothic"/>
                <w:sz w:val="24"/>
              </w:rPr>
              <w:t>i</w:t>
            </w:r>
            <w:r w:rsidR="00323CAF" w:rsidRPr="003B3A27">
              <w:rPr>
                <w:rFonts w:ascii="Century Gothic" w:hAnsi="Century Gothic"/>
                <w:sz w:val="24"/>
              </w:rPr>
              <w:t>n April 2021</w:t>
            </w:r>
            <w:r w:rsidR="009D0FE4" w:rsidRPr="003B3A27">
              <w:rPr>
                <w:rFonts w:ascii="Century Gothic" w:hAnsi="Century Gothic"/>
                <w:sz w:val="24"/>
              </w:rPr>
              <w:t xml:space="preserve"> after qualifying</w:t>
            </w:r>
            <w:r w:rsidRPr="003B3A27">
              <w:rPr>
                <w:rFonts w:ascii="Century Gothic" w:hAnsi="Century Gothic"/>
                <w:sz w:val="24"/>
              </w:rPr>
              <w:t>. Our janitor</w:t>
            </w:r>
            <w:r w:rsidR="00323CAF" w:rsidRPr="003B3A27">
              <w:rPr>
                <w:rFonts w:ascii="Century Gothic" w:hAnsi="Century Gothic"/>
                <w:sz w:val="24"/>
              </w:rPr>
              <w:t xml:space="preserve">, cleaners and catering staff are </w:t>
            </w:r>
            <w:r w:rsidRPr="003B3A27">
              <w:rPr>
                <w:rFonts w:ascii="Century Gothic" w:hAnsi="Century Gothic"/>
                <w:sz w:val="24"/>
              </w:rPr>
              <w:t>shared with Greyfriars Primary School.</w:t>
            </w:r>
          </w:p>
          <w:p w:rsidR="005C65A1" w:rsidRPr="003B3A27" w:rsidRDefault="005C65A1" w:rsidP="005C65A1">
            <w:pPr>
              <w:spacing w:after="0" w:line="240" w:lineRule="auto"/>
              <w:rPr>
                <w:rFonts w:ascii="Century Gothic" w:hAnsi="Century Gothic"/>
                <w:sz w:val="24"/>
              </w:rPr>
            </w:pPr>
          </w:p>
          <w:p w:rsidR="005C65A1" w:rsidRPr="003B3A27" w:rsidRDefault="005C65A1" w:rsidP="005C65A1">
            <w:pPr>
              <w:spacing w:after="0" w:line="240" w:lineRule="auto"/>
              <w:rPr>
                <w:rFonts w:ascii="Century Gothic" w:hAnsi="Century Gothic"/>
                <w:sz w:val="24"/>
              </w:rPr>
            </w:pPr>
            <w:r w:rsidRPr="003B3A27">
              <w:rPr>
                <w:rFonts w:ascii="Century Gothic" w:hAnsi="Century Gothic"/>
                <w:sz w:val="24"/>
              </w:rPr>
              <w:t xml:space="preserve">Early entrants are admitted through an inter-agency referral process. As well as eligible </w:t>
            </w:r>
            <w:proofErr w:type="gramStart"/>
            <w:r w:rsidRPr="003B3A27">
              <w:rPr>
                <w:rFonts w:ascii="Century Gothic" w:hAnsi="Century Gothic"/>
                <w:sz w:val="24"/>
              </w:rPr>
              <w:t>two year-olds</w:t>
            </w:r>
            <w:proofErr w:type="gramEnd"/>
            <w:r w:rsidRPr="003B3A27">
              <w:rPr>
                <w:rFonts w:ascii="Century Gothic" w:hAnsi="Century Gothic"/>
                <w:sz w:val="24"/>
              </w:rPr>
              <w:t>, children and families who would benefit from an early entrant placement are also referred to us by health visitors, pre-school home visiting service or social work. We provide support to those families from the surrounding towns and villages who may benefit from additional support through our family learning delivery and provision of ELC places during holiday periods at our sister setting Westfield.</w:t>
            </w:r>
          </w:p>
          <w:p w:rsidR="005C65A1" w:rsidRPr="003B3A27" w:rsidRDefault="005C65A1" w:rsidP="005C65A1">
            <w:pPr>
              <w:spacing w:after="0" w:line="240" w:lineRule="auto"/>
              <w:rPr>
                <w:rFonts w:ascii="Century Gothic" w:hAnsi="Century Gothic"/>
                <w:sz w:val="24"/>
              </w:rPr>
            </w:pPr>
          </w:p>
          <w:p w:rsidR="000221AB" w:rsidRPr="003B3A27" w:rsidRDefault="005C65A1" w:rsidP="005C65A1">
            <w:pPr>
              <w:spacing w:after="0" w:line="240" w:lineRule="auto"/>
              <w:rPr>
                <w:rFonts w:ascii="Century Gothic" w:hAnsi="Century Gothic"/>
                <w:sz w:val="24"/>
              </w:rPr>
            </w:pPr>
            <w:r w:rsidRPr="003D42B3">
              <w:rPr>
                <w:rFonts w:ascii="Century Gothic" w:hAnsi="Century Gothic"/>
                <w:sz w:val="24"/>
              </w:rPr>
              <w:t>At St Andrews Nursery we have a current pupil roll of 6</w:t>
            </w:r>
            <w:r w:rsidR="003D42B3" w:rsidRPr="003D42B3">
              <w:rPr>
                <w:rFonts w:ascii="Century Gothic" w:hAnsi="Century Gothic"/>
                <w:sz w:val="24"/>
              </w:rPr>
              <w:t>3</w:t>
            </w:r>
            <w:r w:rsidRPr="003B3A27">
              <w:rPr>
                <w:rFonts w:ascii="Century Gothic" w:hAnsi="Century Gothic"/>
                <w:sz w:val="24"/>
              </w:rPr>
              <w:t xml:space="preserve">, which includes </w:t>
            </w:r>
            <w:r w:rsidRPr="003D42B3">
              <w:rPr>
                <w:rFonts w:ascii="Century Gothic" w:hAnsi="Century Gothic"/>
                <w:sz w:val="24"/>
              </w:rPr>
              <w:t>2</w:t>
            </w:r>
            <w:r w:rsidR="003D42B3" w:rsidRPr="003D42B3">
              <w:rPr>
                <w:rFonts w:ascii="Century Gothic" w:hAnsi="Century Gothic"/>
                <w:sz w:val="24"/>
              </w:rPr>
              <w:t>1</w:t>
            </w:r>
            <w:r w:rsidRPr="003D42B3">
              <w:rPr>
                <w:rFonts w:ascii="Century Gothic" w:hAnsi="Century Gothic"/>
                <w:sz w:val="24"/>
              </w:rPr>
              <w:t xml:space="preserve"> children in </w:t>
            </w:r>
            <w:proofErr w:type="gramStart"/>
            <w:r w:rsidRPr="003D42B3">
              <w:rPr>
                <w:rFonts w:ascii="Century Gothic" w:hAnsi="Century Gothic"/>
                <w:sz w:val="24"/>
              </w:rPr>
              <w:t>our</w:t>
            </w:r>
            <w:proofErr w:type="gramEnd"/>
            <w:r w:rsidRPr="003B3A27">
              <w:rPr>
                <w:rFonts w:ascii="Century Gothic" w:hAnsi="Century Gothic"/>
                <w:sz w:val="24"/>
              </w:rPr>
              <w:t xml:space="preserve"> under three provision.  We have four playrooms: t</w:t>
            </w:r>
            <w:r w:rsidR="00465B6F" w:rsidRPr="003B3A27">
              <w:rPr>
                <w:rFonts w:ascii="Century Gothic" w:hAnsi="Century Gothic"/>
                <w:sz w:val="24"/>
              </w:rPr>
              <w:t>hree</w:t>
            </w:r>
            <w:r w:rsidRPr="003B3A27">
              <w:rPr>
                <w:rFonts w:ascii="Century Gothic" w:hAnsi="Century Gothic"/>
                <w:sz w:val="24"/>
              </w:rPr>
              <w:t xml:space="preserve"> for 3 – 5 years</w:t>
            </w:r>
            <w:r w:rsidR="00465B6F" w:rsidRPr="003B3A27">
              <w:rPr>
                <w:rFonts w:ascii="Century Gothic" w:hAnsi="Century Gothic"/>
                <w:sz w:val="24"/>
              </w:rPr>
              <w:t xml:space="preserve"> and </w:t>
            </w:r>
            <w:r w:rsidRPr="003B3A27">
              <w:rPr>
                <w:rFonts w:ascii="Century Gothic" w:hAnsi="Century Gothic"/>
                <w:sz w:val="24"/>
              </w:rPr>
              <w:t xml:space="preserve">one for </w:t>
            </w:r>
            <w:proofErr w:type="gramStart"/>
            <w:r w:rsidRPr="003B3A27">
              <w:rPr>
                <w:rFonts w:ascii="Century Gothic" w:hAnsi="Century Gothic"/>
                <w:sz w:val="24"/>
              </w:rPr>
              <w:t>our</w:t>
            </w:r>
            <w:proofErr w:type="gramEnd"/>
            <w:r w:rsidRPr="003B3A27">
              <w:rPr>
                <w:rFonts w:ascii="Century Gothic" w:hAnsi="Century Gothic"/>
                <w:sz w:val="24"/>
              </w:rPr>
              <w:t xml:space="preserve"> under 3 years. All playroom areas have access to secure outdoor play provision which has been </w:t>
            </w:r>
            <w:r w:rsidR="00465B6F" w:rsidRPr="003B3A27">
              <w:rPr>
                <w:rFonts w:ascii="Century Gothic" w:hAnsi="Century Gothic"/>
                <w:sz w:val="24"/>
              </w:rPr>
              <w:t>adapted to ensure children stay in their separate bubbles</w:t>
            </w:r>
            <w:r w:rsidRPr="003B3A27">
              <w:rPr>
                <w:rFonts w:ascii="Century Gothic" w:hAnsi="Century Gothic"/>
                <w:sz w:val="24"/>
              </w:rPr>
              <w:t xml:space="preserve">. </w:t>
            </w:r>
            <w:r w:rsidR="00465B6F" w:rsidRPr="003B3A27">
              <w:rPr>
                <w:rFonts w:ascii="Century Gothic" w:hAnsi="Century Gothic"/>
                <w:sz w:val="24"/>
              </w:rPr>
              <w:t>Children would normally have lunch in the school dining room but lunch has been served in the nursery this year to comply with COVID restrictions.</w:t>
            </w:r>
          </w:p>
          <w:p w:rsidR="000221AB" w:rsidRDefault="000221AB" w:rsidP="005C65A1">
            <w:pPr>
              <w:spacing w:after="0" w:line="240" w:lineRule="auto"/>
              <w:rPr>
                <w:rFonts w:ascii="Century Gothic" w:hAnsi="Century Gothic"/>
              </w:rPr>
            </w:pPr>
          </w:p>
          <w:p w:rsidR="000221AB" w:rsidRPr="003B3A27" w:rsidRDefault="000221AB" w:rsidP="005C65A1">
            <w:pPr>
              <w:spacing w:after="0" w:line="240" w:lineRule="auto"/>
              <w:rPr>
                <w:rFonts w:ascii="Century Gothic" w:hAnsi="Century Gothic"/>
                <w:sz w:val="24"/>
              </w:rPr>
            </w:pPr>
            <w:r w:rsidRPr="003B3A27">
              <w:rPr>
                <w:rFonts w:ascii="Century Gothic" w:hAnsi="Century Gothic"/>
                <w:sz w:val="24"/>
              </w:rPr>
              <w:t xml:space="preserve">Following the 1140 hours expansion plan the nursery this year </w:t>
            </w:r>
            <w:proofErr w:type="gramStart"/>
            <w:r w:rsidRPr="003B3A27">
              <w:rPr>
                <w:rFonts w:ascii="Century Gothic" w:hAnsi="Century Gothic"/>
                <w:sz w:val="24"/>
              </w:rPr>
              <w:t xml:space="preserve">provided </w:t>
            </w:r>
            <w:r w:rsidR="005C65A1" w:rsidRPr="003B3A27">
              <w:rPr>
                <w:rFonts w:ascii="Century Gothic" w:hAnsi="Century Gothic"/>
                <w:sz w:val="24"/>
              </w:rPr>
              <w:t xml:space="preserve"> 3</w:t>
            </w:r>
            <w:proofErr w:type="gramEnd"/>
            <w:r w:rsidR="005C65A1" w:rsidRPr="003B3A27">
              <w:rPr>
                <w:rFonts w:ascii="Century Gothic" w:hAnsi="Century Gothic"/>
                <w:sz w:val="24"/>
              </w:rPr>
              <w:t xml:space="preserve"> models of attendance for parents/carers</w:t>
            </w:r>
            <w:r w:rsidRPr="003B3A27">
              <w:rPr>
                <w:rFonts w:ascii="Century Gothic" w:hAnsi="Century Gothic"/>
                <w:sz w:val="24"/>
              </w:rPr>
              <w:t>:</w:t>
            </w:r>
          </w:p>
          <w:p w:rsidR="00811BF6" w:rsidRPr="003B3A27" w:rsidRDefault="00811BF6" w:rsidP="005C65A1">
            <w:pPr>
              <w:spacing w:after="0" w:line="240" w:lineRule="auto"/>
              <w:rPr>
                <w:rFonts w:ascii="Century Gothic" w:hAnsi="Century Gothic"/>
                <w:sz w:val="24"/>
              </w:rPr>
            </w:pPr>
          </w:p>
          <w:p w:rsidR="000221AB" w:rsidRPr="003B3A27" w:rsidRDefault="000221AB" w:rsidP="009D0FE4">
            <w:pPr>
              <w:pStyle w:val="ListParagraph"/>
              <w:numPr>
                <w:ilvl w:val="0"/>
                <w:numId w:val="38"/>
              </w:numPr>
              <w:spacing w:after="0" w:line="240" w:lineRule="auto"/>
              <w:rPr>
                <w:rFonts w:ascii="Century Gothic" w:hAnsi="Century Gothic"/>
                <w:sz w:val="24"/>
              </w:rPr>
            </w:pPr>
            <w:r w:rsidRPr="003B3A27">
              <w:rPr>
                <w:rFonts w:ascii="Century Gothic" w:hAnsi="Century Gothic"/>
                <w:sz w:val="24"/>
              </w:rPr>
              <w:t>Five full days per week during term time</w:t>
            </w:r>
            <w:r w:rsidR="009D0FE4" w:rsidRPr="003B3A27">
              <w:rPr>
                <w:rFonts w:ascii="Century Gothic" w:hAnsi="Century Gothic"/>
                <w:sz w:val="24"/>
              </w:rPr>
              <w:t xml:space="preserve"> from 8.45am – 2.45pm for 3 to </w:t>
            </w:r>
            <w:proofErr w:type="gramStart"/>
            <w:r w:rsidR="009D0FE4" w:rsidRPr="003B3A27">
              <w:rPr>
                <w:rFonts w:ascii="Century Gothic" w:hAnsi="Century Gothic"/>
                <w:sz w:val="24"/>
              </w:rPr>
              <w:t>5 year</w:t>
            </w:r>
            <w:proofErr w:type="gramEnd"/>
            <w:r w:rsidR="009D0FE4" w:rsidRPr="003B3A27">
              <w:rPr>
                <w:rFonts w:ascii="Century Gothic" w:hAnsi="Century Gothic"/>
                <w:sz w:val="24"/>
              </w:rPr>
              <w:t xml:space="preserve"> olds</w:t>
            </w:r>
          </w:p>
          <w:p w:rsidR="009D0FE4" w:rsidRPr="003B3A27" w:rsidRDefault="000221AB" w:rsidP="009D0FE4">
            <w:pPr>
              <w:pStyle w:val="ListParagraph"/>
              <w:numPr>
                <w:ilvl w:val="0"/>
                <w:numId w:val="38"/>
              </w:numPr>
              <w:spacing w:after="0" w:line="240" w:lineRule="auto"/>
              <w:rPr>
                <w:rFonts w:ascii="Century Gothic" w:hAnsi="Century Gothic"/>
                <w:sz w:val="24"/>
              </w:rPr>
            </w:pPr>
            <w:r w:rsidRPr="003B3A27">
              <w:rPr>
                <w:rFonts w:ascii="Century Gothic" w:hAnsi="Century Gothic"/>
                <w:sz w:val="24"/>
              </w:rPr>
              <w:t>Five extended morning</w:t>
            </w:r>
            <w:r w:rsidR="009D0FE4" w:rsidRPr="003B3A27">
              <w:rPr>
                <w:rFonts w:ascii="Century Gothic" w:hAnsi="Century Gothic"/>
                <w:sz w:val="24"/>
              </w:rPr>
              <w:t xml:space="preserve"> (8am – 12.40pm)</w:t>
            </w:r>
            <w:r w:rsidRPr="003B3A27">
              <w:rPr>
                <w:rFonts w:ascii="Century Gothic" w:hAnsi="Century Gothic"/>
                <w:sz w:val="24"/>
              </w:rPr>
              <w:t xml:space="preserve"> or afternoon</w:t>
            </w:r>
            <w:r w:rsidR="009D0FE4" w:rsidRPr="003B3A27">
              <w:rPr>
                <w:rFonts w:ascii="Century Gothic" w:hAnsi="Century Gothic"/>
                <w:sz w:val="24"/>
              </w:rPr>
              <w:t xml:space="preserve"> (1.20pm – 6pm)</w:t>
            </w:r>
            <w:r w:rsidRPr="003B3A27">
              <w:rPr>
                <w:rFonts w:ascii="Century Gothic" w:hAnsi="Century Gothic"/>
                <w:sz w:val="24"/>
              </w:rPr>
              <w:t xml:space="preserve"> sessions</w:t>
            </w:r>
            <w:r w:rsidR="009D0FE4" w:rsidRPr="003B3A27">
              <w:rPr>
                <w:rFonts w:ascii="Century Gothic" w:hAnsi="Century Gothic"/>
                <w:sz w:val="24"/>
              </w:rPr>
              <w:t xml:space="preserve"> over 49 weeks for 3 – </w:t>
            </w:r>
            <w:proofErr w:type="gramStart"/>
            <w:r w:rsidR="009D0FE4" w:rsidRPr="003B3A27">
              <w:rPr>
                <w:rFonts w:ascii="Century Gothic" w:hAnsi="Century Gothic"/>
                <w:sz w:val="24"/>
              </w:rPr>
              <w:t>5 year</w:t>
            </w:r>
            <w:proofErr w:type="gramEnd"/>
            <w:r w:rsidR="009D0FE4" w:rsidRPr="003B3A27">
              <w:rPr>
                <w:rFonts w:ascii="Century Gothic" w:hAnsi="Century Gothic"/>
                <w:sz w:val="24"/>
              </w:rPr>
              <w:t xml:space="preserve"> olds</w:t>
            </w:r>
          </w:p>
          <w:p w:rsidR="009D0FE4" w:rsidRPr="003B3A27" w:rsidRDefault="009D0FE4" w:rsidP="009D0FE4">
            <w:pPr>
              <w:pStyle w:val="ListParagraph"/>
              <w:numPr>
                <w:ilvl w:val="0"/>
                <w:numId w:val="38"/>
              </w:numPr>
              <w:spacing w:after="0" w:line="240" w:lineRule="auto"/>
              <w:rPr>
                <w:rFonts w:ascii="Century Gothic" w:hAnsi="Century Gothic"/>
                <w:sz w:val="24"/>
              </w:rPr>
            </w:pPr>
            <w:r w:rsidRPr="003B3A27">
              <w:rPr>
                <w:rFonts w:ascii="Century Gothic" w:hAnsi="Century Gothic"/>
                <w:sz w:val="24"/>
              </w:rPr>
              <w:t xml:space="preserve">Five morning (8.35am – 11.45am) or afternoon (12.15pm – 3.25pm) sessions for </w:t>
            </w:r>
            <w:proofErr w:type="gramStart"/>
            <w:r w:rsidRPr="003B3A27">
              <w:rPr>
                <w:rFonts w:ascii="Century Gothic" w:hAnsi="Century Gothic"/>
                <w:sz w:val="24"/>
              </w:rPr>
              <w:t>2 year</w:t>
            </w:r>
            <w:proofErr w:type="gramEnd"/>
            <w:r w:rsidRPr="003B3A27">
              <w:rPr>
                <w:rFonts w:ascii="Century Gothic" w:hAnsi="Century Gothic"/>
                <w:sz w:val="24"/>
              </w:rPr>
              <w:t xml:space="preserve"> olds</w:t>
            </w:r>
          </w:p>
          <w:p w:rsidR="005C65A1" w:rsidRPr="003B3A27" w:rsidRDefault="005C65A1" w:rsidP="005C65A1">
            <w:pPr>
              <w:spacing w:after="0" w:line="240" w:lineRule="auto"/>
              <w:rPr>
                <w:rFonts w:ascii="Century Gothic" w:hAnsi="Century Gothic" w:cstheme="minorHAnsi"/>
                <w:sz w:val="24"/>
              </w:rPr>
            </w:pPr>
          </w:p>
          <w:p w:rsidR="00BD30A9" w:rsidRPr="00CE6B5D" w:rsidRDefault="005C65A1" w:rsidP="00BD30A9">
            <w:pPr>
              <w:pStyle w:val="NoSpacing"/>
              <w:rPr>
                <w:rFonts w:ascii="Century Gothic" w:hAnsi="Century Gothic"/>
                <w:sz w:val="24"/>
              </w:rPr>
            </w:pPr>
            <w:r w:rsidRPr="003B3A27">
              <w:rPr>
                <w:rFonts w:ascii="Century Gothic" w:hAnsi="Century Gothic" w:cstheme="minorHAnsi"/>
                <w:sz w:val="24"/>
              </w:rPr>
              <w:t xml:space="preserve">St Andrews Nursery has well-established links with a wide range of agencies which helps provide high quality support to children and families and addresses potential barriers to learning and development. </w:t>
            </w:r>
            <w:r w:rsidR="00BD30A9">
              <w:rPr>
                <w:rFonts w:ascii="Century Gothic" w:hAnsi="Century Gothic"/>
                <w:sz w:val="24"/>
              </w:rPr>
              <w:t>In 2019</w:t>
            </w:r>
            <w:r w:rsidR="00BD30A9" w:rsidRPr="00CE6B5D">
              <w:rPr>
                <w:rFonts w:ascii="Century Gothic" w:hAnsi="Century Gothic"/>
                <w:sz w:val="24"/>
              </w:rPr>
              <w:t xml:space="preserve"> Fife Council redesigned systems supports to allow for greater integration of Children’s Services. This includes our setting continuing to develop links with partners and the community through Learning Improvement Forums and Locality Networks. The aim of these forums and networks is to strengthen partnership working and collaboration to better meet outcomes for children and families.</w:t>
            </w:r>
          </w:p>
          <w:p w:rsidR="005C65A1" w:rsidRPr="003B3A27" w:rsidRDefault="005C65A1" w:rsidP="005C65A1">
            <w:pPr>
              <w:spacing w:after="0" w:line="240" w:lineRule="auto"/>
              <w:rPr>
                <w:rFonts w:ascii="Century Gothic" w:hAnsi="Century Gothic" w:cstheme="minorHAnsi"/>
                <w:sz w:val="24"/>
              </w:rPr>
            </w:pPr>
          </w:p>
          <w:p w:rsidR="00811BF6" w:rsidRPr="003B3A27" w:rsidRDefault="00811BF6" w:rsidP="005C65A1">
            <w:pPr>
              <w:spacing w:after="0" w:line="240" w:lineRule="auto"/>
              <w:rPr>
                <w:rFonts w:ascii="Century Gothic" w:hAnsi="Century Gothic"/>
                <w:sz w:val="24"/>
              </w:rPr>
            </w:pPr>
          </w:p>
          <w:p w:rsidR="005C65A1" w:rsidRPr="003B3A27" w:rsidRDefault="005C65A1" w:rsidP="005C65A1">
            <w:pPr>
              <w:spacing w:after="0" w:line="240" w:lineRule="auto"/>
              <w:rPr>
                <w:rFonts w:ascii="Century Gothic" w:hAnsi="Century Gothic"/>
                <w:sz w:val="24"/>
              </w:rPr>
            </w:pPr>
            <w:r w:rsidRPr="003B3A27">
              <w:rPr>
                <w:rFonts w:ascii="Century Gothic" w:hAnsi="Century Gothic"/>
                <w:sz w:val="24"/>
              </w:rPr>
              <w:lastRenderedPageBreak/>
              <w:t xml:space="preserve">The St Andrews Nursery team have been working together with the current Headteacher for </w:t>
            </w:r>
            <w:r w:rsidR="00323CAF" w:rsidRPr="003B3A27">
              <w:rPr>
                <w:rFonts w:ascii="Century Gothic" w:hAnsi="Century Gothic"/>
                <w:sz w:val="24"/>
              </w:rPr>
              <w:t>four</w:t>
            </w:r>
            <w:r w:rsidRPr="003B3A27">
              <w:rPr>
                <w:rFonts w:ascii="Century Gothic" w:hAnsi="Century Gothic"/>
                <w:sz w:val="24"/>
              </w:rPr>
              <w:t xml:space="preserve"> and a half years. We work hard to ensure our values permeate all our work with children and families. We take pride in promoting confidence and independence in our children as we support them to develop their skills for learning, life and work.</w:t>
            </w:r>
          </w:p>
          <w:p w:rsidR="005C65A1" w:rsidRPr="003B3A27" w:rsidRDefault="005C65A1" w:rsidP="005C65A1">
            <w:pPr>
              <w:spacing w:after="0" w:line="240" w:lineRule="auto"/>
              <w:rPr>
                <w:rFonts w:ascii="Century Gothic" w:hAnsi="Century Gothic"/>
                <w:sz w:val="24"/>
              </w:rPr>
            </w:pPr>
          </w:p>
          <w:p w:rsidR="005C65A1" w:rsidRPr="005C65A1" w:rsidRDefault="005C65A1" w:rsidP="005C65A1">
            <w:pPr>
              <w:spacing w:after="0" w:line="240" w:lineRule="auto"/>
              <w:rPr>
                <w:rFonts w:ascii="Century Gothic" w:hAnsi="Century Gothic"/>
              </w:rPr>
            </w:pPr>
          </w:p>
          <w:p w:rsidR="005C65A1" w:rsidRPr="003B3A27" w:rsidRDefault="005C65A1" w:rsidP="005C65A1">
            <w:pPr>
              <w:spacing w:after="0" w:line="240" w:lineRule="auto"/>
              <w:rPr>
                <w:rFonts w:ascii="Century Gothic" w:hAnsi="Century Gothic"/>
                <w:b/>
                <w:sz w:val="24"/>
                <w:u w:val="single"/>
              </w:rPr>
            </w:pPr>
            <w:r w:rsidRPr="003B3A27">
              <w:rPr>
                <w:rFonts w:ascii="Century Gothic" w:hAnsi="Century Gothic"/>
                <w:b/>
                <w:sz w:val="24"/>
                <w:u w:val="single"/>
              </w:rPr>
              <w:t xml:space="preserve">Our service during the </w:t>
            </w:r>
            <w:r w:rsidR="00323CAF" w:rsidRPr="003B3A27">
              <w:rPr>
                <w:rFonts w:ascii="Century Gothic" w:hAnsi="Century Gothic"/>
                <w:b/>
                <w:sz w:val="24"/>
                <w:u w:val="single"/>
              </w:rPr>
              <w:t xml:space="preserve">second </w:t>
            </w:r>
            <w:r w:rsidRPr="003B3A27">
              <w:rPr>
                <w:rFonts w:ascii="Century Gothic" w:hAnsi="Century Gothic"/>
                <w:b/>
                <w:sz w:val="24"/>
                <w:u w:val="single"/>
              </w:rPr>
              <w:t xml:space="preserve">COVID-19 </w:t>
            </w:r>
            <w:r w:rsidR="00811BF6" w:rsidRPr="003B3A27">
              <w:rPr>
                <w:rFonts w:ascii="Century Gothic" w:hAnsi="Century Gothic"/>
                <w:b/>
                <w:sz w:val="24"/>
                <w:u w:val="single"/>
              </w:rPr>
              <w:t>l</w:t>
            </w:r>
            <w:r w:rsidRPr="003B3A27">
              <w:rPr>
                <w:rFonts w:ascii="Century Gothic" w:hAnsi="Century Gothic"/>
                <w:b/>
                <w:sz w:val="24"/>
                <w:u w:val="single"/>
              </w:rPr>
              <w:t>ockdown</w:t>
            </w:r>
            <w:r w:rsidR="00811BF6" w:rsidRPr="003B3A27">
              <w:rPr>
                <w:rFonts w:ascii="Century Gothic" w:hAnsi="Century Gothic"/>
                <w:b/>
                <w:sz w:val="24"/>
                <w:u w:val="single"/>
              </w:rPr>
              <w:t xml:space="preserve"> In January/February 2021</w:t>
            </w:r>
          </w:p>
          <w:p w:rsidR="00466CF1" w:rsidRDefault="005C65A1" w:rsidP="00466CF1">
            <w:pPr>
              <w:numPr>
                <w:ilvl w:val="0"/>
                <w:numId w:val="37"/>
              </w:numPr>
              <w:spacing w:after="0" w:line="240" w:lineRule="auto"/>
              <w:ind w:left="360"/>
              <w:rPr>
                <w:rFonts w:ascii="Century Gothic" w:hAnsi="Century Gothic"/>
                <w:sz w:val="24"/>
              </w:rPr>
            </w:pPr>
            <w:r w:rsidRPr="003B3A27">
              <w:rPr>
                <w:rFonts w:ascii="Century Gothic" w:hAnsi="Century Gothic"/>
                <w:sz w:val="24"/>
              </w:rPr>
              <w:t xml:space="preserve">St Andrews Nursery remained open throughout the </w:t>
            </w:r>
            <w:r w:rsidR="00323CAF" w:rsidRPr="003B3A27">
              <w:rPr>
                <w:rFonts w:ascii="Century Gothic" w:hAnsi="Century Gothic"/>
                <w:sz w:val="24"/>
              </w:rPr>
              <w:t xml:space="preserve">January/February </w:t>
            </w:r>
            <w:r w:rsidRPr="003B3A27">
              <w:rPr>
                <w:rFonts w:ascii="Century Gothic" w:hAnsi="Century Gothic"/>
                <w:sz w:val="24"/>
              </w:rPr>
              <w:t xml:space="preserve">period of the lockdown </w:t>
            </w:r>
            <w:r w:rsidR="00323CAF" w:rsidRPr="003B3A27">
              <w:rPr>
                <w:rFonts w:ascii="Century Gothic" w:hAnsi="Century Gothic"/>
                <w:sz w:val="24"/>
              </w:rPr>
              <w:t xml:space="preserve">to support vulnerable children and </w:t>
            </w:r>
            <w:r w:rsidRPr="003B3A27">
              <w:rPr>
                <w:rFonts w:ascii="Century Gothic" w:hAnsi="Century Gothic"/>
                <w:sz w:val="24"/>
              </w:rPr>
              <w:t xml:space="preserve">the children of keyworkers. </w:t>
            </w:r>
          </w:p>
          <w:p w:rsidR="00AB7B21" w:rsidRPr="00AB7B21" w:rsidRDefault="00AB7B21" w:rsidP="00AB7B21">
            <w:pPr>
              <w:pStyle w:val="NoSpacing"/>
              <w:numPr>
                <w:ilvl w:val="0"/>
                <w:numId w:val="37"/>
              </w:numPr>
              <w:ind w:left="360"/>
              <w:rPr>
                <w:rFonts w:ascii="Century Gothic" w:hAnsi="Century Gothic"/>
                <w:sz w:val="24"/>
              </w:rPr>
            </w:pPr>
            <w:r w:rsidRPr="00CE6B5D">
              <w:rPr>
                <w:rFonts w:ascii="Century Gothic" w:hAnsi="Century Gothic"/>
                <w:sz w:val="24"/>
              </w:rPr>
              <w:t>A weekly “Keeping in Touch” email and family learning leaflet was sent to all parents from the Headteacher throughout the lockdown period</w:t>
            </w:r>
            <w:r>
              <w:rPr>
                <w:rFonts w:ascii="Century Gothic" w:hAnsi="Century Gothic"/>
                <w:sz w:val="24"/>
              </w:rPr>
              <w:t xml:space="preserve"> which detailed the learning opportunities for children and families</w:t>
            </w:r>
          </w:p>
          <w:p w:rsidR="005C65A1" w:rsidRPr="003B3A27" w:rsidRDefault="00466CF1" w:rsidP="00466CF1">
            <w:pPr>
              <w:numPr>
                <w:ilvl w:val="0"/>
                <w:numId w:val="37"/>
              </w:numPr>
              <w:spacing w:after="0" w:line="240" w:lineRule="auto"/>
              <w:ind w:left="360"/>
              <w:rPr>
                <w:rFonts w:ascii="Century Gothic" w:hAnsi="Century Gothic"/>
                <w:sz w:val="24"/>
              </w:rPr>
            </w:pPr>
            <w:r w:rsidRPr="003B3A27">
              <w:rPr>
                <w:rFonts w:ascii="Century Gothic" w:hAnsi="Century Gothic"/>
                <w:sz w:val="24"/>
              </w:rPr>
              <w:t xml:space="preserve">Practitioners </w:t>
            </w:r>
            <w:r w:rsidR="005C65A1" w:rsidRPr="003B3A27">
              <w:rPr>
                <w:rFonts w:ascii="Century Gothic" w:hAnsi="Century Gothic"/>
                <w:sz w:val="24"/>
              </w:rPr>
              <w:t xml:space="preserve">supported </w:t>
            </w:r>
            <w:r w:rsidRPr="003B3A27">
              <w:rPr>
                <w:rFonts w:ascii="Century Gothic" w:hAnsi="Century Gothic"/>
                <w:sz w:val="24"/>
              </w:rPr>
              <w:t xml:space="preserve">children and </w:t>
            </w:r>
            <w:r w:rsidR="005C65A1" w:rsidRPr="003B3A27">
              <w:rPr>
                <w:rFonts w:ascii="Century Gothic" w:hAnsi="Century Gothic"/>
                <w:sz w:val="24"/>
              </w:rPr>
              <w:t>families by creating learning opportunities which they shared on our closed Facebook page</w:t>
            </w:r>
          </w:p>
          <w:p w:rsidR="00466CF1" w:rsidRPr="003B3A27" w:rsidRDefault="00466CF1" w:rsidP="00466CF1">
            <w:pPr>
              <w:numPr>
                <w:ilvl w:val="0"/>
                <w:numId w:val="37"/>
              </w:numPr>
              <w:spacing w:after="0" w:line="240" w:lineRule="auto"/>
              <w:ind w:left="360"/>
              <w:rPr>
                <w:rFonts w:ascii="Century Gothic" w:hAnsi="Century Gothic"/>
                <w:sz w:val="24"/>
              </w:rPr>
            </w:pPr>
            <w:r w:rsidRPr="003B3A27">
              <w:rPr>
                <w:rFonts w:ascii="Century Gothic" w:hAnsi="Century Gothic"/>
                <w:sz w:val="24"/>
              </w:rPr>
              <w:t xml:space="preserve">Parents and carers were encouraged to send the nursery photos and observations of learning at home for including in PLJs </w:t>
            </w:r>
          </w:p>
          <w:p w:rsidR="005C65A1" w:rsidRPr="003B3A27" w:rsidRDefault="00466CF1" w:rsidP="00466CF1">
            <w:pPr>
              <w:numPr>
                <w:ilvl w:val="0"/>
                <w:numId w:val="37"/>
              </w:numPr>
              <w:spacing w:after="0" w:line="240" w:lineRule="auto"/>
              <w:ind w:left="360"/>
              <w:rPr>
                <w:rFonts w:ascii="Century Gothic" w:hAnsi="Century Gothic"/>
                <w:sz w:val="24"/>
              </w:rPr>
            </w:pPr>
            <w:r w:rsidRPr="003B3A27">
              <w:rPr>
                <w:rFonts w:ascii="Century Gothic" w:hAnsi="Century Gothic"/>
                <w:sz w:val="24"/>
              </w:rPr>
              <w:t xml:space="preserve">Practitioners </w:t>
            </w:r>
            <w:r w:rsidR="005C65A1" w:rsidRPr="003B3A27">
              <w:rPr>
                <w:rFonts w:ascii="Century Gothic" w:hAnsi="Century Gothic"/>
                <w:sz w:val="24"/>
              </w:rPr>
              <w:t xml:space="preserve">telephoned families </w:t>
            </w:r>
            <w:r w:rsidR="00323CAF" w:rsidRPr="003B3A27">
              <w:rPr>
                <w:rFonts w:ascii="Century Gothic" w:hAnsi="Century Gothic"/>
                <w:sz w:val="24"/>
              </w:rPr>
              <w:t xml:space="preserve">weekly </w:t>
            </w:r>
            <w:r w:rsidR="005C65A1" w:rsidRPr="003B3A27">
              <w:rPr>
                <w:rFonts w:ascii="Century Gothic" w:hAnsi="Century Gothic"/>
                <w:sz w:val="24"/>
              </w:rPr>
              <w:t>to maintain connections and offer support</w:t>
            </w:r>
            <w:r w:rsidR="00323CAF" w:rsidRPr="003B3A27">
              <w:rPr>
                <w:rFonts w:ascii="Century Gothic" w:hAnsi="Century Gothic"/>
                <w:sz w:val="24"/>
              </w:rPr>
              <w:t xml:space="preserve">.  </w:t>
            </w:r>
            <w:r w:rsidRPr="003B3A27">
              <w:rPr>
                <w:rFonts w:ascii="Century Gothic" w:hAnsi="Century Gothic"/>
                <w:sz w:val="24"/>
              </w:rPr>
              <w:t xml:space="preserve">Practitioners </w:t>
            </w:r>
            <w:r w:rsidR="00323CAF" w:rsidRPr="003B3A27">
              <w:rPr>
                <w:rFonts w:ascii="Century Gothic" w:hAnsi="Century Gothic"/>
                <w:sz w:val="24"/>
              </w:rPr>
              <w:t>also shared children’s next steps in their learning and provided parents with ideas on how they could support their child</w:t>
            </w:r>
            <w:r w:rsidR="003F3362" w:rsidRPr="003B3A27">
              <w:rPr>
                <w:rFonts w:ascii="Century Gothic" w:hAnsi="Century Gothic"/>
                <w:sz w:val="24"/>
              </w:rPr>
              <w:t>.</w:t>
            </w:r>
          </w:p>
          <w:p w:rsidR="00466CF1" w:rsidRPr="003B3A27" w:rsidRDefault="00466CF1" w:rsidP="005C65A1">
            <w:pPr>
              <w:numPr>
                <w:ilvl w:val="0"/>
                <w:numId w:val="37"/>
              </w:numPr>
              <w:spacing w:after="0" w:line="240" w:lineRule="auto"/>
              <w:ind w:left="360"/>
              <w:rPr>
                <w:rFonts w:ascii="Century Gothic" w:hAnsi="Century Gothic"/>
                <w:sz w:val="24"/>
              </w:rPr>
            </w:pPr>
            <w:r w:rsidRPr="003B3A27">
              <w:rPr>
                <w:rFonts w:ascii="Century Gothic" w:hAnsi="Century Gothic"/>
                <w:sz w:val="24"/>
              </w:rPr>
              <w:t>Practitioners ran “live learning” sessions with children and parents and carers which provided and opportunity to sustain relationships</w:t>
            </w:r>
          </w:p>
          <w:p w:rsidR="00466CF1" w:rsidRPr="003B3A27" w:rsidRDefault="00466CF1" w:rsidP="005C65A1">
            <w:pPr>
              <w:numPr>
                <w:ilvl w:val="0"/>
                <w:numId w:val="37"/>
              </w:numPr>
              <w:spacing w:after="0" w:line="240" w:lineRule="auto"/>
              <w:ind w:left="360"/>
              <w:rPr>
                <w:rFonts w:ascii="Century Gothic" w:hAnsi="Century Gothic"/>
                <w:sz w:val="24"/>
              </w:rPr>
            </w:pPr>
            <w:r w:rsidRPr="003B3A27">
              <w:rPr>
                <w:rFonts w:ascii="Century Gothic" w:hAnsi="Century Gothic"/>
                <w:sz w:val="24"/>
              </w:rPr>
              <w:t>We provided a range of learning packs for parents and carers to pick up from the front door of the nursery with parents and carers encouraged to share photos and observations with keyworkers</w:t>
            </w:r>
          </w:p>
          <w:p w:rsidR="005C65A1" w:rsidRPr="003B3A27" w:rsidRDefault="00466CF1" w:rsidP="00466CF1">
            <w:pPr>
              <w:numPr>
                <w:ilvl w:val="0"/>
                <w:numId w:val="37"/>
              </w:numPr>
              <w:spacing w:after="0" w:line="240" w:lineRule="auto"/>
              <w:ind w:left="360"/>
              <w:rPr>
                <w:rFonts w:ascii="Century Gothic" w:hAnsi="Century Gothic"/>
                <w:sz w:val="24"/>
              </w:rPr>
            </w:pPr>
            <w:r w:rsidRPr="003B3A27">
              <w:rPr>
                <w:rFonts w:ascii="Century Gothic" w:hAnsi="Century Gothic"/>
                <w:sz w:val="24"/>
              </w:rPr>
              <w:t xml:space="preserve">Practitioners </w:t>
            </w:r>
            <w:r w:rsidR="005C65A1" w:rsidRPr="003B3A27">
              <w:rPr>
                <w:rFonts w:ascii="Century Gothic" w:hAnsi="Century Gothic"/>
                <w:sz w:val="24"/>
              </w:rPr>
              <w:t xml:space="preserve">participated in virtual meetings to discuss </w:t>
            </w:r>
            <w:r w:rsidRPr="003B3A27">
              <w:rPr>
                <w:rFonts w:ascii="Century Gothic" w:hAnsi="Century Gothic"/>
                <w:sz w:val="24"/>
              </w:rPr>
              <w:t>on-going s</w:t>
            </w:r>
            <w:r w:rsidR="005C65A1" w:rsidRPr="003B3A27">
              <w:rPr>
                <w:rFonts w:ascii="Century Gothic" w:hAnsi="Century Gothic"/>
                <w:sz w:val="24"/>
              </w:rPr>
              <w:t>upport</w:t>
            </w:r>
            <w:r w:rsidRPr="003B3A27">
              <w:rPr>
                <w:rFonts w:ascii="Century Gothic" w:hAnsi="Century Gothic"/>
                <w:sz w:val="24"/>
              </w:rPr>
              <w:t xml:space="preserve"> for</w:t>
            </w:r>
            <w:r w:rsidR="005C65A1" w:rsidRPr="003B3A27">
              <w:rPr>
                <w:rFonts w:ascii="Century Gothic" w:hAnsi="Century Gothic"/>
                <w:sz w:val="24"/>
              </w:rPr>
              <w:t xml:space="preserve"> children and families</w:t>
            </w:r>
          </w:p>
          <w:p w:rsidR="00466CF1" w:rsidRPr="003B3A27" w:rsidRDefault="00466CF1" w:rsidP="00466CF1">
            <w:pPr>
              <w:numPr>
                <w:ilvl w:val="0"/>
                <w:numId w:val="37"/>
              </w:numPr>
              <w:spacing w:after="0" w:line="240" w:lineRule="auto"/>
              <w:ind w:left="360"/>
              <w:rPr>
                <w:rFonts w:ascii="Century Gothic" w:hAnsi="Century Gothic"/>
                <w:sz w:val="24"/>
              </w:rPr>
            </w:pPr>
            <w:r w:rsidRPr="003B3A27">
              <w:rPr>
                <w:rFonts w:ascii="Century Gothic" w:hAnsi="Century Gothic"/>
                <w:sz w:val="24"/>
              </w:rPr>
              <w:t>A range of SWAYs were sent to parent</w:t>
            </w:r>
            <w:r w:rsidR="001A2C0F" w:rsidRPr="003B3A27">
              <w:rPr>
                <w:rFonts w:ascii="Century Gothic" w:hAnsi="Century Gothic"/>
                <w:sz w:val="24"/>
              </w:rPr>
              <w:t>s to support them to support the wellbeing and learning of their children</w:t>
            </w:r>
          </w:p>
          <w:p w:rsidR="005C65A1" w:rsidRPr="003B3A27" w:rsidRDefault="005C65A1" w:rsidP="005C65A1">
            <w:pPr>
              <w:numPr>
                <w:ilvl w:val="0"/>
                <w:numId w:val="37"/>
              </w:numPr>
              <w:spacing w:after="0" w:line="240" w:lineRule="auto"/>
              <w:ind w:left="360"/>
              <w:rPr>
                <w:rFonts w:ascii="Century Gothic" w:hAnsi="Century Gothic"/>
                <w:sz w:val="24"/>
              </w:rPr>
            </w:pPr>
            <w:r w:rsidRPr="003B3A27">
              <w:rPr>
                <w:rFonts w:ascii="Century Gothic" w:hAnsi="Century Gothic"/>
                <w:sz w:val="24"/>
              </w:rPr>
              <w:t>Our Family Worker undertook weekly telephone calls to our most vulnerable families providing practical support and in a number of cases food deliveries.</w:t>
            </w:r>
          </w:p>
          <w:p w:rsidR="005C65A1" w:rsidRPr="003B3A27" w:rsidRDefault="001A2C0F" w:rsidP="003F3362">
            <w:pPr>
              <w:numPr>
                <w:ilvl w:val="0"/>
                <w:numId w:val="37"/>
              </w:numPr>
              <w:spacing w:after="0" w:line="240" w:lineRule="auto"/>
              <w:ind w:left="360"/>
              <w:rPr>
                <w:rFonts w:ascii="Century Gothic" w:hAnsi="Century Gothic"/>
                <w:sz w:val="24"/>
              </w:rPr>
            </w:pPr>
            <w:r w:rsidRPr="003B3A27">
              <w:rPr>
                <w:rFonts w:ascii="Century Gothic" w:hAnsi="Century Gothic"/>
                <w:sz w:val="24"/>
              </w:rPr>
              <w:t>The t</w:t>
            </w:r>
            <w:r w:rsidR="005C65A1" w:rsidRPr="003B3A27">
              <w:rPr>
                <w:rFonts w:ascii="Century Gothic" w:hAnsi="Century Gothic"/>
                <w:sz w:val="24"/>
              </w:rPr>
              <w:t>ransition</w:t>
            </w:r>
            <w:r w:rsidRPr="003B3A27">
              <w:rPr>
                <w:rFonts w:ascii="Century Gothic" w:hAnsi="Century Gothic"/>
                <w:sz w:val="24"/>
              </w:rPr>
              <w:t xml:space="preserve"> of our </w:t>
            </w:r>
            <w:r w:rsidR="003F3362" w:rsidRPr="003B3A27">
              <w:rPr>
                <w:rFonts w:ascii="Century Gothic" w:hAnsi="Century Gothic"/>
                <w:sz w:val="24"/>
              </w:rPr>
              <w:t xml:space="preserve">January intake </w:t>
            </w:r>
            <w:r w:rsidR="005C65A1" w:rsidRPr="003B3A27">
              <w:rPr>
                <w:rFonts w:ascii="Century Gothic" w:hAnsi="Century Gothic"/>
                <w:sz w:val="24"/>
              </w:rPr>
              <w:t>children was supported by SWAY documents which offered a virtual tour of the setting and introductions to nursery staff and keyworkers.</w:t>
            </w:r>
          </w:p>
          <w:p w:rsidR="005C65A1" w:rsidRDefault="005C65A1" w:rsidP="00821294">
            <w:pPr>
              <w:spacing w:after="200" w:line="276" w:lineRule="auto"/>
              <w:rPr>
                <w:rFonts w:ascii="Century Gothic" w:hAnsi="Century Gothic"/>
                <w:bCs/>
                <w:sz w:val="24"/>
                <w:szCs w:val="24"/>
              </w:rPr>
            </w:pPr>
          </w:p>
          <w:p w:rsidR="005C65A1" w:rsidRDefault="005C65A1" w:rsidP="00821294">
            <w:pPr>
              <w:spacing w:after="200" w:line="276" w:lineRule="auto"/>
              <w:rPr>
                <w:rFonts w:ascii="Century Gothic" w:hAnsi="Century Gothic"/>
                <w:bCs/>
                <w:sz w:val="24"/>
                <w:szCs w:val="24"/>
              </w:rPr>
            </w:pPr>
          </w:p>
          <w:p w:rsidR="00081630" w:rsidRPr="00A270D0" w:rsidRDefault="00821294" w:rsidP="00BF4803">
            <w:pPr>
              <w:spacing w:after="200" w:line="276" w:lineRule="auto"/>
              <w:rPr>
                <w:rFonts w:ascii="Century Gothic" w:hAnsi="Century Gothic"/>
                <w:bCs/>
                <w:sz w:val="24"/>
                <w:szCs w:val="24"/>
              </w:rPr>
            </w:pPr>
            <w:r>
              <w:rPr>
                <w:noProof/>
                <w:lang w:eastAsia="en-GB"/>
              </w:rPr>
              <w:drawing>
                <wp:anchor distT="0" distB="0" distL="114300" distR="114300" simplePos="0" relativeHeight="251659264" behindDoc="1" locked="0" layoutInCell="1" allowOverlap="1" wp14:anchorId="6F576504" wp14:editId="06CB33F5">
                  <wp:simplePos x="0" y="0"/>
                  <wp:positionH relativeFrom="margin">
                    <wp:posOffset>-6350</wp:posOffset>
                  </wp:positionH>
                  <wp:positionV relativeFrom="paragraph">
                    <wp:posOffset>7620</wp:posOffset>
                  </wp:positionV>
                  <wp:extent cx="981075" cy="9810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N ARTWOR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anchor>
              </w:drawing>
            </w:r>
          </w:p>
          <w:p w:rsidR="00081630" w:rsidRDefault="00081630" w:rsidP="00C91092">
            <w:pPr>
              <w:spacing w:after="200" w:line="276" w:lineRule="auto"/>
              <w:jc w:val="center"/>
              <w:rPr>
                <w:rFonts w:ascii="Century Gothic" w:hAnsi="Century Gothic"/>
                <w:bCs/>
                <w:sz w:val="24"/>
                <w:szCs w:val="24"/>
              </w:rPr>
            </w:pPr>
          </w:p>
          <w:p w:rsidR="00821294" w:rsidRDefault="00821294" w:rsidP="00C91092">
            <w:pPr>
              <w:spacing w:after="200" w:line="276" w:lineRule="auto"/>
              <w:jc w:val="center"/>
              <w:rPr>
                <w:rFonts w:ascii="Century Gothic" w:hAnsi="Century Gothic"/>
                <w:bCs/>
                <w:sz w:val="24"/>
                <w:szCs w:val="24"/>
              </w:rPr>
            </w:pPr>
          </w:p>
          <w:p w:rsidR="00821294" w:rsidRPr="00A270D0" w:rsidRDefault="00821294" w:rsidP="00C91092">
            <w:pPr>
              <w:spacing w:after="200" w:line="276" w:lineRule="auto"/>
              <w:jc w:val="center"/>
              <w:rPr>
                <w:rFonts w:ascii="Century Gothic" w:hAnsi="Century Gothic"/>
                <w:bCs/>
                <w:sz w:val="24"/>
                <w:szCs w:val="24"/>
              </w:rPr>
            </w:pPr>
          </w:p>
          <w:p w:rsidR="00081630" w:rsidRPr="00A270D0" w:rsidRDefault="00081630" w:rsidP="00081630">
            <w:pPr>
              <w:spacing w:after="0" w:line="240" w:lineRule="auto"/>
              <w:rPr>
                <w:rFonts w:ascii="Century Gothic" w:hAnsi="Century Gothic"/>
                <w:sz w:val="24"/>
                <w:szCs w:val="24"/>
              </w:rPr>
            </w:pPr>
            <w:r w:rsidRPr="00A270D0">
              <w:rPr>
                <w:rFonts w:ascii="Century Gothic" w:hAnsi="Century Gothic"/>
                <w:sz w:val="24"/>
                <w:szCs w:val="24"/>
              </w:rPr>
              <w:t>We reviewed and updated our vision, values &amp; aims in November 2018 through consultation with staff, parents, children and partners.</w:t>
            </w:r>
          </w:p>
          <w:p w:rsidR="00081630" w:rsidRPr="00A270D0" w:rsidRDefault="00081630" w:rsidP="00081630">
            <w:pPr>
              <w:spacing w:after="0" w:line="240" w:lineRule="auto"/>
              <w:rPr>
                <w:rFonts w:ascii="Century Gothic" w:hAnsi="Century Gothic"/>
                <w:sz w:val="24"/>
                <w:szCs w:val="24"/>
              </w:rPr>
            </w:pPr>
          </w:p>
          <w:p w:rsidR="00081630" w:rsidRPr="00A270D0" w:rsidRDefault="00081630" w:rsidP="00081630">
            <w:pPr>
              <w:spacing w:after="0" w:line="240" w:lineRule="auto"/>
              <w:rPr>
                <w:rFonts w:ascii="Century Gothic" w:hAnsi="Century Gothic"/>
                <w:b/>
                <w:sz w:val="24"/>
                <w:szCs w:val="24"/>
              </w:rPr>
            </w:pPr>
            <w:r w:rsidRPr="00A270D0">
              <w:rPr>
                <w:rFonts w:ascii="Century Gothic" w:hAnsi="Century Gothic"/>
                <w:b/>
                <w:sz w:val="24"/>
                <w:szCs w:val="24"/>
              </w:rPr>
              <w:t>OUR VISION</w:t>
            </w:r>
          </w:p>
          <w:p w:rsidR="00081630" w:rsidRPr="00A270D0" w:rsidRDefault="00081630" w:rsidP="00081630">
            <w:pPr>
              <w:spacing w:after="0" w:line="240" w:lineRule="auto"/>
              <w:rPr>
                <w:rFonts w:ascii="Century Gothic" w:hAnsi="Century Gothic" w:cs="Arial"/>
                <w:sz w:val="24"/>
                <w:szCs w:val="24"/>
              </w:rPr>
            </w:pPr>
            <w:r w:rsidRPr="00A270D0">
              <w:rPr>
                <w:rFonts w:ascii="Century Gothic" w:hAnsi="Century Gothic" w:cs="Arial"/>
                <w:sz w:val="24"/>
                <w:szCs w:val="24"/>
              </w:rPr>
              <w:lastRenderedPageBreak/>
              <w:t>Support, succeed, shine - by creating a safe, welcoming, nurturing and inspiring environment where children, parents and staff can be the best they can be by developing skills for life and learning.</w:t>
            </w:r>
          </w:p>
          <w:p w:rsidR="00081630" w:rsidRPr="00A270D0" w:rsidRDefault="00081630" w:rsidP="00081630">
            <w:pPr>
              <w:spacing w:after="0" w:line="240" w:lineRule="auto"/>
              <w:rPr>
                <w:rFonts w:ascii="Century Gothic" w:hAnsi="Century Gothic"/>
                <w:b/>
                <w:sz w:val="24"/>
                <w:szCs w:val="24"/>
              </w:rPr>
            </w:pPr>
          </w:p>
          <w:p w:rsidR="00081630" w:rsidRPr="00A270D0" w:rsidRDefault="00081630" w:rsidP="00081630">
            <w:pPr>
              <w:spacing w:after="0" w:line="240" w:lineRule="auto"/>
              <w:rPr>
                <w:rFonts w:ascii="Century Gothic" w:hAnsi="Century Gothic"/>
                <w:b/>
                <w:sz w:val="24"/>
                <w:szCs w:val="24"/>
              </w:rPr>
            </w:pPr>
            <w:r w:rsidRPr="00A270D0">
              <w:rPr>
                <w:rFonts w:ascii="Century Gothic" w:hAnsi="Century Gothic"/>
                <w:b/>
                <w:sz w:val="24"/>
                <w:szCs w:val="24"/>
              </w:rPr>
              <w:t xml:space="preserve">OUR VALUES </w:t>
            </w:r>
          </w:p>
          <w:p w:rsidR="00081630" w:rsidRPr="00A270D0" w:rsidRDefault="00081630" w:rsidP="00C91092">
            <w:pPr>
              <w:pStyle w:val="ListParagraph"/>
              <w:numPr>
                <w:ilvl w:val="0"/>
                <w:numId w:val="28"/>
              </w:numPr>
              <w:spacing w:after="0" w:line="240" w:lineRule="auto"/>
              <w:rPr>
                <w:rFonts w:ascii="Century Gothic" w:hAnsi="Century Gothic" w:cs="Arial"/>
                <w:sz w:val="24"/>
                <w:szCs w:val="24"/>
              </w:rPr>
            </w:pPr>
            <w:r w:rsidRPr="00A270D0">
              <w:rPr>
                <w:rFonts w:ascii="Century Gothic" w:hAnsi="Century Gothic" w:cs="Arial"/>
                <w:sz w:val="24"/>
                <w:szCs w:val="24"/>
              </w:rPr>
              <w:t>Safe</w:t>
            </w:r>
          </w:p>
          <w:p w:rsidR="00081630" w:rsidRPr="00A270D0" w:rsidRDefault="00081630" w:rsidP="00C91092">
            <w:pPr>
              <w:pStyle w:val="ListParagraph"/>
              <w:numPr>
                <w:ilvl w:val="0"/>
                <w:numId w:val="28"/>
              </w:numPr>
              <w:spacing w:after="0" w:line="240" w:lineRule="auto"/>
              <w:rPr>
                <w:rFonts w:ascii="Century Gothic" w:hAnsi="Century Gothic" w:cs="Arial"/>
                <w:sz w:val="24"/>
                <w:szCs w:val="24"/>
              </w:rPr>
            </w:pPr>
            <w:r w:rsidRPr="00A270D0">
              <w:rPr>
                <w:rFonts w:ascii="Century Gothic" w:hAnsi="Century Gothic" w:cs="Arial"/>
                <w:sz w:val="24"/>
                <w:szCs w:val="24"/>
              </w:rPr>
              <w:t>Healthy</w:t>
            </w:r>
          </w:p>
          <w:p w:rsidR="00081630" w:rsidRPr="00A270D0" w:rsidRDefault="00081630" w:rsidP="00C91092">
            <w:pPr>
              <w:pStyle w:val="ListParagraph"/>
              <w:numPr>
                <w:ilvl w:val="0"/>
                <w:numId w:val="28"/>
              </w:numPr>
              <w:spacing w:after="0" w:line="240" w:lineRule="auto"/>
              <w:rPr>
                <w:rFonts w:ascii="Century Gothic" w:hAnsi="Century Gothic" w:cs="Arial"/>
                <w:sz w:val="24"/>
                <w:szCs w:val="24"/>
              </w:rPr>
            </w:pPr>
            <w:r w:rsidRPr="00A270D0">
              <w:rPr>
                <w:rFonts w:ascii="Century Gothic" w:hAnsi="Century Gothic" w:cs="Arial"/>
                <w:sz w:val="24"/>
                <w:szCs w:val="24"/>
              </w:rPr>
              <w:t>Achieving</w:t>
            </w:r>
          </w:p>
          <w:p w:rsidR="00081630" w:rsidRPr="00A270D0" w:rsidRDefault="00081630" w:rsidP="00C91092">
            <w:pPr>
              <w:pStyle w:val="ListParagraph"/>
              <w:numPr>
                <w:ilvl w:val="0"/>
                <w:numId w:val="28"/>
              </w:numPr>
              <w:spacing w:after="0" w:line="240" w:lineRule="auto"/>
              <w:rPr>
                <w:rFonts w:ascii="Century Gothic" w:hAnsi="Century Gothic" w:cs="Arial"/>
                <w:sz w:val="24"/>
                <w:szCs w:val="24"/>
              </w:rPr>
            </w:pPr>
            <w:r w:rsidRPr="00A270D0">
              <w:rPr>
                <w:rFonts w:ascii="Century Gothic" w:hAnsi="Century Gothic" w:cs="Arial"/>
                <w:sz w:val="24"/>
                <w:szCs w:val="24"/>
              </w:rPr>
              <w:t>Nurtured</w:t>
            </w:r>
          </w:p>
          <w:p w:rsidR="00081630" w:rsidRPr="00A270D0" w:rsidRDefault="00081630" w:rsidP="00C91092">
            <w:pPr>
              <w:pStyle w:val="ListParagraph"/>
              <w:numPr>
                <w:ilvl w:val="0"/>
                <w:numId w:val="28"/>
              </w:numPr>
              <w:spacing w:after="0" w:line="240" w:lineRule="auto"/>
              <w:rPr>
                <w:rFonts w:ascii="Century Gothic" w:hAnsi="Century Gothic" w:cs="Arial"/>
                <w:sz w:val="24"/>
                <w:szCs w:val="24"/>
              </w:rPr>
            </w:pPr>
            <w:r w:rsidRPr="00A270D0">
              <w:rPr>
                <w:rFonts w:ascii="Century Gothic" w:hAnsi="Century Gothic" w:cs="Arial"/>
                <w:sz w:val="24"/>
                <w:szCs w:val="24"/>
              </w:rPr>
              <w:t>Active</w:t>
            </w:r>
          </w:p>
          <w:p w:rsidR="00081630" w:rsidRPr="00A270D0" w:rsidRDefault="00081630" w:rsidP="00C91092">
            <w:pPr>
              <w:pStyle w:val="ListParagraph"/>
              <w:numPr>
                <w:ilvl w:val="0"/>
                <w:numId w:val="28"/>
              </w:numPr>
              <w:spacing w:after="0" w:line="240" w:lineRule="auto"/>
              <w:rPr>
                <w:rFonts w:ascii="Century Gothic" w:hAnsi="Century Gothic" w:cs="Arial"/>
                <w:sz w:val="24"/>
                <w:szCs w:val="24"/>
              </w:rPr>
            </w:pPr>
            <w:r w:rsidRPr="00A270D0">
              <w:rPr>
                <w:rFonts w:ascii="Century Gothic" w:hAnsi="Century Gothic" w:cs="Arial"/>
                <w:sz w:val="24"/>
                <w:szCs w:val="24"/>
              </w:rPr>
              <w:t>Responsible</w:t>
            </w:r>
          </w:p>
          <w:p w:rsidR="00081630" w:rsidRPr="00A270D0" w:rsidRDefault="00081630" w:rsidP="00C91092">
            <w:pPr>
              <w:pStyle w:val="ListParagraph"/>
              <w:numPr>
                <w:ilvl w:val="0"/>
                <w:numId w:val="28"/>
              </w:numPr>
              <w:spacing w:after="0" w:line="240" w:lineRule="auto"/>
              <w:rPr>
                <w:rFonts w:ascii="Century Gothic" w:hAnsi="Century Gothic" w:cs="Arial"/>
                <w:sz w:val="24"/>
                <w:szCs w:val="24"/>
              </w:rPr>
            </w:pPr>
            <w:r w:rsidRPr="00A270D0">
              <w:rPr>
                <w:rFonts w:ascii="Century Gothic" w:hAnsi="Century Gothic" w:cs="Arial"/>
                <w:sz w:val="24"/>
                <w:szCs w:val="24"/>
              </w:rPr>
              <w:t>Respected</w:t>
            </w:r>
          </w:p>
          <w:p w:rsidR="00081630" w:rsidRPr="00A270D0" w:rsidRDefault="00081630" w:rsidP="00C91092">
            <w:pPr>
              <w:pStyle w:val="ListParagraph"/>
              <w:numPr>
                <w:ilvl w:val="0"/>
                <w:numId w:val="28"/>
              </w:numPr>
              <w:spacing w:after="0" w:line="240" w:lineRule="auto"/>
              <w:rPr>
                <w:rFonts w:ascii="Century Gothic" w:hAnsi="Century Gothic" w:cs="Arial"/>
                <w:sz w:val="24"/>
                <w:szCs w:val="24"/>
              </w:rPr>
            </w:pPr>
            <w:r w:rsidRPr="00A270D0">
              <w:rPr>
                <w:rFonts w:ascii="Century Gothic" w:hAnsi="Century Gothic" w:cs="Arial"/>
                <w:sz w:val="24"/>
                <w:szCs w:val="24"/>
              </w:rPr>
              <w:t>Included</w:t>
            </w:r>
          </w:p>
          <w:p w:rsidR="00081630" w:rsidRPr="00A270D0" w:rsidRDefault="00081630" w:rsidP="00081630">
            <w:pPr>
              <w:spacing w:after="0" w:line="240" w:lineRule="auto"/>
              <w:rPr>
                <w:rFonts w:ascii="Century Gothic" w:hAnsi="Century Gothic"/>
                <w:b/>
                <w:sz w:val="24"/>
                <w:szCs w:val="24"/>
              </w:rPr>
            </w:pPr>
          </w:p>
          <w:p w:rsidR="00081630" w:rsidRPr="00A270D0" w:rsidRDefault="00081630" w:rsidP="00081630">
            <w:pPr>
              <w:spacing w:after="0" w:line="240" w:lineRule="auto"/>
              <w:rPr>
                <w:rFonts w:ascii="Century Gothic" w:hAnsi="Century Gothic"/>
                <w:b/>
                <w:sz w:val="24"/>
                <w:szCs w:val="24"/>
              </w:rPr>
            </w:pPr>
            <w:r w:rsidRPr="00A270D0">
              <w:rPr>
                <w:rFonts w:ascii="Century Gothic" w:hAnsi="Century Gothic"/>
                <w:b/>
                <w:sz w:val="24"/>
                <w:szCs w:val="24"/>
              </w:rPr>
              <w:t>OUR AIMS</w:t>
            </w:r>
          </w:p>
          <w:p w:rsidR="00081630" w:rsidRPr="00A270D0" w:rsidRDefault="00081630" w:rsidP="00081630">
            <w:pPr>
              <w:numPr>
                <w:ilvl w:val="0"/>
                <w:numId w:val="27"/>
              </w:numPr>
              <w:spacing w:after="0" w:line="240" w:lineRule="auto"/>
              <w:rPr>
                <w:rFonts w:ascii="Century Gothic" w:hAnsi="Century Gothic"/>
                <w:sz w:val="24"/>
                <w:szCs w:val="24"/>
                <w:lang w:eastAsia="en-GB"/>
              </w:rPr>
            </w:pPr>
            <w:r w:rsidRPr="00A270D0">
              <w:rPr>
                <w:rFonts w:ascii="Century Gothic" w:hAnsi="Century Gothic"/>
                <w:sz w:val="24"/>
                <w:szCs w:val="24"/>
                <w:lang w:eastAsia="en-GB"/>
              </w:rPr>
              <w:t>We aim to create a positive ethos which is welcoming, inclusive, caring and stimulating.</w:t>
            </w:r>
          </w:p>
          <w:p w:rsidR="00081630" w:rsidRPr="00A270D0" w:rsidRDefault="00081630" w:rsidP="00081630">
            <w:pPr>
              <w:numPr>
                <w:ilvl w:val="0"/>
                <w:numId w:val="27"/>
              </w:numPr>
              <w:spacing w:after="0" w:line="240" w:lineRule="auto"/>
              <w:rPr>
                <w:rFonts w:ascii="Century Gothic" w:hAnsi="Century Gothic"/>
                <w:sz w:val="24"/>
                <w:szCs w:val="24"/>
                <w:lang w:eastAsia="en-GB"/>
              </w:rPr>
            </w:pPr>
            <w:r w:rsidRPr="00A270D0">
              <w:rPr>
                <w:rFonts w:ascii="Century Gothic" w:hAnsi="Century Gothic"/>
                <w:sz w:val="24"/>
                <w:szCs w:val="24"/>
                <w:lang w:eastAsia="en-GB"/>
              </w:rPr>
              <w:t>We aim to be an enthusiastic, reflective, supportive and well qualified team who are committed to on-going professional training and development.</w:t>
            </w:r>
          </w:p>
          <w:p w:rsidR="00081630" w:rsidRPr="00A270D0" w:rsidRDefault="00081630" w:rsidP="00081630">
            <w:pPr>
              <w:numPr>
                <w:ilvl w:val="0"/>
                <w:numId w:val="27"/>
              </w:numPr>
              <w:spacing w:after="0" w:line="240" w:lineRule="auto"/>
              <w:rPr>
                <w:rFonts w:ascii="Century Gothic" w:hAnsi="Century Gothic"/>
                <w:sz w:val="24"/>
                <w:szCs w:val="24"/>
                <w:lang w:eastAsia="en-GB"/>
              </w:rPr>
            </w:pPr>
            <w:r w:rsidRPr="00A270D0">
              <w:rPr>
                <w:rFonts w:ascii="Century Gothic" w:hAnsi="Century Gothic"/>
                <w:sz w:val="24"/>
                <w:szCs w:val="24"/>
                <w:lang w:eastAsia="en-GB"/>
              </w:rPr>
              <w:t>We aim to establish and build positive partnerships with our parents and carers, outside agencies and members of the local community.</w:t>
            </w:r>
          </w:p>
          <w:p w:rsidR="00081630" w:rsidRPr="00A270D0" w:rsidRDefault="00081630" w:rsidP="00081630">
            <w:pPr>
              <w:numPr>
                <w:ilvl w:val="0"/>
                <w:numId w:val="27"/>
              </w:numPr>
              <w:spacing w:after="0" w:line="240" w:lineRule="auto"/>
              <w:rPr>
                <w:rFonts w:ascii="Century Gothic" w:hAnsi="Century Gothic"/>
                <w:sz w:val="24"/>
                <w:szCs w:val="24"/>
                <w:lang w:eastAsia="en-GB"/>
              </w:rPr>
            </w:pPr>
            <w:r w:rsidRPr="00A270D0">
              <w:rPr>
                <w:rFonts w:ascii="Century Gothic" w:hAnsi="Century Gothic"/>
                <w:sz w:val="24"/>
                <w:szCs w:val="24"/>
                <w:lang w:eastAsia="en-GB"/>
              </w:rPr>
              <w:t>We aim to support our families through trusting relationships while ensuring the wellbeing of all is at the heart of our practice.</w:t>
            </w:r>
          </w:p>
          <w:p w:rsidR="00081630" w:rsidRPr="00A270D0" w:rsidRDefault="00081630" w:rsidP="00081630">
            <w:pPr>
              <w:numPr>
                <w:ilvl w:val="0"/>
                <w:numId w:val="27"/>
              </w:numPr>
              <w:spacing w:after="0" w:line="240" w:lineRule="auto"/>
              <w:rPr>
                <w:rFonts w:ascii="Century Gothic" w:hAnsi="Century Gothic"/>
                <w:sz w:val="24"/>
                <w:szCs w:val="24"/>
                <w:lang w:eastAsia="en-GB"/>
              </w:rPr>
            </w:pPr>
            <w:r w:rsidRPr="00A270D0">
              <w:rPr>
                <w:rFonts w:ascii="Century Gothic" w:hAnsi="Century Gothic"/>
                <w:sz w:val="24"/>
                <w:szCs w:val="24"/>
                <w:lang w:eastAsia="en-GB"/>
              </w:rPr>
              <w:t>We aim to “get it right” for every child by providing a safe, nurturing, supportive and inclusive environment where the rights of children are promoted.</w:t>
            </w:r>
          </w:p>
          <w:p w:rsidR="00081630" w:rsidRPr="00A270D0" w:rsidRDefault="00081630" w:rsidP="00081630">
            <w:pPr>
              <w:numPr>
                <w:ilvl w:val="0"/>
                <w:numId w:val="27"/>
              </w:numPr>
              <w:spacing w:after="0" w:line="240" w:lineRule="auto"/>
              <w:rPr>
                <w:rFonts w:ascii="Century Gothic" w:hAnsi="Century Gothic"/>
                <w:sz w:val="24"/>
                <w:szCs w:val="24"/>
                <w:lang w:eastAsia="en-GB"/>
              </w:rPr>
            </w:pPr>
            <w:r w:rsidRPr="00A270D0">
              <w:rPr>
                <w:rFonts w:ascii="Century Gothic" w:hAnsi="Century Gothic"/>
                <w:sz w:val="24"/>
                <w:szCs w:val="24"/>
                <w:lang w:eastAsia="en-GB"/>
              </w:rPr>
              <w:t>We aim to provide a broad balanced and child centred curriculum, providing children with engaging opportunities for learning through play so they can develop skills for learning and life.</w:t>
            </w:r>
          </w:p>
          <w:p w:rsidR="00081630" w:rsidRPr="00A270D0" w:rsidRDefault="00081630" w:rsidP="00081630">
            <w:pPr>
              <w:numPr>
                <w:ilvl w:val="0"/>
                <w:numId w:val="26"/>
              </w:numPr>
              <w:spacing w:after="0" w:line="240" w:lineRule="auto"/>
              <w:rPr>
                <w:rFonts w:ascii="Century Gothic" w:hAnsi="Century Gothic"/>
                <w:sz w:val="24"/>
                <w:szCs w:val="24"/>
                <w:lang w:eastAsia="en-GB"/>
              </w:rPr>
            </w:pPr>
            <w:r w:rsidRPr="00A270D0">
              <w:rPr>
                <w:rFonts w:ascii="Century Gothic" w:hAnsi="Century Gothic"/>
                <w:sz w:val="24"/>
                <w:szCs w:val="24"/>
                <w:lang w:eastAsia="en-GB"/>
              </w:rPr>
              <w:t>We aim to provide high quality resources in a stimulating environment which develop, extend and challenge individual children’s needs and help them develop a thirst for learning.</w:t>
            </w:r>
          </w:p>
          <w:p w:rsidR="00E76323" w:rsidRPr="00A270D0" w:rsidRDefault="00E76323" w:rsidP="00C91092">
            <w:pPr>
              <w:spacing w:after="0" w:line="240" w:lineRule="auto"/>
              <w:rPr>
                <w:rFonts w:ascii="Century Gothic" w:hAnsi="Century Gothic"/>
                <w:bCs/>
                <w:sz w:val="24"/>
                <w:szCs w:val="24"/>
              </w:rPr>
            </w:pPr>
          </w:p>
        </w:tc>
      </w:tr>
    </w:tbl>
    <w:p w:rsidR="00E76323" w:rsidRPr="00A270D0" w:rsidRDefault="00E76323" w:rsidP="00E76323">
      <w:pPr>
        <w:rPr>
          <w:rFonts w:ascii="Century Gothic" w:hAnsi="Century Gothic"/>
          <w:b/>
          <w:sz w:val="24"/>
          <w:szCs w:val="24"/>
        </w:rPr>
      </w:pPr>
    </w:p>
    <w:tbl>
      <w:tblPr>
        <w:tblStyle w:val="TableGrid"/>
        <w:tblW w:w="0" w:type="auto"/>
        <w:tblLook w:val="04A0" w:firstRow="1" w:lastRow="0" w:firstColumn="1" w:lastColumn="0" w:noHBand="0" w:noVBand="1"/>
      </w:tblPr>
      <w:tblGrid>
        <w:gridCol w:w="5191"/>
        <w:gridCol w:w="5123"/>
        <w:gridCol w:w="68"/>
      </w:tblGrid>
      <w:tr w:rsidR="00E76323" w:rsidRPr="00A270D0" w:rsidTr="005C65A1">
        <w:trPr>
          <w:trHeight w:val="165"/>
        </w:trPr>
        <w:tc>
          <w:tcPr>
            <w:tcW w:w="10382" w:type="dxa"/>
            <w:gridSpan w:val="3"/>
          </w:tcPr>
          <w:p w:rsidR="00E76323" w:rsidRPr="00A270D0" w:rsidRDefault="00E76323" w:rsidP="005C65A1">
            <w:pPr>
              <w:jc w:val="center"/>
              <w:rPr>
                <w:rFonts w:ascii="Century Gothic" w:hAnsi="Century Gothic"/>
                <w:b/>
                <w:sz w:val="24"/>
                <w:szCs w:val="24"/>
              </w:rPr>
            </w:pPr>
            <w:r w:rsidRPr="00A270D0">
              <w:rPr>
                <w:rFonts w:ascii="Century Gothic" w:hAnsi="Century Gothic"/>
                <w:b/>
                <w:sz w:val="24"/>
                <w:szCs w:val="24"/>
              </w:rPr>
              <w:t>Improvement for Recovery Priority Work</w:t>
            </w:r>
          </w:p>
          <w:p w:rsidR="00E76323" w:rsidRPr="00A270D0" w:rsidRDefault="00E76323" w:rsidP="005C65A1">
            <w:pPr>
              <w:jc w:val="center"/>
              <w:rPr>
                <w:rFonts w:ascii="Century Gothic" w:hAnsi="Century Gothic"/>
                <w:sz w:val="24"/>
                <w:szCs w:val="24"/>
              </w:rPr>
            </w:pPr>
            <w:r w:rsidRPr="00A270D0">
              <w:rPr>
                <w:rFonts w:ascii="Century Gothic" w:hAnsi="Century Gothic"/>
                <w:b/>
                <w:sz w:val="24"/>
                <w:szCs w:val="24"/>
              </w:rPr>
              <w:t>Session 2020 - 2021</w:t>
            </w:r>
          </w:p>
        </w:tc>
      </w:tr>
      <w:tr w:rsidR="00AB759E" w:rsidRPr="00A270D0" w:rsidTr="005C65A1">
        <w:trPr>
          <w:trHeight w:val="165"/>
        </w:trPr>
        <w:tc>
          <w:tcPr>
            <w:tcW w:w="10382" w:type="dxa"/>
            <w:gridSpan w:val="3"/>
          </w:tcPr>
          <w:p w:rsidR="00AB759E" w:rsidRPr="00A270D0" w:rsidRDefault="003C35E4" w:rsidP="00AB759E">
            <w:pPr>
              <w:spacing w:after="0" w:line="240" w:lineRule="auto"/>
              <w:rPr>
                <w:rFonts w:ascii="Century Gothic" w:hAnsi="Century Gothic" w:cs="Arial"/>
                <w:sz w:val="24"/>
                <w:szCs w:val="24"/>
              </w:rPr>
            </w:pPr>
            <w:r w:rsidRPr="00A270D0">
              <w:rPr>
                <w:rFonts w:ascii="Century Gothic" w:hAnsi="Century Gothic" w:cs="Arial"/>
                <w:b/>
                <w:sz w:val="24"/>
                <w:szCs w:val="24"/>
              </w:rPr>
              <w:t xml:space="preserve">Improvement </w:t>
            </w:r>
            <w:r w:rsidR="00AB759E" w:rsidRPr="00A270D0">
              <w:rPr>
                <w:rFonts w:ascii="Century Gothic" w:hAnsi="Century Gothic" w:cs="Arial"/>
                <w:b/>
                <w:sz w:val="24"/>
                <w:szCs w:val="24"/>
              </w:rPr>
              <w:t>Priority 1</w:t>
            </w:r>
            <w:r w:rsidR="00AB759E" w:rsidRPr="00A270D0">
              <w:rPr>
                <w:rFonts w:ascii="Century Gothic" w:hAnsi="Century Gothic" w:cs="Arial"/>
                <w:sz w:val="24"/>
                <w:szCs w:val="24"/>
              </w:rPr>
              <w:t>: Children and families will be supported through changes in ELC as result of the impact of increased ELC hours and COVID-19 (QI 1.2 Leadership of change)</w:t>
            </w:r>
          </w:p>
          <w:p w:rsidR="00C91092" w:rsidRPr="00A270D0" w:rsidRDefault="00C91092" w:rsidP="00AB759E">
            <w:pPr>
              <w:spacing w:after="0" w:line="240" w:lineRule="auto"/>
              <w:rPr>
                <w:rFonts w:ascii="Century Gothic" w:hAnsi="Century Gothic" w:cs="Arial"/>
                <w:sz w:val="24"/>
                <w:szCs w:val="24"/>
              </w:rPr>
            </w:pPr>
          </w:p>
          <w:p w:rsidR="003C35E4" w:rsidRPr="00A270D0" w:rsidRDefault="003C35E4" w:rsidP="00AB759E">
            <w:pPr>
              <w:spacing w:after="0" w:line="240" w:lineRule="auto"/>
              <w:rPr>
                <w:rFonts w:ascii="Century Gothic" w:hAnsi="Century Gothic" w:cs="Arial"/>
                <w:b/>
                <w:sz w:val="24"/>
                <w:szCs w:val="24"/>
              </w:rPr>
            </w:pPr>
            <w:r w:rsidRPr="00A270D0">
              <w:rPr>
                <w:rFonts w:ascii="Century Gothic" w:hAnsi="Century Gothic" w:cs="Arial"/>
                <w:b/>
                <w:sz w:val="24"/>
                <w:szCs w:val="24"/>
              </w:rPr>
              <w:t>AIMS:</w:t>
            </w:r>
          </w:p>
          <w:p w:rsidR="002F70CC" w:rsidRPr="00A270D0" w:rsidRDefault="00AB759E" w:rsidP="00486C1D">
            <w:pPr>
              <w:pStyle w:val="ListParagraph"/>
              <w:numPr>
                <w:ilvl w:val="0"/>
                <w:numId w:val="3"/>
              </w:numPr>
              <w:spacing w:after="0" w:line="240" w:lineRule="auto"/>
              <w:rPr>
                <w:rFonts w:ascii="Century Gothic" w:eastAsia="Calibri" w:hAnsi="Century Gothic" w:cs="Arial"/>
                <w:sz w:val="24"/>
                <w:szCs w:val="24"/>
              </w:rPr>
            </w:pPr>
            <w:r w:rsidRPr="00A270D0">
              <w:rPr>
                <w:rFonts w:ascii="Century Gothic" w:eastAsia="Calibri" w:hAnsi="Century Gothic" w:cs="Arial"/>
                <w:sz w:val="24"/>
                <w:szCs w:val="24"/>
              </w:rPr>
              <w:t>Embed a shared understanding of our Vision, Values and Aims and Curriculum Rationale</w:t>
            </w:r>
          </w:p>
          <w:p w:rsidR="002F70CC" w:rsidRPr="00A270D0" w:rsidRDefault="00AB759E" w:rsidP="002F70CC">
            <w:pPr>
              <w:pStyle w:val="ListParagraph"/>
              <w:numPr>
                <w:ilvl w:val="0"/>
                <w:numId w:val="3"/>
              </w:numPr>
              <w:spacing w:after="0" w:line="240" w:lineRule="auto"/>
              <w:rPr>
                <w:rFonts w:ascii="Century Gothic" w:eastAsia="Calibri" w:hAnsi="Century Gothic" w:cs="Arial"/>
                <w:sz w:val="24"/>
                <w:szCs w:val="24"/>
              </w:rPr>
            </w:pPr>
            <w:r w:rsidRPr="00A270D0">
              <w:rPr>
                <w:rFonts w:ascii="Century Gothic" w:eastAsia="Calibri" w:hAnsi="Century Gothic" w:cs="Arial"/>
                <w:sz w:val="24"/>
                <w:szCs w:val="24"/>
              </w:rPr>
              <w:t>Revisit roles &amp; responsibilities</w:t>
            </w:r>
          </w:p>
          <w:p w:rsidR="002F70CC" w:rsidRPr="00A270D0" w:rsidRDefault="00AB759E" w:rsidP="002F70CC">
            <w:pPr>
              <w:pStyle w:val="ListParagraph"/>
              <w:numPr>
                <w:ilvl w:val="0"/>
                <w:numId w:val="3"/>
              </w:numPr>
              <w:spacing w:after="0" w:line="240" w:lineRule="auto"/>
              <w:rPr>
                <w:rFonts w:ascii="Century Gothic" w:eastAsia="Calibri" w:hAnsi="Century Gothic" w:cs="Arial"/>
                <w:sz w:val="24"/>
                <w:szCs w:val="24"/>
              </w:rPr>
            </w:pPr>
            <w:r w:rsidRPr="00A270D0">
              <w:rPr>
                <w:rFonts w:ascii="Century Gothic" w:eastAsia="Calibri" w:hAnsi="Century Gothic" w:cs="Arial"/>
                <w:sz w:val="24"/>
                <w:szCs w:val="24"/>
              </w:rPr>
              <w:t>Review standards and expectations in core areas of practice (core provision, interactions, PLJs, planning and learning walls)</w:t>
            </w:r>
          </w:p>
          <w:p w:rsidR="00AB759E" w:rsidRPr="00A270D0" w:rsidRDefault="00AB759E" w:rsidP="00ED266E">
            <w:pPr>
              <w:pStyle w:val="ListParagraph"/>
              <w:numPr>
                <w:ilvl w:val="0"/>
                <w:numId w:val="3"/>
              </w:numPr>
              <w:rPr>
                <w:rFonts w:ascii="Century Gothic" w:hAnsi="Century Gothic"/>
                <w:sz w:val="24"/>
                <w:szCs w:val="24"/>
                <w:u w:val="single"/>
              </w:rPr>
            </w:pPr>
            <w:r w:rsidRPr="00A270D0">
              <w:rPr>
                <w:rFonts w:ascii="Century Gothic" w:hAnsi="Century Gothic" w:cs="Arial"/>
                <w:sz w:val="24"/>
                <w:szCs w:val="24"/>
              </w:rPr>
              <w:lastRenderedPageBreak/>
              <w:t>Develop our communication strategy to include SWAY newsletters and social media to share changes and support learning at home</w:t>
            </w:r>
          </w:p>
        </w:tc>
      </w:tr>
      <w:tr w:rsidR="00E76323" w:rsidRPr="00A270D0" w:rsidTr="005C65A1">
        <w:trPr>
          <w:trHeight w:val="165"/>
        </w:trPr>
        <w:tc>
          <w:tcPr>
            <w:tcW w:w="5191" w:type="dxa"/>
          </w:tcPr>
          <w:p w:rsidR="00E76323" w:rsidRPr="00A270D0" w:rsidRDefault="00E76323" w:rsidP="005C65A1">
            <w:pPr>
              <w:rPr>
                <w:rFonts w:ascii="Century Gothic" w:hAnsi="Century Gothic"/>
                <w:sz w:val="24"/>
                <w:szCs w:val="24"/>
                <w:u w:val="single"/>
              </w:rPr>
            </w:pPr>
            <w:r w:rsidRPr="00A270D0">
              <w:rPr>
                <w:rFonts w:ascii="Century Gothic" w:hAnsi="Century Gothic"/>
                <w:sz w:val="24"/>
                <w:szCs w:val="24"/>
                <w:u w:val="single"/>
              </w:rPr>
              <w:lastRenderedPageBreak/>
              <w:t>NIF Priority</w:t>
            </w:r>
          </w:p>
          <w:p w:rsidR="00D24359" w:rsidRPr="00D24359" w:rsidRDefault="00D24359" w:rsidP="00D24359">
            <w:pPr>
              <w:numPr>
                <w:ilvl w:val="0"/>
                <w:numId w:val="31"/>
              </w:numPr>
              <w:spacing w:after="0" w:line="240" w:lineRule="auto"/>
              <w:contextualSpacing/>
              <w:rPr>
                <w:rFonts w:ascii="Century Gothic" w:eastAsia="Calibri" w:hAnsi="Century Gothic" w:cs="Tahoma"/>
                <w:sz w:val="24"/>
                <w:szCs w:val="24"/>
              </w:rPr>
            </w:pPr>
            <w:r w:rsidRPr="00D24359">
              <w:rPr>
                <w:rFonts w:ascii="Century Gothic" w:eastAsia="Calibri" w:hAnsi="Century Gothic" w:cs="Tahoma"/>
                <w:sz w:val="24"/>
                <w:szCs w:val="24"/>
              </w:rPr>
              <w:t>School improvement</w:t>
            </w:r>
          </w:p>
          <w:p w:rsidR="00D24359" w:rsidRPr="00D24359" w:rsidRDefault="00D24359" w:rsidP="00D24359">
            <w:pPr>
              <w:numPr>
                <w:ilvl w:val="0"/>
                <w:numId w:val="31"/>
              </w:numPr>
              <w:spacing w:after="0" w:line="240" w:lineRule="auto"/>
              <w:contextualSpacing/>
              <w:rPr>
                <w:rFonts w:ascii="Century Gothic" w:eastAsia="Calibri" w:hAnsi="Century Gothic" w:cs="Tahoma"/>
                <w:sz w:val="24"/>
                <w:szCs w:val="24"/>
              </w:rPr>
            </w:pPr>
            <w:r w:rsidRPr="00D24359">
              <w:rPr>
                <w:rFonts w:ascii="Century Gothic" w:eastAsia="Calibri" w:hAnsi="Century Gothic" w:cs="Tahoma"/>
                <w:sz w:val="24"/>
                <w:szCs w:val="24"/>
              </w:rPr>
              <w:t>School leadership</w:t>
            </w:r>
          </w:p>
          <w:p w:rsidR="00D24359" w:rsidRPr="00D24359" w:rsidRDefault="00D24359" w:rsidP="00D24359">
            <w:pPr>
              <w:numPr>
                <w:ilvl w:val="0"/>
                <w:numId w:val="31"/>
              </w:numPr>
              <w:spacing w:after="0" w:line="240" w:lineRule="auto"/>
              <w:contextualSpacing/>
              <w:rPr>
                <w:rFonts w:ascii="Century Gothic" w:eastAsia="Calibri" w:hAnsi="Century Gothic" w:cs="Tahoma"/>
                <w:sz w:val="24"/>
                <w:szCs w:val="24"/>
              </w:rPr>
            </w:pPr>
            <w:r w:rsidRPr="00D24359">
              <w:rPr>
                <w:rFonts w:ascii="Century Gothic" w:eastAsia="Calibri" w:hAnsi="Century Gothic" w:cs="Tahoma"/>
                <w:sz w:val="24"/>
                <w:szCs w:val="24"/>
              </w:rPr>
              <w:t>Practitioner professionalism</w:t>
            </w:r>
          </w:p>
          <w:p w:rsidR="00D24359" w:rsidRPr="00A270D0" w:rsidRDefault="00D24359" w:rsidP="00A270D0">
            <w:pPr>
              <w:pStyle w:val="ListParagraph"/>
              <w:numPr>
                <w:ilvl w:val="0"/>
                <w:numId w:val="31"/>
              </w:numPr>
              <w:rPr>
                <w:rFonts w:ascii="Century Gothic" w:hAnsi="Century Gothic"/>
                <w:sz w:val="24"/>
                <w:szCs w:val="24"/>
                <w:u w:val="single"/>
              </w:rPr>
            </w:pPr>
            <w:r w:rsidRPr="00A270D0">
              <w:rPr>
                <w:rFonts w:ascii="Century Gothic" w:eastAsia="Calibri" w:hAnsi="Century Gothic" w:cs="Tahoma"/>
                <w:sz w:val="24"/>
                <w:szCs w:val="24"/>
              </w:rPr>
              <w:t>Assessment of children’s progress</w:t>
            </w:r>
          </w:p>
          <w:p w:rsidR="00E76323" w:rsidRPr="00A270D0" w:rsidRDefault="00E76323" w:rsidP="005C65A1">
            <w:pPr>
              <w:rPr>
                <w:rFonts w:ascii="Century Gothic" w:hAnsi="Century Gothic"/>
                <w:i/>
                <w:sz w:val="24"/>
                <w:szCs w:val="24"/>
              </w:rPr>
            </w:pPr>
          </w:p>
          <w:p w:rsidR="00E76323" w:rsidRPr="00A270D0" w:rsidRDefault="00E76323" w:rsidP="008C1917">
            <w:pPr>
              <w:rPr>
                <w:rFonts w:ascii="Century Gothic" w:hAnsi="Century Gothic"/>
                <w:i/>
                <w:sz w:val="24"/>
                <w:szCs w:val="24"/>
              </w:rPr>
            </w:pPr>
          </w:p>
        </w:tc>
        <w:tc>
          <w:tcPr>
            <w:tcW w:w="5191" w:type="dxa"/>
            <w:gridSpan w:val="2"/>
          </w:tcPr>
          <w:p w:rsidR="00E76323" w:rsidRPr="00A270D0" w:rsidRDefault="00E76323" w:rsidP="005C65A1">
            <w:pPr>
              <w:rPr>
                <w:rFonts w:ascii="Century Gothic" w:hAnsi="Century Gothic"/>
                <w:sz w:val="24"/>
                <w:szCs w:val="24"/>
                <w:u w:val="single"/>
              </w:rPr>
            </w:pPr>
            <w:r w:rsidRPr="00A270D0">
              <w:rPr>
                <w:rFonts w:ascii="Century Gothic" w:hAnsi="Century Gothic"/>
                <w:sz w:val="24"/>
                <w:szCs w:val="24"/>
                <w:u w:val="single"/>
              </w:rPr>
              <w:t>HGIOELC Quality Indicators</w:t>
            </w:r>
          </w:p>
          <w:p w:rsidR="009059A0" w:rsidRPr="009059A0" w:rsidRDefault="009059A0" w:rsidP="009059A0">
            <w:pPr>
              <w:numPr>
                <w:ilvl w:val="0"/>
                <w:numId w:val="32"/>
              </w:numPr>
              <w:spacing w:after="0" w:line="240" w:lineRule="auto"/>
              <w:contextualSpacing/>
              <w:rPr>
                <w:rFonts w:ascii="Century Gothic" w:eastAsia="Calibri" w:hAnsi="Century Gothic" w:cs="Tahoma"/>
                <w:sz w:val="24"/>
                <w:szCs w:val="24"/>
              </w:rPr>
            </w:pPr>
            <w:r w:rsidRPr="009059A0">
              <w:rPr>
                <w:rFonts w:ascii="Century Gothic" w:eastAsia="Calibri" w:hAnsi="Century Gothic" w:cs="Tahoma"/>
                <w:sz w:val="24"/>
                <w:szCs w:val="24"/>
              </w:rPr>
              <w:t>1.2 Leadership of learning</w:t>
            </w:r>
          </w:p>
          <w:p w:rsidR="009059A0" w:rsidRPr="009059A0" w:rsidRDefault="009059A0" w:rsidP="009059A0">
            <w:pPr>
              <w:numPr>
                <w:ilvl w:val="0"/>
                <w:numId w:val="32"/>
              </w:numPr>
              <w:spacing w:after="0" w:line="240" w:lineRule="auto"/>
              <w:contextualSpacing/>
              <w:rPr>
                <w:rFonts w:ascii="Century Gothic" w:eastAsia="Calibri" w:hAnsi="Century Gothic" w:cs="Tahoma"/>
                <w:sz w:val="24"/>
                <w:szCs w:val="24"/>
              </w:rPr>
            </w:pPr>
            <w:r w:rsidRPr="009059A0">
              <w:rPr>
                <w:rFonts w:ascii="Century Gothic" w:eastAsia="Calibri" w:hAnsi="Century Gothic" w:cs="Tahoma"/>
                <w:sz w:val="24"/>
                <w:szCs w:val="24"/>
              </w:rPr>
              <w:t>1.4 Leadership and management of practitioners</w:t>
            </w:r>
          </w:p>
          <w:p w:rsidR="009059A0" w:rsidRPr="009059A0" w:rsidRDefault="009059A0" w:rsidP="009059A0">
            <w:pPr>
              <w:numPr>
                <w:ilvl w:val="0"/>
                <w:numId w:val="32"/>
              </w:numPr>
              <w:spacing w:after="0" w:line="240" w:lineRule="auto"/>
              <w:contextualSpacing/>
              <w:rPr>
                <w:rFonts w:ascii="Century Gothic" w:eastAsia="Calibri" w:hAnsi="Century Gothic" w:cs="Tahoma"/>
                <w:sz w:val="24"/>
                <w:szCs w:val="24"/>
              </w:rPr>
            </w:pPr>
            <w:r w:rsidRPr="009059A0">
              <w:rPr>
                <w:rFonts w:ascii="Century Gothic" w:eastAsia="Calibri" w:hAnsi="Century Gothic" w:cs="Tahoma"/>
                <w:sz w:val="24"/>
                <w:szCs w:val="24"/>
              </w:rPr>
              <w:t>2.2 Curriculum</w:t>
            </w:r>
          </w:p>
          <w:p w:rsidR="009059A0" w:rsidRPr="009059A0" w:rsidRDefault="009059A0" w:rsidP="009059A0">
            <w:pPr>
              <w:numPr>
                <w:ilvl w:val="0"/>
                <w:numId w:val="32"/>
              </w:numPr>
              <w:spacing w:after="0" w:line="240" w:lineRule="auto"/>
              <w:contextualSpacing/>
              <w:rPr>
                <w:rFonts w:ascii="Century Gothic" w:eastAsia="Calibri" w:hAnsi="Century Gothic" w:cs="Tahoma"/>
                <w:sz w:val="24"/>
                <w:szCs w:val="24"/>
              </w:rPr>
            </w:pPr>
            <w:r w:rsidRPr="009059A0">
              <w:rPr>
                <w:rFonts w:ascii="Century Gothic" w:eastAsia="Calibri" w:hAnsi="Century Gothic" w:cs="Tahoma"/>
                <w:sz w:val="24"/>
                <w:szCs w:val="24"/>
              </w:rPr>
              <w:t>2.3 Learning, teaching and assessment</w:t>
            </w:r>
          </w:p>
          <w:p w:rsidR="009059A0" w:rsidRPr="009059A0" w:rsidRDefault="009059A0" w:rsidP="009059A0">
            <w:pPr>
              <w:numPr>
                <w:ilvl w:val="0"/>
                <w:numId w:val="32"/>
              </w:numPr>
              <w:spacing w:after="0" w:line="240" w:lineRule="auto"/>
              <w:contextualSpacing/>
              <w:rPr>
                <w:rFonts w:ascii="Century Gothic" w:eastAsia="Calibri" w:hAnsi="Century Gothic" w:cs="Tahoma"/>
                <w:sz w:val="24"/>
                <w:szCs w:val="24"/>
              </w:rPr>
            </w:pPr>
            <w:r w:rsidRPr="009059A0">
              <w:rPr>
                <w:rFonts w:ascii="Century Gothic" w:eastAsia="Calibri" w:hAnsi="Century Gothic" w:cs="Tahoma"/>
                <w:sz w:val="24"/>
                <w:szCs w:val="24"/>
              </w:rPr>
              <w:t>2.4 Personalised support</w:t>
            </w:r>
          </w:p>
          <w:p w:rsidR="009059A0" w:rsidRPr="009059A0" w:rsidRDefault="009059A0" w:rsidP="009059A0">
            <w:pPr>
              <w:numPr>
                <w:ilvl w:val="0"/>
                <w:numId w:val="32"/>
              </w:numPr>
              <w:spacing w:after="0" w:line="240" w:lineRule="auto"/>
              <w:contextualSpacing/>
              <w:rPr>
                <w:rFonts w:ascii="Century Gothic" w:eastAsia="Calibri" w:hAnsi="Century Gothic" w:cs="Tahoma"/>
                <w:sz w:val="24"/>
                <w:szCs w:val="24"/>
              </w:rPr>
            </w:pPr>
            <w:r w:rsidRPr="009059A0">
              <w:rPr>
                <w:rFonts w:ascii="Century Gothic" w:eastAsia="Calibri" w:hAnsi="Century Gothic" w:cs="Tahoma"/>
                <w:sz w:val="24"/>
                <w:szCs w:val="24"/>
              </w:rPr>
              <w:t>3.1 Ensuring wellbeing, equality and inclusion</w:t>
            </w:r>
          </w:p>
          <w:p w:rsidR="00E76323" w:rsidRPr="00A270D0" w:rsidRDefault="009059A0" w:rsidP="00A270D0">
            <w:pPr>
              <w:pStyle w:val="ListParagraph"/>
              <w:numPr>
                <w:ilvl w:val="0"/>
                <w:numId w:val="32"/>
              </w:numPr>
              <w:rPr>
                <w:rFonts w:ascii="Century Gothic" w:hAnsi="Century Gothic"/>
                <w:sz w:val="24"/>
                <w:szCs w:val="24"/>
                <w:u w:val="single"/>
              </w:rPr>
            </w:pPr>
            <w:r w:rsidRPr="00A270D0">
              <w:rPr>
                <w:rFonts w:ascii="Century Gothic" w:hAnsi="Century Gothic" w:cs="Tahoma"/>
                <w:sz w:val="24"/>
                <w:szCs w:val="24"/>
              </w:rPr>
              <w:t>3.2 Securing children’s progress</w:t>
            </w:r>
          </w:p>
          <w:p w:rsidR="00E76323" w:rsidRPr="00A270D0" w:rsidRDefault="00E76323" w:rsidP="005C65A1">
            <w:pPr>
              <w:rPr>
                <w:rFonts w:ascii="Century Gothic" w:hAnsi="Century Gothic"/>
                <w:sz w:val="24"/>
                <w:szCs w:val="24"/>
              </w:rPr>
            </w:pPr>
          </w:p>
        </w:tc>
      </w:tr>
      <w:tr w:rsidR="00E76323" w:rsidRPr="00A270D0" w:rsidTr="005C65A1">
        <w:trPr>
          <w:trHeight w:val="2369"/>
        </w:trPr>
        <w:tc>
          <w:tcPr>
            <w:tcW w:w="10382" w:type="dxa"/>
            <w:gridSpan w:val="3"/>
          </w:tcPr>
          <w:p w:rsidR="00E76323" w:rsidRPr="00A270D0" w:rsidRDefault="00E76323" w:rsidP="005C65A1">
            <w:pPr>
              <w:rPr>
                <w:rFonts w:ascii="Century Gothic" w:hAnsi="Century Gothic"/>
                <w:b/>
                <w:sz w:val="24"/>
                <w:szCs w:val="24"/>
              </w:rPr>
            </w:pPr>
            <w:r w:rsidRPr="00A270D0">
              <w:rPr>
                <w:rFonts w:ascii="Century Gothic" w:hAnsi="Century Gothic"/>
                <w:b/>
                <w:sz w:val="24"/>
                <w:szCs w:val="24"/>
              </w:rPr>
              <w:t>Progress:</w:t>
            </w:r>
          </w:p>
          <w:p w:rsidR="00DB75EB" w:rsidRPr="00A270D0" w:rsidRDefault="00DB75EB" w:rsidP="00DB75EB">
            <w:pPr>
              <w:numPr>
                <w:ilvl w:val="0"/>
                <w:numId w:val="6"/>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 xml:space="preserve">CLPL refresher </w:t>
            </w:r>
            <w:r w:rsidR="008837EB" w:rsidRPr="00A270D0">
              <w:rPr>
                <w:rFonts w:ascii="Century Gothic" w:eastAsia="Calibri" w:hAnsi="Century Gothic" w:cs="Arial"/>
                <w:sz w:val="24"/>
                <w:szCs w:val="24"/>
              </w:rPr>
              <w:t xml:space="preserve">on Vision, Values and Aims and Curriculum Rationale </w:t>
            </w:r>
            <w:r w:rsidRPr="00A270D0">
              <w:rPr>
                <w:rFonts w:ascii="Century Gothic" w:eastAsia="Calibri" w:hAnsi="Century Gothic" w:cs="Arial"/>
                <w:sz w:val="24"/>
                <w:szCs w:val="24"/>
              </w:rPr>
              <w:t>at collegiate meeting w/c 28/9/20</w:t>
            </w:r>
          </w:p>
          <w:p w:rsidR="002F70CC" w:rsidRPr="00A270D0" w:rsidRDefault="00C91092" w:rsidP="002F70CC">
            <w:pPr>
              <w:pStyle w:val="ListParagraph"/>
              <w:numPr>
                <w:ilvl w:val="0"/>
                <w:numId w:val="6"/>
              </w:numPr>
              <w:rPr>
                <w:rFonts w:ascii="Century Gothic" w:eastAsia="Calibri" w:hAnsi="Century Gothic" w:cs="Arial"/>
                <w:sz w:val="24"/>
                <w:szCs w:val="24"/>
              </w:rPr>
            </w:pPr>
            <w:r w:rsidRPr="00A270D0">
              <w:rPr>
                <w:rFonts w:ascii="Century Gothic" w:eastAsia="Calibri" w:hAnsi="Century Gothic" w:cs="Arial"/>
                <w:sz w:val="24"/>
                <w:szCs w:val="24"/>
              </w:rPr>
              <w:t>HGIOELC c</w:t>
            </w:r>
            <w:r w:rsidR="00DB75EB" w:rsidRPr="00A270D0">
              <w:rPr>
                <w:rFonts w:ascii="Century Gothic" w:eastAsia="Calibri" w:hAnsi="Century Gothic" w:cs="Arial"/>
                <w:sz w:val="24"/>
                <w:szCs w:val="24"/>
              </w:rPr>
              <w:t>hallenge questions on QI 1.3 Leadership of change on Nov</w:t>
            </w:r>
            <w:r w:rsidRPr="00A270D0">
              <w:rPr>
                <w:rFonts w:ascii="Century Gothic" w:eastAsia="Calibri" w:hAnsi="Century Gothic" w:cs="Arial"/>
                <w:sz w:val="24"/>
                <w:szCs w:val="24"/>
              </w:rPr>
              <w:t>ember</w:t>
            </w:r>
            <w:r w:rsidR="00DB75EB" w:rsidRPr="00A270D0">
              <w:rPr>
                <w:rFonts w:ascii="Century Gothic" w:eastAsia="Calibri" w:hAnsi="Century Gothic" w:cs="Arial"/>
                <w:sz w:val="24"/>
                <w:szCs w:val="24"/>
              </w:rPr>
              <w:t xml:space="preserve"> INSET</w:t>
            </w:r>
          </w:p>
          <w:p w:rsidR="00486C1D" w:rsidRPr="00A270D0" w:rsidRDefault="002F70CC" w:rsidP="00486C1D">
            <w:pPr>
              <w:pStyle w:val="ListParagraph"/>
              <w:numPr>
                <w:ilvl w:val="0"/>
                <w:numId w:val="6"/>
              </w:numPr>
              <w:rPr>
                <w:rFonts w:ascii="Century Gothic" w:eastAsia="Calibri" w:hAnsi="Century Gothic" w:cs="Arial"/>
                <w:sz w:val="24"/>
                <w:szCs w:val="24"/>
              </w:rPr>
            </w:pPr>
            <w:r w:rsidRPr="00A270D0">
              <w:rPr>
                <w:rFonts w:ascii="Century Gothic" w:hAnsi="Century Gothic" w:cs="Arial"/>
                <w:sz w:val="24"/>
                <w:szCs w:val="24"/>
              </w:rPr>
              <w:t xml:space="preserve">CLPL refresher </w:t>
            </w:r>
            <w:r w:rsidR="00A270D0">
              <w:rPr>
                <w:rFonts w:ascii="Century Gothic" w:hAnsi="Century Gothic" w:cs="Arial"/>
                <w:sz w:val="24"/>
                <w:szCs w:val="24"/>
              </w:rPr>
              <w:t xml:space="preserve">on planning </w:t>
            </w:r>
            <w:r w:rsidRPr="00A270D0">
              <w:rPr>
                <w:rFonts w:ascii="Century Gothic" w:hAnsi="Century Gothic" w:cs="Arial"/>
                <w:sz w:val="24"/>
                <w:szCs w:val="24"/>
              </w:rPr>
              <w:t>at collegiate meeting w/c 26/10/20</w:t>
            </w:r>
          </w:p>
          <w:p w:rsidR="00486C1D" w:rsidRPr="00A270D0" w:rsidRDefault="007077FB" w:rsidP="00486C1D">
            <w:pPr>
              <w:pStyle w:val="ListParagraph"/>
              <w:numPr>
                <w:ilvl w:val="0"/>
                <w:numId w:val="6"/>
              </w:numPr>
              <w:rPr>
                <w:rFonts w:ascii="Century Gothic" w:eastAsia="Calibri" w:hAnsi="Century Gothic" w:cs="Arial"/>
                <w:sz w:val="24"/>
                <w:szCs w:val="24"/>
              </w:rPr>
            </w:pPr>
            <w:r w:rsidRPr="00A270D0">
              <w:rPr>
                <w:rFonts w:ascii="Century Gothic" w:eastAsia="Calibri" w:hAnsi="Century Gothic" w:cs="Arial"/>
                <w:sz w:val="24"/>
                <w:szCs w:val="24"/>
              </w:rPr>
              <w:t xml:space="preserve">CLPL refresher </w:t>
            </w:r>
            <w:r w:rsidR="00A270D0">
              <w:rPr>
                <w:rFonts w:ascii="Century Gothic" w:eastAsia="Calibri" w:hAnsi="Century Gothic" w:cs="Arial"/>
                <w:sz w:val="24"/>
                <w:szCs w:val="24"/>
              </w:rPr>
              <w:t xml:space="preserve">on Learning Walls </w:t>
            </w:r>
            <w:r w:rsidRPr="00A270D0">
              <w:rPr>
                <w:rFonts w:ascii="Century Gothic" w:eastAsia="Calibri" w:hAnsi="Century Gothic" w:cs="Arial"/>
                <w:sz w:val="24"/>
                <w:szCs w:val="24"/>
              </w:rPr>
              <w:t>at collegiate meeting w/c 2/11/20 &amp; 16/11/20</w:t>
            </w:r>
          </w:p>
          <w:p w:rsidR="00486C1D" w:rsidRPr="00A270D0" w:rsidRDefault="007077FB" w:rsidP="00486C1D">
            <w:pPr>
              <w:pStyle w:val="ListParagraph"/>
              <w:numPr>
                <w:ilvl w:val="0"/>
                <w:numId w:val="6"/>
              </w:numPr>
              <w:rPr>
                <w:rFonts w:ascii="Century Gothic" w:eastAsia="Calibri" w:hAnsi="Century Gothic" w:cs="Arial"/>
                <w:sz w:val="24"/>
                <w:szCs w:val="24"/>
              </w:rPr>
            </w:pPr>
            <w:r w:rsidRPr="00A270D0">
              <w:rPr>
                <w:rFonts w:ascii="Century Gothic" w:eastAsia="Calibri" w:hAnsi="Century Gothic" w:cs="Arial"/>
                <w:sz w:val="24"/>
                <w:szCs w:val="24"/>
              </w:rPr>
              <w:t>PLJ moderation at collegiate meeting w/c 7/12/20</w:t>
            </w:r>
          </w:p>
          <w:p w:rsidR="00486C1D" w:rsidRPr="00A270D0" w:rsidRDefault="007077FB" w:rsidP="007077FB">
            <w:pPr>
              <w:pStyle w:val="ListParagraph"/>
              <w:numPr>
                <w:ilvl w:val="0"/>
                <w:numId w:val="6"/>
              </w:numPr>
              <w:rPr>
                <w:rFonts w:ascii="Century Gothic" w:eastAsia="Calibri" w:hAnsi="Century Gothic" w:cs="Arial"/>
                <w:sz w:val="24"/>
                <w:szCs w:val="24"/>
              </w:rPr>
            </w:pPr>
            <w:r w:rsidRPr="00A270D0">
              <w:rPr>
                <w:rFonts w:ascii="Century Gothic" w:eastAsia="Calibri" w:hAnsi="Century Gothic" w:cs="Arial"/>
                <w:sz w:val="24"/>
                <w:szCs w:val="24"/>
              </w:rPr>
              <w:t>Learning wall moderation at collegiate meeting w/c 14/12/20</w:t>
            </w:r>
          </w:p>
          <w:p w:rsidR="00486C1D" w:rsidRPr="00A270D0" w:rsidRDefault="007077FB" w:rsidP="00486C1D">
            <w:pPr>
              <w:pStyle w:val="ListParagraph"/>
              <w:numPr>
                <w:ilvl w:val="0"/>
                <w:numId w:val="6"/>
              </w:numPr>
              <w:rPr>
                <w:rFonts w:ascii="Century Gothic" w:eastAsia="Calibri" w:hAnsi="Century Gothic" w:cs="Arial"/>
                <w:sz w:val="24"/>
                <w:szCs w:val="24"/>
              </w:rPr>
            </w:pPr>
            <w:r w:rsidRPr="00A270D0">
              <w:rPr>
                <w:rFonts w:ascii="Century Gothic" w:eastAsia="Calibri" w:hAnsi="Century Gothic" w:cs="Arial"/>
                <w:sz w:val="24"/>
                <w:szCs w:val="24"/>
              </w:rPr>
              <w:t>Planning moderation at collegiate meeting w/c 21/12/20</w:t>
            </w:r>
          </w:p>
          <w:p w:rsidR="00486C1D" w:rsidRPr="00A270D0" w:rsidRDefault="007077FB" w:rsidP="007077FB">
            <w:pPr>
              <w:pStyle w:val="ListParagraph"/>
              <w:numPr>
                <w:ilvl w:val="0"/>
                <w:numId w:val="6"/>
              </w:numPr>
              <w:rPr>
                <w:rFonts w:ascii="Century Gothic" w:eastAsia="Calibri" w:hAnsi="Century Gothic" w:cs="Arial"/>
                <w:sz w:val="24"/>
                <w:szCs w:val="24"/>
              </w:rPr>
            </w:pPr>
            <w:r w:rsidRPr="00A270D0">
              <w:rPr>
                <w:rFonts w:ascii="Century Gothic" w:eastAsia="Calibri" w:hAnsi="Century Gothic" w:cs="Arial"/>
                <w:sz w:val="24"/>
                <w:szCs w:val="24"/>
              </w:rPr>
              <w:t>Communication plan finalised by 5/10/20</w:t>
            </w:r>
            <w:r w:rsidR="00A270D0">
              <w:rPr>
                <w:rFonts w:ascii="Century Gothic" w:eastAsia="Calibri" w:hAnsi="Century Gothic" w:cs="Arial"/>
                <w:sz w:val="24"/>
                <w:szCs w:val="24"/>
              </w:rPr>
              <w:t xml:space="preserve"> </w:t>
            </w:r>
          </w:p>
          <w:p w:rsidR="007077FB" w:rsidRDefault="007077FB" w:rsidP="007077FB">
            <w:pPr>
              <w:pStyle w:val="ListParagraph"/>
              <w:numPr>
                <w:ilvl w:val="0"/>
                <w:numId w:val="6"/>
              </w:numPr>
              <w:rPr>
                <w:rFonts w:ascii="Century Gothic" w:eastAsia="Calibri" w:hAnsi="Century Gothic" w:cs="Arial"/>
                <w:sz w:val="24"/>
                <w:szCs w:val="24"/>
              </w:rPr>
            </w:pPr>
            <w:r w:rsidRPr="00A270D0">
              <w:rPr>
                <w:rFonts w:ascii="Century Gothic" w:eastAsia="Calibri" w:hAnsi="Century Gothic" w:cs="Arial"/>
                <w:sz w:val="24"/>
                <w:szCs w:val="24"/>
              </w:rPr>
              <w:t xml:space="preserve">SWAY training for </w:t>
            </w:r>
            <w:r w:rsidR="00AD3D25">
              <w:rPr>
                <w:rFonts w:ascii="Century Gothic" w:eastAsia="Calibri" w:hAnsi="Century Gothic" w:cs="Arial"/>
                <w:sz w:val="24"/>
                <w:szCs w:val="24"/>
              </w:rPr>
              <w:t>Lynne Napier</w:t>
            </w:r>
            <w:r w:rsidR="00A270D0">
              <w:rPr>
                <w:rFonts w:ascii="Century Gothic" w:eastAsia="Calibri" w:hAnsi="Century Gothic" w:cs="Arial"/>
                <w:sz w:val="24"/>
                <w:szCs w:val="24"/>
              </w:rPr>
              <w:t xml:space="preserve">, SEYO &amp; Family Worker </w:t>
            </w:r>
            <w:r w:rsidRPr="00A270D0">
              <w:rPr>
                <w:rFonts w:ascii="Century Gothic" w:eastAsia="Calibri" w:hAnsi="Century Gothic" w:cs="Arial"/>
                <w:sz w:val="24"/>
                <w:szCs w:val="24"/>
              </w:rPr>
              <w:t>completed by 19/10/20</w:t>
            </w:r>
          </w:p>
          <w:p w:rsidR="00E76323" w:rsidRPr="00AD3D25" w:rsidRDefault="001D1C4D" w:rsidP="00AD3D25">
            <w:pPr>
              <w:pStyle w:val="ListParagraph"/>
              <w:numPr>
                <w:ilvl w:val="0"/>
                <w:numId w:val="6"/>
              </w:numPr>
              <w:rPr>
                <w:rFonts w:ascii="Century Gothic" w:eastAsia="Calibri" w:hAnsi="Century Gothic" w:cs="Arial"/>
                <w:sz w:val="24"/>
                <w:szCs w:val="24"/>
              </w:rPr>
            </w:pPr>
            <w:r>
              <w:rPr>
                <w:rFonts w:ascii="Century Gothic" w:eastAsia="Calibri" w:hAnsi="Century Gothic" w:cs="Arial"/>
                <w:sz w:val="24"/>
                <w:szCs w:val="24"/>
              </w:rPr>
              <w:t xml:space="preserve">Parent questionnaire on adapting service to </w:t>
            </w:r>
            <w:r w:rsidR="0030190F">
              <w:rPr>
                <w:rFonts w:ascii="Century Gothic" w:eastAsia="Calibri" w:hAnsi="Century Gothic" w:cs="Arial"/>
                <w:sz w:val="24"/>
                <w:szCs w:val="24"/>
              </w:rPr>
              <w:t xml:space="preserve">1140 hrs and </w:t>
            </w:r>
            <w:r>
              <w:rPr>
                <w:rFonts w:ascii="Century Gothic" w:eastAsia="Calibri" w:hAnsi="Century Gothic" w:cs="Arial"/>
                <w:sz w:val="24"/>
                <w:szCs w:val="24"/>
              </w:rPr>
              <w:t>compl</w:t>
            </w:r>
            <w:r w:rsidR="007C6E42">
              <w:rPr>
                <w:rFonts w:ascii="Century Gothic" w:eastAsia="Calibri" w:hAnsi="Century Gothic" w:cs="Arial"/>
                <w:sz w:val="24"/>
                <w:szCs w:val="24"/>
              </w:rPr>
              <w:t>iance</w:t>
            </w:r>
            <w:r>
              <w:rPr>
                <w:rFonts w:ascii="Century Gothic" w:eastAsia="Calibri" w:hAnsi="Century Gothic" w:cs="Arial"/>
                <w:sz w:val="24"/>
                <w:szCs w:val="24"/>
              </w:rPr>
              <w:t xml:space="preserve"> with COVID 19 restrictions</w:t>
            </w:r>
          </w:p>
        </w:tc>
      </w:tr>
      <w:tr w:rsidR="00E76323" w:rsidRPr="00A270D0" w:rsidTr="005C65A1">
        <w:trPr>
          <w:trHeight w:val="2369"/>
        </w:trPr>
        <w:tc>
          <w:tcPr>
            <w:tcW w:w="10382" w:type="dxa"/>
            <w:gridSpan w:val="3"/>
          </w:tcPr>
          <w:p w:rsidR="00E76323" w:rsidRPr="00A270D0" w:rsidRDefault="00E76323" w:rsidP="005C65A1">
            <w:pPr>
              <w:rPr>
                <w:rFonts w:ascii="Century Gothic" w:hAnsi="Century Gothic"/>
                <w:b/>
                <w:sz w:val="24"/>
                <w:szCs w:val="24"/>
              </w:rPr>
            </w:pPr>
            <w:r w:rsidRPr="00A270D0">
              <w:rPr>
                <w:rFonts w:ascii="Century Gothic" w:hAnsi="Century Gothic"/>
                <w:b/>
                <w:sz w:val="24"/>
                <w:szCs w:val="24"/>
              </w:rPr>
              <w:t>Impact:</w:t>
            </w:r>
          </w:p>
          <w:p w:rsidR="00DE6EC4" w:rsidRDefault="002F70CC" w:rsidP="006412AC">
            <w:pPr>
              <w:numPr>
                <w:ilvl w:val="0"/>
                <w:numId w:val="7"/>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 xml:space="preserve">Most </w:t>
            </w:r>
            <w:r w:rsidR="006412AC" w:rsidRPr="00A270D0">
              <w:rPr>
                <w:rFonts w:ascii="Century Gothic" w:eastAsia="Calibri" w:hAnsi="Century Gothic" w:cs="Arial"/>
                <w:sz w:val="24"/>
                <w:szCs w:val="24"/>
              </w:rPr>
              <w:t>p</w:t>
            </w:r>
            <w:r w:rsidR="00DE6EC4" w:rsidRPr="00A270D0">
              <w:rPr>
                <w:rFonts w:ascii="Century Gothic" w:eastAsia="Calibri" w:hAnsi="Century Gothic" w:cs="Arial"/>
                <w:sz w:val="24"/>
                <w:szCs w:val="24"/>
              </w:rPr>
              <w:t xml:space="preserve">ractitioners are able to talk confidently about our Vision, Values and Aims </w:t>
            </w:r>
            <w:r w:rsidR="006F3A13">
              <w:rPr>
                <w:rFonts w:ascii="Century Gothic" w:eastAsia="Calibri" w:hAnsi="Century Gothic" w:cs="Arial"/>
                <w:sz w:val="24"/>
                <w:szCs w:val="24"/>
              </w:rPr>
              <w:t xml:space="preserve">and have a sound understanding of our context </w:t>
            </w:r>
          </w:p>
          <w:p w:rsidR="00AD3D25" w:rsidRPr="00AD3D25" w:rsidRDefault="00AD3D25" w:rsidP="00AD3D25">
            <w:pPr>
              <w:pStyle w:val="ListParagraph"/>
              <w:numPr>
                <w:ilvl w:val="0"/>
                <w:numId w:val="7"/>
              </w:numPr>
              <w:rPr>
                <w:rFonts w:ascii="Century Gothic" w:hAnsi="Century Gothic"/>
                <w:b/>
                <w:sz w:val="24"/>
                <w:szCs w:val="24"/>
              </w:rPr>
            </w:pPr>
            <w:r w:rsidRPr="00AD3D25">
              <w:rPr>
                <w:rFonts w:ascii="Century Gothic" w:eastAsia="Calibri" w:hAnsi="Century Gothic" w:cs="Arial"/>
                <w:sz w:val="24"/>
                <w:szCs w:val="24"/>
              </w:rPr>
              <w:t>Most practitioners understand why our curriculum rationale (drivers are communication, outdoor learning &amp; leadership) supports the needs of children and parents in our setting.</w:t>
            </w:r>
          </w:p>
          <w:p w:rsidR="00DE6EC4" w:rsidRPr="00AD3D25" w:rsidRDefault="006F3A13" w:rsidP="00AD3D25">
            <w:pPr>
              <w:pStyle w:val="ListParagraph"/>
              <w:numPr>
                <w:ilvl w:val="0"/>
                <w:numId w:val="7"/>
              </w:numPr>
              <w:rPr>
                <w:rFonts w:ascii="Century Gothic" w:hAnsi="Century Gothic"/>
                <w:b/>
                <w:sz w:val="24"/>
                <w:szCs w:val="24"/>
              </w:rPr>
            </w:pPr>
            <w:r w:rsidRPr="00AD3D25">
              <w:rPr>
                <w:rFonts w:ascii="Century Gothic" w:eastAsia="Calibri" w:hAnsi="Century Gothic" w:cs="Arial"/>
                <w:sz w:val="24"/>
                <w:szCs w:val="24"/>
              </w:rPr>
              <w:t>Almost all p</w:t>
            </w:r>
            <w:r w:rsidR="00DE6EC4" w:rsidRPr="00AD3D25">
              <w:rPr>
                <w:rFonts w:ascii="Century Gothic" w:eastAsia="Calibri" w:hAnsi="Century Gothic" w:cs="Arial"/>
                <w:sz w:val="24"/>
                <w:szCs w:val="24"/>
              </w:rPr>
              <w:t>ractitioners’ interactions are of a very good quality and support children to make very good progress</w:t>
            </w:r>
          </w:p>
          <w:p w:rsidR="00AD3D25" w:rsidRPr="00AD3D25" w:rsidRDefault="00AD3D25" w:rsidP="00AD3D25">
            <w:pPr>
              <w:pStyle w:val="ListParagraph"/>
              <w:numPr>
                <w:ilvl w:val="0"/>
                <w:numId w:val="7"/>
              </w:numPr>
              <w:rPr>
                <w:rFonts w:ascii="Century Gothic" w:hAnsi="Century Gothic"/>
                <w:b/>
                <w:sz w:val="24"/>
                <w:szCs w:val="24"/>
              </w:rPr>
            </w:pPr>
            <w:r>
              <w:rPr>
                <w:rFonts w:ascii="Century Gothic" w:eastAsia="Calibri" w:hAnsi="Century Gothic" w:cs="Arial"/>
                <w:sz w:val="24"/>
                <w:szCs w:val="24"/>
              </w:rPr>
              <w:t>Almost all p</w:t>
            </w:r>
            <w:r w:rsidRPr="00F264B6">
              <w:rPr>
                <w:rFonts w:ascii="Century Gothic" w:eastAsia="Calibri" w:hAnsi="Century Gothic" w:cs="Arial"/>
                <w:sz w:val="24"/>
                <w:szCs w:val="24"/>
              </w:rPr>
              <w:t>ractitioners’ observations are of a very good standard</w:t>
            </w:r>
          </w:p>
          <w:p w:rsidR="00F264B6" w:rsidRPr="00AD3D25" w:rsidRDefault="006F3A13" w:rsidP="006F3A13">
            <w:pPr>
              <w:pStyle w:val="ListParagraph"/>
              <w:numPr>
                <w:ilvl w:val="0"/>
                <w:numId w:val="7"/>
              </w:numPr>
              <w:rPr>
                <w:rFonts w:ascii="Century Gothic" w:hAnsi="Century Gothic"/>
                <w:b/>
                <w:sz w:val="24"/>
                <w:szCs w:val="24"/>
              </w:rPr>
            </w:pPr>
            <w:r>
              <w:rPr>
                <w:rFonts w:ascii="Century Gothic" w:hAnsi="Century Gothic"/>
                <w:sz w:val="24"/>
                <w:szCs w:val="24"/>
              </w:rPr>
              <w:t>Almost all p</w:t>
            </w:r>
            <w:r w:rsidR="00F264B6" w:rsidRPr="00A270D0">
              <w:rPr>
                <w:rFonts w:ascii="Century Gothic" w:hAnsi="Century Gothic"/>
                <w:sz w:val="24"/>
                <w:szCs w:val="24"/>
              </w:rPr>
              <w:t>ractitioners in a significantly changed team (2</w:t>
            </w:r>
            <w:r w:rsidR="00AD3D25">
              <w:rPr>
                <w:rFonts w:ascii="Century Gothic" w:hAnsi="Century Gothic"/>
                <w:sz w:val="24"/>
                <w:szCs w:val="24"/>
              </w:rPr>
              <w:t>5</w:t>
            </w:r>
            <w:r w:rsidR="00F264B6" w:rsidRPr="00A270D0">
              <w:rPr>
                <w:rFonts w:ascii="Century Gothic" w:hAnsi="Century Gothic"/>
                <w:sz w:val="24"/>
                <w:szCs w:val="24"/>
              </w:rPr>
              <w:t xml:space="preserve">% of staff </w:t>
            </w:r>
            <w:r w:rsidR="00AD3D25">
              <w:rPr>
                <w:rFonts w:ascii="Century Gothic" w:hAnsi="Century Gothic"/>
                <w:sz w:val="24"/>
                <w:szCs w:val="24"/>
              </w:rPr>
              <w:t>were</w:t>
            </w:r>
            <w:r w:rsidR="00F264B6" w:rsidRPr="00A270D0">
              <w:rPr>
                <w:rFonts w:ascii="Century Gothic" w:hAnsi="Century Gothic"/>
                <w:sz w:val="24"/>
                <w:szCs w:val="24"/>
              </w:rPr>
              <w:t xml:space="preserve"> new to team</w:t>
            </w:r>
            <w:r w:rsidR="00AD3D25">
              <w:rPr>
                <w:rFonts w:ascii="Century Gothic" w:hAnsi="Century Gothic"/>
                <w:sz w:val="24"/>
                <w:szCs w:val="24"/>
              </w:rPr>
              <w:t xml:space="preserve"> In August 2021</w:t>
            </w:r>
            <w:r w:rsidR="00F264B6" w:rsidRPr="00A270D0">
              <w:rPr>
                <w:rFonts w:ascii="Century Gothic" w:hAnsi="Century Gothic"/>
                <w:sz w:val="24"/>
                <w:szCs w:val="24"/>
              </w:rPr>
              <w:t>) are confident of the roles and responsibilities undertaken by all colleagues across the setting</w:t>
            </w:r>
            <w:r>
              <w:rPr>
                <w:rFonts w:ascii="Century Gothic" w:hAnsi="Century Gothic"/>
                <w:sz w:val="24"/>
                <w:szCs w:val="24"/>
              </w:rPr>
              <w:t xml:space="preserve"> and </w:t>
            </w:r>
            <w:r w:rsidRPr="00A270D0">
              <w:rPr>
                <w:rFonts w:ascii="Century Gothic" w:eastAsia="Calibri" w:hAnsi="Century Gothic"/>
                <w:sz w:val="24"/>
                <w:szCs w:val="24"/>
              </w:rPr>
              <w:t>have a shared understanding of core areas of practice</w:t>
            </w:r>
            <w:r w:rsidR="00AD3D25">
              <w:rPr>
                <w:rFonts w:ascii="Century Gothic" w:eastAsia="Calibri" w:hAnsi="Century Gothic"/>
                <w:sz w:val="24"/>
                <w:szCs w:val="24"/>
              </w:rPr>
              <w:t xml:space="preserve"> and how these have had to be adapted in light of COVID-19 restrictions</w:t>
            </w:r>
          </w:p>
          <w:p w:rsidR="00AD3D25" w:rsidRPr="00AD3D25" w:rsidRDefault="00AD3D25" w:rsidP="00AD3D25">
            <w:pPr>
              <w:pStyle w:val="ListParagraph"/>
              <w:numPr>
                <w:ilvl w:val="0"/>
                <w:numId w:val="7"/>
              </w:numPr>
              <w:rPr>
                <w:rFonts w:ascii="Century Gothic" w:hAnsi="Century Gothic"/>
                <w:b/>
                <w:sz w:val="24"/>
                <w:szCs w:val="24"/>
              </w:rPr>
            </w:pPr>
            <w:r>
              <w:rPr>
                <w:rFonts w:ascii="Century Gothic" w:hAnsi="Century Gothic"/>
                <w:sz w:val="24"/>
                <w:szCs w:val="24"/>
              </w:rPr>
              <w:t>All practitioners have been responsive and are skilled in identifying parents who need support and have been able to support, signpost or refer to other agencies</w:t>
            </w:r>
          </w:p>
          <w:p w:rsidR="00A270D0" w:rsidRPr="007C6E42" w:rsidRDefault="006F3A13" w:rsidP="00A270D0">
            <w:pPr>
              <w:pStyle w:val="ListParagraph"/>
              <w:numPr>
                <w:ilvl w:val="0"/>
                <w:numId w:val="7"/>
              </w:numPr>
              <w:rPr>
                <w:rFonts w:ascii="Century Gothic" w:hAnsi="Century Gothic"/>
                <w:b/>
                <w:sz w:val="24"/>
                <w:szCs w:val="24"/>
              </w:rPr>
            </w:pPr>
            <w:r>
              <w:rPr>
                <w:rFonts w:ascii="Century Gothic" w:eastAsia="Calibri" w:hAnsi="Century Gothic" w:cs="Arial"/>
                <w:sz w:val="24"/>
                <w:szCs w:val="24"/>
              </w:rPr>
              <w:t>Almost all c</w:t>
            </w:r>
            <w:r w:rsidR="00A270D0" w:rsidRPr="00A270D0">
              <w:rPr>
                <w:rFonts w:ascii="Century Gothic" w:eastAsia="Calibri" w:hAnsi="Century Gothic" w:cs="Arial"/>
                <w:sz w:val="24"/>
                <w:szCs w:val="24"/>
              </w:rPr>
              <w:t>hildren are happy, nurtured, confident and independent learners</w:t>
            </w:r>
          </w:p>
          <w:p w:rsidR="007C6E42" w:rsidRPr="007C6E42" w:rsidRDefault="007C6E42" w:rsidP="007C6E42">
            <w:pPr>
              <w:pStyle w:val="ListParagraph"/>
              <w:numPr>
                <w:ilvl w:val="0"/>
                <w:numId w:val="7"/>
              </w:numPr>
              <w:rPr>
                <w:rFonts w:ascii="Century Gothic" w:hAnsi="Century Gothic"/>
                <w:b/>
                <w:sz w:val="24"/>
                <w:szCs w:val="24"/>
              </w:rPr>
            </w:pPr>
            <w:r>
              <w:rPr>
                <w:rFonts w:ascii="Century Gothic" w:eastAsia="Calibri" w:hAnsi="Century Gothic"/>
                <w:sz w:val="24"/>
                <w:szCs w:val="24"/>
              </w:rPr>
              <w:lastRenderedPageBreak/>
              <w:t>All c</w:t>
            </w:r>
            <w:r w:rsidRPr="00A270D0">
              <w:rPr>
                <w:rFonts w:ascii="Century Gothic" w:eastAsia="Calibri" w:hAnsi="Century Gothic"/>
                <w:sz w:val="24"/>
                <w:szCs w:val="24"/>
              </w:rPr>
              <w:t xml:space="preserve">hildren are supported appropriately </w:t>
            </w:r>
          </w:p>
          <w:p w:rsidR="00A270D0" w:rsidRPr="007C6E42" w:rsidRDefault="006F3A13" w:rsidP="00A270D0">
            <w:pPr>
              <w:pStyle w:val="ListParagraph"/>
              <w:numPr>
                <w:ilvl w:val="0"/>
                <w:numId w:val="7"/>
              </w:numPr>
              <w:rPr>
                <w:rFonts w:ascii="Century Gothic" w:hAnsi="Century Gothic"/>
                <w:b/>
                <w:sz w:val="24"/>
                <w:szCs w:val="24"/>
              </w:rPr>
            </w:pPr>
            <w:r>
              <w:rPr>
                <w:rFonts w:ascii="Century Gothic" w:eastAsia="Calibri" w:hAnsi="Century Gothic" w:cs="Arial"/>
                <w:sz w:val="24"/>
                <w:szCs w:val="24"/>
              </w:rPr>
              <w:t>Almost all c</w:t>
            </w:r>
            <w:r w:rsidR="00A270D0" w:rsidRPr="00A270D0">
              <w:rPr>
                <w:rFonts w:ascii="Century Gothic" w:eastAsia="Calibri" w:hAnsi="Century Gothic" w:cs="Arial"/>
                <w:sz w:val="24"/>
                <w:szCs w:val="24"/>
              </w:rPr>
              <w:t xml:space="preserve">hildren </w:t>
            </w:r>
            <w:r>
              <w:rPr>
                <w:rFonts w:ascii="Century Gothic" w:eastAsia="Calibri" w:hAnsi="Century Gothic" w:cs="Arial"/>
                <w:sz w:val="24"/>
                <w:szCs w:val="24"/>
              </w:rPr>
              <w:t xml:space="preserve">engage in a range of </w:t>
            </w:r>
            <w:r w:rsidR="00A270D0" w:rsidRPr="00A270D0">
              <w:rPr>
                <w:rFonts w:ascii="Century Gothic" w:eastAsia="Calibri" w:hAnsi="Century Gothic" w:cs="Arial"/>
                <w:sz w:val="24"/>
                <w:szCs w:val="24"/>
              </w:rPr>
              <w:t>opportunities to develop communication, curiosity, problem-solving and leadership skills</w:t>
            </w:r>
          </w:p>
          <w:p w:rsidR="007C6E42" w:rsidRPr="007C6E42" w:rsidRDefault="007C6E42" w:rsidP="007C6E42">
            <w:pPr>
              <w:pStyle w:val="ListParagraph"/>
              <w:numPr>
                <w:ilvl w:val="0"/>
                <w:numId w:val="7"/>
              </w:numPr>
              <w:rPr>
                <w:rFonts w:ascii="Century Gothic" w:hAnsi="Century Gothic"/>
                <w:b/>
                <w:sz w:val="24"/>
                <w:szCs w:val="24"/>
              </w:rPr>
            </w:pPr>
            <w:r>
              <w:rPr>
                <w:rFonts w:ascii="Century Gothic" w:hAnsi="Century Gothic"/>
                <w:sz w:val="24"/>
                <w:szCs w:val="24"/>
              </w:rPr>
              <w:t>Almost all c</w:t>
            </w:r>
            <w:r w:rsidRPr="00A270D0">
              <w:rPr>
                <w:rFonts w:ascii="Century Gothic" w:hAnsi="Century Gothic"/>
                <w:sz w:val="24"/>
                <w:szCs w:val="24"/>
              </w:rPr>
              <w:t xml:space="preserve">hildren have access to tasks and opportunities that </w:t>
            </w:r>
            <w:r>
              <w:rPr>
                <w:rFonts w:ascii="Century Gothic" w:hAnsi="Century Gothic"/>
                <w:sz w:val="24"/>
                <w:szCs w:val="24"/>
              </w:rPr>
              <w:t xml:space="preserve">extend learning and </w:t>
            </w:r>
            <w:r w:rsidRPr="00A270D0">
              <w:rPr>
                <w:rFonts w:ascii="Century Gothic" w:hAnsi="Century Gothic"/>
                <w:sz w:val="24"/>
                <w:szCs w:val="24"/>
              </w:rPr>
              <w:t>provide challenge</w:t>
            </w:r>
          </w:p>
          <w:p w:rsidR="000137BD" w:rsidRPr="00A270D0" w:rsidRDefault="006F3A13" w:rsidP="000137BD">
            <w:pPr>
              <w:pStyle w:val="ListParagraph"/>
              <w:numPr>
                <w:ilvl w:val="0"/>
                <w:numId w:val="7"/>
              </w:numPr>
              <w:rPr>
                <w:rFonts w:ascii="Century Gothic" w:hAnsi="Century Gothic"/>
                <w:b/>
                <w:sz w:val="24"/>
                <w:szCs w:val="24"/>
              </w:rPr>
            </w:pPr>
            <w:r>
              <w:rPr>
                <w:rFonts w:ascii="Century Gothic" w:eastAsia="Calibri" w:hAnsi="Century Gothic" w:cs="Arial"/>
                <w:sz w:val="24"/>
                <w:szCs w:val="24"/>
              </w:rPr>
              <w:t>Almost all c</w:t>
            </w:r>
            <w:r w:rsidR="00BE00C3" w:rsidRPr="00A270D0">
              <w:rPr>
                <w:rFonts w:ascii="Century Gothic" w:eastAsia="Calibri" w:hAnsi="Century Gothic" w:cs="Arial"/>
                <w:sz w:val="24"/>
                <w:szCs w:val="24"/>
              </w:rPr>
              <w:t xml:space="preserve">hildren </w:t>
            </w:r>
            <w:r w:rsidR="00DE6EC4" w:rsidRPr="00A270D0">
              <w:rPr>
                <w:rFonts w:ascii="Century Gothic" w:eastAsia="Calibri" w:hAnsi="Century Gothic" w:cs="Arial"/>
                <w:sz w:val="24"/>
                <w:szCs w:val="24"/>
              </w:rPr>
              <w:t>are making very good progress in learning</w:t>
            </w:r>
          </w:p>
          <w:p w:rsidR="00E76323" w:rsidRPr="00AD3D25" w:rsidRDefault="00AD3D25" w:rsidP="00AD3D25">
            <w:pPr>
              <w:pStyle w:val="ListParagraph"/>
              <w:numPr>
                <w:ilvl w:val="0"/>
                <w:numId w:val="7"/>
              </w:numPr>
              <w:rPr>
                <w:rFonts w:ascii="Century Gothic" w:hAnsi="Century Gothic"/>
                <w:b/>
                <w:sz w:val="24"/>
                <w:szCs w:val="24"/>
              </w:rPr>
            </w:pPr>
            <w:r>
              <w:rPr>
                <w:rFonts w:ascii="Century Gothic" w:hAnsi="Century Gothic"/>
                <w:sz w:val="24"/>
                <w:szCs w:val="24"/>
              </w:rPr>
              <w:t xml:space="preserve">Almost all </w:t>
            </w:r>
            <w:r w:rsidRPr="003C6E0D">
              <w:rPr>
                <w:rFonts w:ascii="Century Gothic" w:hAnsi="Century Gothic"/>
                <w:sz w:val="24"/>
                <w:szCs w:val="24"/>
              </w:rPr>
              <w:t xml:space="preserve">parents </w:t>
            </w:r>
            <w:r>
              <w:rPr>
                <w:rFonts w:ascii="Century Gothic" w:hAnsi="Century Gothic"/>
                <w:sz w:val="24"/>
                <w:szCs w:val="24"/>
              </w:rPr>
              <w:t xml:space="preserve">responding to our surveys </w:t>
            </w:r>
            <w:r w:rsidRPr="003C6E0D">
              <w:rPr>
                <w:rFonts w:ascii="Century Gothic" w:hAnsi="Century Gothic"/>
                <w:sz w:val="24"/>
                <w:szCs w:val="24"/>
              </w:rPr>
              <w:t>state</w:t>
            </w:r>
            <w:r>
              <w:rPr>
                <w:rFonts w:ascii="Century Gothic" w:hAnsi="Century Gothic"/>
                <w:sz w:val="24"/>
                <w:szCs w:val="24"/>
              </w:rPr>
              <w:t>d</w:t>
            </w:r>
            <w:r w:rsidRPr="003C6E0D">
              <w:rPr>
                <w:rFonts w:ascii="Century Gothic" w:hAnsi="Century Gothic"/>
                <w:sz w:val="24"/>
                <w:szCs w:val="24"/>
              </w:rPr>
              <w:t xml:space="preserve"> communication about 1140 hours and our COVID 19 compliant service has been well communicated</w:t>
            </w:r>
          </w:p>
        </w:tc>
      </w:tr>
      <w:tr w:rsidR="00E76323" w:rsidRPr="00A270D0" w:rsidTr="005C65A1">
        <w:trPr>
          <w:trHeight w:val="2369"/>
        </w:trPr>
        <w:tc>
          <w:tcPr>
            <w:tcW w:w="10382" w:type="dxa"/>
            <w:gridSpan w:val="3"/>
          </w:tcPr>
          <w:p w:rsidR="00E76323" w:rsidRPr="00A270D0" w:rsidRDefault="00E76323" w:rsidP="005C65A1">
            <w:pPr>
              <w:rPr>
                <w:rFonts w:ascii="Century Gothic" w:hAnsi="Century Gothic"/>
                <w:b/>
                <w:sz w:val="24"/>
                <w:szCs w:val="24"/>
              </w:rPr>
            </w:pPr>
            <w:r w:rsidRPr="00A270D0">
              <w:rPr>
                <w:rFonts w:ascii="Century Gothic" w:hAnsi="Century Gothic"/>
                <w:b/>
                <w:sz w:val="24"/>
                <w:szCs w:val="24"/>
              </w:rPr>
              <w:lastRenderedPageBreak/>
              <w:t>Next Steps:</w:t>
            </w:r>
          </w:p>
          <w:p w:rsidR="00E76323" w:rsidRPr="003C72E8" w:rsidRDefault="006F3A13" w:rsidP="005C65A1">
            <w:pPr>
              <w:pStyle w:val="ListParagraph"/>
              <w:numPr>
                <w:ilvl w:val="0"/>
                <w:numId w:val="34"/>
              </w:numPr>
              <w:rPr>
                <w:rFonts w:ascii="Century Gothic" w:hAnsi="Century Gothic"/>
                <w:bCs/>
                <w:iCs/>
                <w:sz w:val="24"/>
                <w:szCs w:val="24"/>
              </w:rPr>
            </w:pPr>
            <w:r w:rsidRPr="009E294E">
              <w:rPr>
                <w:rFonts w:ascii="Century Gothic" w:hAnsi="Century Gothic"/>
                <w:bCs/>
                <w:iCs/>
                <w:sz w:val="24"/>
                <w:szCs w:val="24"/>
              </w:rPr>
              <w:t xml:space="preserve">Further develop our communication strategy to </w:t>
            </w:r>
            <w:r w:rsidR="00C625B6">
              <w:rPr>
                <w:rFonts w:ascii="Century Gothic" w:hAnsi="Century Gothic"/>
                <w:bCs/>
                <w:iCs/>
                <w:sz w:val="24"/>
                <w:szCs w:val="24"/>
              </w:rPr>
              <w:t xml:space="preserve">extend our </w:t>
            </w:r>
            <w:r w:rsidRPr="009E294E">
              <w:rPr>
                <w:rFonts w:ascii="Century Gothic" w:hAnsi="Century Gothic"/>
                <w:bCs/>
                <w:iCs/>
                <w:sz w:val="24"/>
                <w:szCs w:val="24"/>
              </w:rPr>
              <w:t>range of SWAYs to support parents to support their child’s learning and progression</w:t>
            </w:r>
            <w:r w:rsidR="00C625B6">
              <w:rPr>
                <w:rFonts w:ascii="Century Gothic" w:hAnsi="Century Gothic"/>
                <w:bCs/>
                <w:iCs/>
                <w:sz w:val="24"/>
                <w:szCs w:val="24"/>
              </w:rPr>
              <w:t xml:space="preserve"> at home</w:t>
            </w:r>
          </w:p>
        </w:tc>
      </w:tr>
      <w:tr w:rsidR="007B00B7" w:rsidRPr="00A270D0" w:rsidTr="007B00B7">
        <w:trPr>
          <w:trHeight w:val="1430"/>
        </w:trPr>
        <w:tc>
          <w:tcPr>
            <w:tcW w:w="10382" w:type="dxa"/>
            <w:gridSpan w:val="3"/>
          </w:tcPr>
          <w:p w:rsidR="007B00B7" w:rsidRPr="00A270D0" w:rsidRDefault="007B00B7" w:rsidP="005C65A1">
            <w:pPr>
              <w:rPr>
                <w:rFonts w:ascii="Century Gothic" w:hAnsi="Century Gothic" w:cs="Arial"/>
                <w:sz w:val="24"/>
                <w:szCs w:val="24"/>
              </w:rPr>
            </w:pPr>
            <w:r w:rsidRPr="00A270D0">
              <w:rPr>
                <w:rFonts w:ascii="Century Gothic" w:hAnsi="Century Gothic"/>
                <w:b/>
                <w:sz w:val="24"/>
                <w:szCs w:val="24"/>
              </w:rPr>
              <w:t xml:space="preserve">Improvement </w:t>
            </w:r>
            <w:r w:rsidRPr="00A270D0">
              <w:rPr>
                <w:rFonts w:ascii="Century Gothic" w:eastAsia="Calibri" w:hAnsi="Century Gothic" w:cs="Arial"/>
                <w:b/>
                <w:sz w:val="24"/>
                <w:szCs w:val="24"/>
              </w:rPr>
              <w:t xml:space="preserve">Priority 2: </w:t>
            </w:r>
            <w:r w:rsidRPr="00A270D0">
              <w:rPr>
                <w:rFonts w:ascii="Century Gothic" w:hAnsi="Century Gothic" w:cs="Arial"/>
                <w:sz w:val="24"/>
                <w:szCs w:val="24"/>
              </w:rPr>
              <w:t>Children and families will have improved understanding of how to support wellbeing during this time of change (QI 3.1 Ensuring wellbeing, equality and inclusion)</w:t>
            </w:r>
          </w:p>
          <w:p w:rsidR="00D47A9C" w:rsidRPr="00A270D0" w:rsidRDefault="007B00B7" w:rsidP="00D47A9C">
            <w:pPr>
              <w:pStyle w:val="NoSpacing"/>
              <w:rPr>
                <w:rFonts w:ascii="Century Gothic" w:hAnsi="Century Gothic"/>
                <w:b/>
                <w:sz w:val="24"/>
                <w:szCs w:val="24"/>
              </w:rPr>
            </w:pPr>
            <w:r w:rsidRPr="00A270D0">
              <w:rPr>
                <w:rFonts w:ascii="Century Gothic" w:hAnsi="Century Gothic"/>
                <w:b/>
                <w:sz w:val="24"/>
                <w:szCs w:val="24"/>
              </w:rPr>
              <w:t>AIMS:</w:t>
            </w:r>
          </w:p>
          <w:p w:rsidR="007B00B7" w:rsidRPr="00A270D0" w:rsidRDefault="007B00B7" w:rsidP="00D47A9C">
            <w:pPr>
              <w:pStyle w:val="NoSpacing"/>
              <w:numPr>
                <w:ilvl w:val="0"/>
                <w:numId w:val="5"/>
              </w:numPr>
              <w:rPr>
                <w:rFonts w:ascii="Century Gothic" w:hAnsi="Century Gothic"/>
                <w:sz w:val="24"/>
                <w:szCs w:val="24"/>
              </w:rPr>
            </w:pPr>
            <w:r w:rsidRPr="00A270D0">
              <w:rPr>
                <w:rFonts w:ascii="Century Gothic" w:hAnsi="Century Gothic"/>
                <w:sz w:val="24"/>
                <w:szCs w:val="24"/>
              </w:rPr>
              <w:t>Embed a consistent approach to Leuven Scales across the setting.</w:t>
            </w:r>
          </w:p>
          <w:p w:rsidR="007B00B7" w:rsidRPr="00A270D0" w:rsidRDefault="007B00B7" w:rsidP="00D47A9C">
            <w:pPr>
              <w:pStyle w:val="NoSpacing"/>
              <w:numPr>
                <w:ilvl w:val="0"/>
                <w:numId w:val="5"/>
              </w:numPr>
              <w:rPr>
                <w:rFonts w:ascii="Century Gothic" w:hAnsi="Century Gothic"/>
                <w:sz w:val="24"/>
                <w:szCs w:val="24"/>
              </w:rPr>
            </w:pPr>
            <w:r w:rsidRPr="00A270D0">
              <w:rPr>
                <w:rFonts w:ascii="Century Gothic" w:hAnsi="Century Gothic"/>
                <w:sz w:val="24"/>
                <w:szCs w:val="24"/>
              </w:rPr>
              <w:t>Embed a consistent approach to the use of Emotion Works.</w:t>
            </w:r>
          </w:p>
          <w:p w:rsidR="007B00B7" w:rsidRPr="00A270D0" w:rsidRDefault="007B00B7" w:rsidP="00D47A9C">
            <w:pPr>
              <w:pStyle w:val="NoSpacing"/>
              <w:numPr>
                <w:ilvl w:val="0"/>
                <w:numId w:val="5"/>
              </w:numPr>
              <w:rPr>
                <w:rFonts w:ascii="Century Gothic" w:hAnsi="Century Gothic"/>
                <w:sz w:val="24"/>
                <w:szCs w:val="24"/>
              </w:rPr>
            </w:pPr>
            <w:r w:rsidRPr="00A270D0">
              <w:rPr>
                <w:rFonts w:ascii="Century Gothic" w:hAnsi="Century Gothic"/>
                <w:sz w:val="24"/>
                <w:szCs w:val="24"/>
              </w:rPr>
              <w:t>Refresher on Our Minds Matter (during COVID-19) for staff and parents</w:t>
            </w:r>
          </w:p>
          <w:p w:rsidR="00D47A9C" w:rsidRPr="00A270D0" w:rsidRDefault="00D47A9C" w:rsidP="00D47A9C">
            <w:pPr>
              <w:pStyle w:val="NoSpacing"/>
              <w:numPr>
                <w:ilvl w:val="0"/>
                <w:numId w:val="5"/>
              </w:numPr>
              <w:rPr>
                <w:rFonts w:ascii="Century Gothic" w:hAnsi="Century Gothic"/>
                <w:sz w:val="24"/>
                <w:szCs w:val="24"/>
              </w:rPr>
            </w:pPr>
            <w:r w:rsidRPr="00A270D0">
              <w:rPr>
                <w:rFonts w:ascii="Century Gothic" w:hAnsi="Century Gothic"/>
                <w:sz w:val="24"/>
                <w:szCs w:val="24"/>
              </w:rPr>
              <w:t>Implement a full wellbeing toolkit of yoga and Teddy Time mindfulness techniques for children and families.</w:t>
            </w:r>
          </w:p>
          <w:p w:rsidR="00D47A9C" w:rsidRPr="00A270D0" w:rsidRDefault="00D47A9C" w:rsidP="00D47A9C">
            <w:pPr>
              <w:pStyle w:val="NoSpacing"/>
              <w:numPr>
                <w:ilvl w:val="0"/>
                <w:numId w:val="5"/>
              </w:numPr>
              <w:rPr>
                <w:rFonts w:ascii="Century Gothic" w:hAnsi="Century Gothic"/>
                <w:sz w:val="24"/>
                <w:szCs w:val="24"/>
              </w:rPr>
            </w:pPr>
            <w:r w:rsidRPr="00A270D0">
              <w:rPr>
                <w:rFonts w:ascii="Century Gothic" w:hAnsi="Century Gothic"/>
                <w:sz w:val="24"/>
                <w:szCs w:val="24"/>
              </w:rPr>
              <w:t>Organise family learning experiences to support emotional wellbeing and mindfulness.</w:t>
            </w:r>
          </w:p>
          <w:p w:rsidR="007B00B7" w:rsidRPr="00A270D0" w:rsidRDefault="00D47A9C" w:rsidP="00D47A9C">
            <w:pPr>
              <w:pStyle w:val="NoSpacing"/>
              <w:numPr>
                <w:ilvl w:val="0"/>
                <w:numId w:val="5"/>
              </w:numPr>
              <w:rPr>
                <w:rFonts w:ascii="Century Gothic" w:hAnsi="Century Gothic"/>
                <w:sz w:val="24"/>
                <w:szCs w:val="24"/>
              </w:rPr>
            </w:pPr>
            <w:r w:rsidRPr="00A270D0">
              <w:rPr>
                <w:rFonts w:ascii="Century Gothic" w:hAnsi="Century Gothic"/>
                <w:sz w:val="24"/>
                <w:szCs w:val="24"/>
              </w:rPr>
              <w:t>Embed success of Play on Pedals programme</w:t>
            </w:r>
            <w:r w:rsidR="00693740">
              <w:rPr>
                <w:rFonts w:ascii="Century Gothic" w:hAnsi="Century Gothic"/>
                <w:sz w:val="24"/>
                <w:szCs w:val="24"/>
              </w:rPr>
              <w:t xml:space="preserve"> </w:t>
            </w:r>
            <w:r w:rsidR="00576742">
              <w:rPr>
                <w:rFonts w:ascii="Century Gothic" w:hAnsi="Century Gothic"/>
                <w:sz w:val="24"/>
                <w:szCs w:val="24"/>
              </w:rPr>
              <w:t>(unable to proceed due to operational challenges)</w:t>
            </w:r>
          </w:p>
        </w:tc>
      </w:tr>
      <w:tr w:rsidR="007B00B7" w:rsidRPr="00A270D0" w:rsidTr="007B00B7">
        <w:trPr>
          <w:trHeight w:val="1692"/>
        </w:trPr>
        <w:tc>
          <w:tcPr>
            <w:tcW w:w="5191" w:type="dxa"/>
          </w:tcPr>
          <w:p w:rsidR="007B00B7" w:rsidRPr="00A270D0" w:rsidRDefault="007B00B7" w:rsidP="007B00B7">
            <w:pPr>
              <w:rPr>
                <w:rFonts w:ascii="Century Gothic" w:hAnsi="Century Gothic"/>
                <w:sz w:val="24"/>
                <w:szCs w:val="24"/>
                <w:u w:val="single"/>
              </w:rPr>
            </w:pPr>
            <w:r w:rsidRPr="00A270D0">
              <w:rPr>
                <w:rFonts w:ascii="Century Gothic" w:hAnsi="Century Gothic"/>
                <w:sz w:val="24"/>
                <w:szCs w:val="24"/>
                <w:u w:val="single"/>
              </w:rPr>
              <w:t>NIF Priority</w:t>
            </w:r>
          </w:p>
          <w:p w:rsidR="00A270D0" w:rsidRPr="00A270D0" w:rsidRDefault="00A270D0" w:rsidP="00A270D0">
            <w:pPr>
              <w:numPr>
                <w:ilvl w:val="0"/>
                <w:numId w:val="31"/>
              </w:numPr>
              <w:spacing w:after="0" w:line="240" w:lineRule="auto"/>
              <w:contextualSpacing/>
              <w:rPr>
                <w:rFonts w:ascii="Century Gothic" w:eastAsia="Calibri" w:hAnsi="Century Gothic" w:cs="Tahoma"/>
                <w:sz w:val="24"/>
                <w:szCs w:val="24"/>
              </w:rPr>
            </w:pPr>
            <w:r w:rsidRPr="00A270D0">
              <w:rPr>
                <w:rFonts w:ascii="Century Gothic" w:eastAsia="Calibri" w:hAnsi="Century Gothic" w:cs="Tahoma"/>
                <w:sz w:val="24"/>
                <w:szCs w:val="24"/>
              </w:rPr>
              <w:t>School leadership</w:t>
            </w:r>
          </w:p>
          <w:p w:rsidR="00A270D0" w:rsidRPr="00A270D0" w:rsidRDefault="00A270D0" w:rsidP="00A270D0">
            <w:pPr>
              <w:numPr>
                <w:ilvl w:val="0"/>
                <w:numId w:val="31"/>
              </w:numPr>
              <w:spacing w:after="0" w:line="240" w:lineRule="auto"/>
              <w:contextualSpacing/>
              <w:rPr>
                <w:rFonts w:ascii="Century Gothic" w:eastAsia="Calibri" w:hAnsi="Century Gothic" w:cs="Tahoma"/>
                <w:sz w:val="24"/>
                <w:szCs w:val="24"/>
              </w:rPr>
            </w:pPr>
            <w:r w:rsidRPr="00A270D0">
              <w:rPr>
                <w:rFonts w:ascii="Century Gothic" w:eastAsia="Calibri" w:hAnsi="Century Gothic" w:cs="Tahoma"/>
                <w:sz w:val="24"/>
                <w:szCs w:val="24"/>
              </w:rPr>
              <w:t>Practitioner professionalism</w:t>
            </w:r>
          </w:p>
          <w:p w:rsidR="00A270D0" w:rsidRPr="00A270D0" w:rsidRDefault="00A270D0" w:rsidP="00A270D0">
            <w:pPr>
              <w:numPr>
                <w:ilvl w:val="0"/>
                <w:numId w:val="31"/>
              </w:numPr>
              <w:spacing w:after="0" w:line="240" w:lineRule="auto"/>
              <w:contextualSpacing/>
              <w:rPr>
                <w:rFonts w:ascii="Century Gothic" w:eastAsia="Calibri" w:hAnsi="Century Gothic" w:cs="Tahoma"/>
                <w:sz w:val="24"/>
                <w:szCs w:val="24"/>
              </w:rPr>
            </w:pPr>
            <w:r w:rsidRPr="00A270D0">
              <w:rPr>
                <w:rFonts w:ascii="Century Gothic" w:eastAsia="Calibri" w:hAnsi="Century Gothic" w:cs="Tahoma"/>
                <w:sz w:val="24"/>
                <w:szCs w:val="24"/>
              </w:rPr>
              <w:t>Parental involvement</w:t>
            </w:r>
          </w:p>
          <w:p w:rsidR="00A270D0" w:rsidRPr="00A270D0" w:rsidRDefault="00A270D0" w:rsidP="00A270D0">
            <w:pPr>
              <w:numPr>
                <w:ilvl w:val="0"/>
                <w:numId w:val="31"/>
              </w:numPr>
              <w:spacing w:after="0" w:line="240" w:lineRule="auto"/>
              <w:contextualSpacing/>
              <w:rPr>
                <w:rFonts w:ascii="Century Gothic" w:eastAsia="Calibri" w:hAnsi="Century Gothic" w:cs="Tahoma"/>
                <w:sz w:val="24"/>
                <w:szCs w:val="24"/>
              </w:rPr>
            </w:pPr>
            <w:r w:rsidRPr="00A270D0">
              <w:rPr>
                <w:rFonts w:ascii="Century Gothic" w:eastAsia="Calibri" w:hAnsi="Century Gothic" w:cs="Tahoma"/>
                <w:sz w:val="24"/>
                <w:szCs w:val="24"/>
              </w:rPr>
              <w:t>Assessment of children’s progress</w:t>
            </w:r>
          </w:p>
          <w:p w:rsidR="00A270D0" w:rsidRPr="00A270D0" w:rsidRDefault="00A270D0" w:rsidP="00A270D0">
            <w:pPr>
              <w:numPr>
                <w:ilvl w:val="0"/>
                <w:numId w:val="31"/>
              </w:numPr>
              <w:spacing w:after="0" w:line="240" w:lineRule="auto"/>
              <w:contextualSpacing/>
              <w:rPr>
                <w:rFonts w:ascii="Century Gothic" w:eastAsia="Calibri" w:hAnsi="Century Gothic" w:cs="Tahoma"/>
                <w:sz w:val="24"/>
                <w:szCs w:val="24"/>
              </w:rPr>
            </w:pPr>
            <w:r w:rsidRPr="00A270D0">
              <w:rPr>
                <w:rFonts w:ascii="Century Gothic" w:eastAsia="Calibri" w:hAnsi="Century Gothic" w:cs="Tahoma"/>
                <w:sz w:val="24"/>
                <w:szCs w:val="24"/>
              </w:rPr>
              <w:t>Performance information</w:t>
            </w:r>
          </w:p>
          <w:p w:rsidR="007B00B7" w:rsidRPr="00A270D0" w:rsidRDefault="007B00B7" w:rsidP="007B00B7">
            <w:pPr>
              <w:rPr>
                <w:rFonts w:ascii="Century Gothic" w:hAnsi="Century Gothic"/>
                <w:i/>
                <w:sz w:val="24"/>
                <w:szCs w:val="24"/>
              </w:rPr>
            </w:pPr>
          </w:p>
          <w:p w:rsidR="007B00B7" w:rsidRPr="00A270D0" w:rsidRDefault="007B00B7" w:rsidP="005C65A1">
            <w:pPr>
              <w:rPr>
                <w:rFonts w:ascii="Century Gothic" w:hAnsi="Century Gothic"/>
                <w:sz w:val="24"/>
                <w:szCs w:val="24"/>
                <w:u w:val="single"/>
              </w:rPr>
            </w:pPr>
          </w:p>
        </w:tc>
        <w:tc>
          <w:tcPr>
            <w:tcW w:w="5191" w:type="dxa"/>
            <w:gridSpan w:val="2"/>
          </w:tcPr>
          <w:p w:rsidR="007B00B7" w:rsidRPr="00A270D0" w:rsidRDefault="007B00B7" w:rsidP="007B00B7">
            <w:pPr>
              <w:rPr>
                <w:rFonts w:ascii="Century Gothic" w:hAnsi="Century Gothic"/>
                <w:sz w:val="24"/>
                <w:szCs w:val="24"/>
                <w:u w:val="single"/>
              </w:rPr>
            </w:pPr>
            <w:r w:rsidRPr="00A270D0">
              <w:rPr>
                <w:rFonts w:ascii="Century Gothic" w:hAnsi="Century Gothic"/>
                <w:sz w:val="24"/>
                <w:szCs w:val="24"/>
                <w:u w:val="single"/>
              </w:rPr>
              <w:t>HGIOELC Quality Indicators</w:t>
            </w:r>
          </w:p>
          <w:p w:rsidR="00A270D0" w:rsidRPr="00A270D0" w:rsidRDefault="00A270D0" w:rsidP="00A270D0">
            <w:pPr>
              <w:numPr>
                <w:ilvl w:val="0"/>
                <w:numId w:val="33"/>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1.2 Leadership of change</w:t>
            </w:r>
          </w:p>
          <w:p w:rsidR="00A270D0" w:rsidRPr="00A270D0" w:rsidRDefault="00A270D0" w:rsidP="00A270D0">
            <w:pPr>
              <w:numPr>
                <w:ilvl w:val="0"/>
                <w:numId w:val="33"/>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1.4 Leadership and management of practitioners</w:t>
            </w:r>
          </w:p>
          <w:p w:rsidR="00A270D0" w:rsidRPr="00A270D0" w:rsidRDefault="00A270D0" w:rsidP="00A270D0">
            <w:pPr>
              <w:numPr>
                <w:ilvl w:val="0"/>
                <w:numId w:val="33"/>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2.2 Curriculum</w:t>
            </w:r>
          </w:p>
          <w:p w:rsidR="00A270D0" w:rsidRPr="00A270D0" w:rsidRDefault="00A270D0" w:rsidP="00A270D0">
            <w:pPr>
              <w:numPr>
                <w:ilvl w:val="0"/>
                <w:numId w:val="33"/>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2.3 Learning, teaching and assessment</w:t>
            </w:r>
          </w:p>
          <w:p w:rsidR="00A270D0" w:rsidRPr="00A270D0" w:rsidRDefault="00A270D0" w:rsidP="00A270D0">
            <w:pPr>
              <w:numPr>
                <w:ilvl w:val="0"/>
                <w:numId w:val="33"/>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2.5 Family learning</w:t>
            </w:r>
          </w:p>
          <w:p w:rsidR="00A270D0" w:rsidRPr="00A270D0" w:rsidRDefault="00A270D0" w:rsidP="00A270D0">
            <w:pPr>
              <w:numPr>
                <w:ilvl w:val="0"/>
                <w:numId w:val="33"/>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3.1 Ensuring wellbeing, equality and inclusion</w:t>
            </w:r>
          </w:p>
          <w:p w:rsidR="007B00B7" w:rsidRPr="003C72E8" w:rsidRDefault="00A270D0" w:rsidP="003C72E8">
            <w:pPr>
              <w:pStyle w:val="ListParagraph"/>
              <w:numPr>
                <w:ilvl w:val="0"/>
                <w:numId w:val="33"/>
              </w:numPr>
              <w:rPr>
                <w:rFonts w:ascii="Century Gothic" w:hAnsi="Century Gothic"/>
                <w:b/>
                <w:sz w:val="24"/>
                <w:szCs w:val="24"/>
              </w:rPr>
            </w:pPr>
            <w:r w:rsidRPr="003C72E8">
              <w:rPr>
                <w:rFonts w:ascii="Century Gothic" w:eastAsia="Calibri" w:hAnsi="Century Gothic" w:cs="Arial"/>
                <w:sz w:val="24"/>
                <w:szCs w:val="24"/>
              </w:rPr>
              <w:t>3.2 Securing children’s progress</w:t>
            </w:r>
          </w:p>
        </w:tc>
      </w:tr>
      <w:tr w:rsidR="007B00B7" w:rsidRPr="00A270D0" w:rsidTr="007B00B7">
        <w:trPr>
          <w:trHeight w:val="979"/>
        </w:trPr>
        <w:tc>
          <w:tcPr>
            <w:tcW w:w="10382" w:type="dxa"/>
            <w:gridSpan w:val="3"/>
          </w:tcPr>
          <w:p w:rsidR="007B00B7" w:rsidRPr="00A270D0" w:rsidRDefault="007B00B7" w:rsidP="005C65A1">
            <w:pPr>
              <w:rPr>
                <w:rFonts w:ascii="Century Gothic" w:hAnsi="Century Gothic"/>
                <w:b/>
                <w:sz w:val="24"/>
                <w:szCs w:val="24"/>
              </w:rPr>
            </w:pPr>
            <w:r w:rsidRPr="00A270D0">
              <w:rPr>
                <w:rFonts w:ascii="Century Gothic" w:hAnsi="Century Gothic"/>
                <w:b/>
                <w:sz w:val="24"/>
                <w:szCs w:val="24"/>
              </w:rPr>
              <w:t>Progress:</w:t>
            </w:r>
          </w:p>
          <w:p w:rsidR="007077FB" w:rsidRPr="00A270D0" w:rsidRDefault="00D5524F" w:rsidP="002C3B9D">
            <w:pPr>
              <w:numPr>
                <w:ilvl w:val="0"/>
                <w:numId w:val="13"/>
              </w:numPr>
              <w:spacing w:after="0" w:line="240" w:lineRule="auto"/>
              <w:contextualSpacing/>
              <w:rPr>
                <w:rFonts w:ascii="Century Gothic" w:eastAsia="Calibri" w:hAnsi="Century Gothic" w:cs="Arial"/>
                <w:b/>
                <w:sz w:val="24"/>
                <w:szCs w:val="24"/>
              </w:rPr>
            </w:pPr>
            <w:r w:rsidRPr="00A270D0">
              <w:rPr>
                <w:rFonts w:ascii="Century Gothic" w:eastAsia="Calibri" w:hAnsi="Century Gothic" w:cs="Tahoma"/>
                <w:sz w:val="24"/>
                <w:szCs w:val="24"/>
              </w:rPr>
              <w:t>Leuven e</w:t>
            </w:r>
            <w:r w:rsidR="007077FB" w:rsidRPr="00A270D0">
              <w:rPr>
                <w:rFonts w:ascii="Century Gothic" w:eastAsia="Calibri" w:hAnsi="Century Gothic" w:cs="Tahoma"/>
                <w:sz w:val="24"/>
                <w:szCs w:val="24"/>
              </w:rPr>
              <w:t xml:space="preserve">vidence gathered and analysed </w:t>
            </w:r>
            <w:r w:rsidRPr="00A270D0">
              <w:rPr>
                <w:rFonts w:ascii="Century Gothic" w:eastAsia="Calibri" w:hAnsi="Century Gothic" w:cs="Tahoma"/>
                <w:sz w:val="24"/>
                <w:szCs w:val="24"/>
              </w:rPr>
              <w:t xml:space="preserve">for </w:t>
            </w:r>
            <w:r w:rsidR="007077FB" w:rsidRPr="00A270D0">
              <w:rPr>
                <w:rFonts w:ascii="Century Gothic" w:eastAsia="Calibri" w:hAnsi="Century Gothic" w:cs="Tahoma"/>
                <w:sz w:val="24"/>
                <w:szCs w:val="24"/>
              </w:rPr>
              <w:t>Sept ‘20, Mar ’21 &amp; May ‘21</w:t>
            </w:r>
          </w:p>
          <w:p w:rsidR="007077FB" w:rsidRPr="00A270D0" w:rsidRDefault="00D5524F" w:rsidP="001E4999">
            <w:pPr>
              <w:pStyle w:val="ListParagraph"/>
              <w:numPr>
                <w:ilvl w:val="0"/>
                <w:numId w:val="13"/>
              </w:numPr>
              <w:rPr>
                <w:rFonts w:ascii="Century Gothic" w:eastAsia="Calibri" w:hAnsi="Century Gothic" w:cs="Arial"/>
                <w:sz w:val="24"/>
                <w:szCs w:val="24"/>
              </w:rPr>
            </w:pPr>
            <w:r w:rsidRPr="00A270D0">
              <w:rPr>
                <w:rFonts w:ascii="Century Gothic" w:eastAsia="Calibri" w:hAnsi="Century Gothic" w:cs="Arial"/>
                <w:sz w:val="24"/>
                <w:szCs w:val="24"/>
              </w:rPr>
              <w:t xml:space="preserve">Leuven </w:t>
            </w:r>
            <w:r w:rsidR="007077FB" w:rsidRPr="00A270D0">
              <w:rPr>
                <w:rFonts w:ascii="Century Gothic" w:eastAsia="Calibri" w:hAnsi="Century Gothic" w:cs="Arial"/>
                <w:sz w:val="24"/>
                <w:szCs w:val="24"/>
              </w:rPr>
              <w:t xml:space="preserve">CLPL refresher </w:t>
            </w:r>
            <w:r w:rsidRPr="00A270D0">
              <w:rPr>
                <w:rFonts w:ascii="Century Gothic" w:eastAsia="Calibri" w:hAnsi="Century Gothic" w:cs="Arial"/>
                <w:sz w:val="24"/>
                <w:szCs w:val="24"/>
              </w:rPr>
              <w:t xml:space="preserve">for all staff </w:t>
            </w:r>
            <w:r w:rsidR="007077FB" w:rsidRPr="00A270D0">
              <w:rPr>
                <w:rFonts w:ascii="Century Gothic" w:eastAsia="Calibri" w:hAnsi="Century Gothic" w:cs="Arial"/>
                <w:sz w:val="24"/>
                <w:szCs w:val="24"/>
              </w:rPr>
              <w:t>at collegiate meeting w/c 21/9/20</w:t>
            </w:r>
          </w:p>
          <w:p w:rsidR="007077FB" w:rsidRPr="00A270D0" w:rsidRDefault="00D5524F" w:rsidP="002C3B9D">
            <w:pPr>
              <w:pStyle w:val="ListParagraph"/>
              <w:numPr>
                <w:ilvl w:val="0"/>
                <w:numId w:val="13"/>
              </w:numPr>
              <w:spacing w:after="0" w:line="240" w:lineRule="auto"/>
              <w:rPr>
                <w:rFonts w:ascii="Century Gothic" w:hAnsi="Century Gothic" w:cs="Arial"/>
                <w:b/>
                <w:sz w:val="24"/>
                <w:szCs w:val="24"/>
              </w:rPr>
            </w:pPr>
            <w:r w:rsidRPr="00A270D0">
              <w:rPr>
                <w:rFonts w:ascii="Century Gothic" w:hAnsi="Century Gothic" w:cs="Tahoma"/>
                <w:sz w:val="24"/>
                <w:szCs w:val="24"/>
              </w:rPr>
              <w:t xml:space="preserve">Emotions Works </w:t>
            </w:r>
            <w:r w:rsidR="007077FB" w:rsidRPr="00A270D0">
              <w:rPr>
                <w:rFonts w:ascii="Century Gothic" w:hAnsi="Century Gothic" w:cs="Tahoma"/>
                <w:sz w:val="24"/>
                <w:szCs w:val="24"/>
              </w:rPr>
              <w:t>CLPL refresher at collegiate meeting w/c 21/9/20</w:t>
            </w:r>
          </w:p>
          <w:p w:rsidR="007077FB" w:rsidRPr="00A270D0" w:rsidRDefault="007077FB" w:rsidP="001E4999">
            <w:pPr>
              <w:pStyle w:val="ListParagraph"/>
              <w:numPr>
                <w:ilvl w:val="0"/>
                <w:numId w:val="13"/>
              </w:numPr>
              <w:rPr>
                <w:rFonts w:ascii="Century Gothic" w:eastAsia="Calibri" w:hAnsi="Century Gothic" w:cs="Arial"/>
                <w:sz w:val="24"/>
                <w:szCs w:val="24"/>
              </w:rPr>
            </w:pPr>
            <w:r w:rsidRPr="00A270D0">
              <w:rPr>
                <w:rFonts w:ascii="Century Gothic" w:hAnsi="Century Gothic" w:cs="Arial"/>
                <w:sz w:val="24"/>
                <w:szCs w:val="24"/>
              </w:rPr>
              <w:lastRenderedPageBreak/>
              <w:t>Emotion Works SWAY</w:t>
            </w:r>
            <w:r w:rsidR="00D5524F" w:rsidRPr="00A270D0">
              <w:rPr>
                <w:rFonts w:ascii="Century Gothic" w:hAnsi="Century Gothic" w:cs="Arial"/>
                <w:sz w:val="24"/>
                <w:szCs w:val="24"/>
              </w:rPr>
              <w:t xml:space="preserve"> developed and sent to all</w:t>
            </w:r>
            <w:r w:rsidRPr="00A270D0">
              <w:rPr>
                <w:rFonts w:ascii="Century Gothic" w:hAnsi="Century Gothic" w:cs="Arial"/>
                <w:sz w:val="24"/>
                <w:szCs w:val="24"/>
              </w:rPr>
              <w:t xml:space="preserve"> parents in </w:t>
            </w:r>
            <w:r w:rsidR="00D5524F" w:rsidRPr="00A270D0">
              <w:rPr>
                <w:rFonts w:ascii="Century Gothic" w:hAnsi="Century Gothic" w:cs="Arial"/>
                <w:sz w:val="24"/>
                <w:szCs w:val="24"/>
              </w:rPr>
              <w:t>first term</w:t>
            </w:r>
            <w:r w:rsidR="00CF1E4C">
              <w:rPr>
                <w:rFonts w:ascii="Century Gothic" w:hAnsi="Century Gothic" w:cs="Arial"/>
                <w:sz w:val="24"/>
                <w:szCs w:val="24"/>
              </w:rPr>
              <w:t xml:space="preserve"> to support parents to support their child’s wellbeing</w:t>
            </w:r>
          </w:p>
          <w:p w:rsidR="00D5524F" w:rsidRPr="00A270D0" w:rsidRDefault="00D5524F" w:rsidP="00414376">
            <w:pPr>
              <w:pStyle w:val="ListParagraph"/>
              <w:numPr>
                <w:ilvl w:val="0"/>
                <w:numId w:val="13"/>
              </w:numPr>
              <w:spacing w:after="0" w:line="240" w:lineRule="auto"/>
              <w:rPr>
                <w:rFonts w:ascii="Century Gothic" w:hAnsi="Century Gothic" w:cs="Tahoma"/>
                <w:sz w:val="24"/>
                <w:szCs w:val="24"/>
              </w:rPr>
            </w:pPr>
            <w:r w:rsidRPr="00A270D0">
              <w:rPr>
                <w:rFonts w:ascii="Century Gothic" w:hAnsi="Century Gothic" w:cs="Tahoma"/>
                <w:sz w:val="24"/>
                <w:szCs w:val="24"/>
              </w:rPr>
              <w:t xml:space="preserve">Our Minds Matter </w:t>
            </w:r>
            <w:r w:rsidR="007077FB" w:rsidRPr="00A270D0">
              <w:rPr>
                <w:rFonts w:ascii="Century Gothic" w:hAnsi="Century Gothic" w:cs="Tahoma"/>
                <w:sz w:val="24"/>
                <w:szCs w:val="24"/>
              </w:rPr>
              <w:t xml:space="preserve">CLPL refresher on Nov INSET </w:t>
            </w:r>
            <w:r w:rsidRPr="00A270D0">
              <w:rPr>
                <w:rFonts w:ascii="Century Gothic" w:hAnsi="Century Gothic" w:cs="Tahoma"/>
                <w:sz w:val="24"/>
                <w:szCs w:val="24"/>
              </w:rPr>
              <w:t>for all staff</w:t>
            </w:r>
          </w:p>
          <w:p w:rsidR="007077FB" w:rsidRPr="00A270D0" w:rsidRDefault="00A45D1F" w:rsidP="001E4999">
            <w:pPr>
              <w:pStyle w:val="ListParagraph"/>
              <w:numPr>
                <w:ilvl w:val="0"/>
                <w:numId w:val="13"/>
              </w:numPr>
              <w:spacing w:after="0" w:line="240" w:lineRule="auto"/>
              <w:rPr>
                <w:rFonts w:ascii="Century Gothic" w:hAnsi="Century Gothic" w:cs="Tahoma"/>
                <w:sz w:val="24"/>
                <w:szCs w:val="24"/>
              </w:rPr>
            </w:pPr>
            <w:r w:rsidRPr="00A270D0">
              <w:rPr>
                <w:rFonts w:ascii="Century Gothic" w:hAnsi="Century Gothic" w:cs="Tahoma"/>
                <w:sz w:val="24"/>
                <w:szCs w:val="24"/>
              </w:rPr>
              <w:t xml:space="preserve">Termly focus used in playrooms to support children’s wellbeing: term </w:t>
            </w:r>
            <w:r w:rsidR="007077FB" w:rsidRPr="00A270D0">
              <w:rPr>
                <w:rFonts w:ascii="Century Gothic" w:hAnsi="Century Gothic" w:cs="Tahoma"/>
                <w:sz w:val="24"/>
                <w:szCs w:val="24"/>
              </w:rPr>
              <w:t>1 – Connect</w:t>
            </w:r>
            <w:r w:rsidRPr="00A270D0">
              <w:rPr>
                <w:rFonts w:ascii="Century Gothic" w:hAnsi="Century Gothic" w:cs="Tahoma"/>
                <w:sz w:val="24"/>
                <w:szCs w:val="24"/>
              </w:rPr>
              <w:t xml:space="preserve">; term 2- </w:t>
            </w:r>
            <w:r w:rsidR="007077FB" w:rsidRPr="00A270D0">
              <w:rPr>
                <w:rFonts w:ascii="Century Gothic" w:hAnsi="Century Gothic" w:cs="Tahoma"/>
                <w:sz w:val="24"/>
                <w:szCs w:val="24"/>
              </w:rPr>
              <w:t>Be active</w:t>
            </w:r>
            <w:r w:rsidRPr="00A270D0">
              <w:rPr>
                <w:rFonts w:ascii="Century Gothic" w:hAnsi="Century Gothic" w:cs="Tahoma"/>
                <w:sz w:val="24"/>
                <w:szCs w:val="24"/>
              </w:rPr>
              <w:t xml:space="preserve">; term </w:t>
            </w:r>
            <w:r w:rsidR="007077FB" w:rsidRPr="00A270D0">
              <w:rPr>
                <w:rFonts w:ascii="Century Gothic" w:hAnsi="Century Gothic" w:cs="Tahoma"/>
                <w:sz w:val="24"/>
                <w:szCs w:val="24"/>
              </w:rPr>
              <w:t>3 – Take notice and learn</w:t>
            </w:r>
            <w:r w:rsidRPr="00A270D0">
              <w:rPr>
                <w:rFonts w:ascii="Century Gothic" w:hAnsi="Century Gothic" w:cs="Tahoma"/>
                <w:sz w:val="24"/>
                <w:szCs w:val="24"/>
              </w:rPr>
              <w:t xml:space="preserve"> and term </w:t>
            </w:r>
            <w:r w:rsidR="007077FB" w:rsidRPr="00A270D0">
              <w:rPr>
                <w:rFonts w:ascii="Century Gothic" w:hAnsi="Century Gothic" w:cs="Tahoma"/>
                <w:sz w:val="24"/>
                <w:szCs w:val="24"/>
              </w:rPr>
              <w:t>4 – Give</w:t>
            </w:r>
          </w:p>
          <w:p w:rsidR="007077FB" w:rsidRPr="00A270D0" w:rsidRDefault="00E829DC" w:rsidP="002C3B9D">
            <w:pPr>
              <w:pStyle w:val="ListParagraph"/>
              <w:numPr>
                <w:ilvl w:val="0"/>
                <w:numId w:val="13"/>
              </w:numPr>
              <w:rPr>
                <w:rFonts w:ascii="Century Gothic" w:eastAsia="Calibri" w:hAnsi="Century Gothic" w:cs="Arial"/>
                <w:sz w:val="24"/>
                <w:szCs w:val="24"/>
              </w:rPr>
            </w:pPr>
            <w:r w:rsidRPr="00A270D0">
              <w:rPr>
                <w:rFonts w:ascii="Century Gothic" w:hAnsi="Century Gothic" w:cs="Arial"/>
                <w:sz w:val="24"/>
                <w:szCs w:val="24"/>
              </w:rPr>
              <w:t xml:space="preserve">Wellbeing Toolkit </w:t>
            </w:r>
            <w:r w:rsidR="007077FB" w:rsidRPr="00A270D0">
              <w:rPr>
                <w:rFonts w:ascii="Century Gothic" w:hAnsi="Century Gothic" w:cs="Arial"/>
                <w:sz w:val="24"/>
                <w:szCs w:val="24"/>
              </w:rPr>
              <w:t xml:space="preserve">CLPL refresher at collegiate time w/c 21/9/20  </w:t>
            </w:r>
          </w:p>
          <w:p w:rsidR="002C3B9D" w:rsidRPr="00A270D0" w:rsidRDefault="002C3B9D" w:rsidP="002C3B9D">
            <w:pPr>
              <w:pStyle w:val="ListParagraph"/>
              <w:numPr>
                <w:ilvl w:val="0"/>
                <w:numId w:val="13"/>
              </w:numPr>
              <w:spacing w:after="0" w:line="240" w:lineRule="auto"/>
              <w:rPr>
                <w:rFonts w:ascii="Century Gothic" w:hAnsi="Century Gothic" w:cs="Arial"/>
                <w:sz w:val="24"/>
                <w:szCs w:val="24"/>
              </w:rPr>
            </w:pPr>
            <w:proofErr w:type="spellStart"/>
            <w:r w:rsidRPr="00A270D0">
              <w:rPr>
                <w:rFonts w:ascii="Century Gothic" w:hAnsi="Century Gothic" w:cs="Arial"/>
                <w:sz w:val="24"/>
                <w:szCs w:val="24"/>
              </w:rPr>
              <w:t>SeeSaw</w:t>
            </w:r>
            <w:proofErr w:type="spellEnd"/>
            <w:r w:rsidRPr="00A270D0">
              <w:rPr>
                <w:rFonts w:ascii="Century Gothic" w:hAnsi="Century Gothic" w:cs="Arial"/>
                <w:sz w:val="24"/>
                <w:szCs w:val="24"/>
              </w:rPr>
              <w:t xml:space="preserve"> trial completed by Dec 2020</w:t>
            </w:r>
            <w:r w:rsidR="00E829DC" w:rsidRPr="00A270D0">
              <w:rPr>
                <w:rFonts w:ascii="Century Gothic" w:hAnsi="Century Gothic" w:cs="Arial"/>
                <w:sz w:val="24"/>
                <w:szCs w:val="24"/>
              </w:rPr>
              <w:t xml:space="preserve"> and feedback from parents through questionnaire</w:t>
            </w:r>
          </w:p>
          <w:p w:rsidR="00D5524F" w:rsidRPr="00A270D0" w:rsidRDefault="00E829DC" w:rsidP="00D5524F">
            <w:pPr>
              <w:pStyle w:val="ListParagraph"/>
              <w:numPr>
                <w:ilvl w:val="0"/>
                <w:numId w:val="13"/>
              </w:numPr>
              <w:spacing w:after="0" w:line="240" w:lineRule="auto"/>
              <w:rPr>
                <w:rFonts w:ascii="Century Gothic" w:hAnsi="Century Gothic" w:cs="Arial"/>
                <w:sz w:val="24"/>
                <w:szCs w:val="24"/>
              </w:rPr>
            </w:pPr>
            <w:r w:rsidRPr="00A270D0">
              <w:rPr>
                <w:rFonts w:ascii="Century Gothic" w:hAnsi="Century Gothic" w:cs="Arial"/>
                <w:sz w:val="24"/>
                <w:szCs w:val="24"/>
              </w:rPr>
              <w:t>P</w:t>
            </w:r>
            <w:r w:rsidR="002C3B9D" w:rsidRPr="00A270D0">
              <w:rPr>
                <w:rFonts w:ascii="Century Gothic" w:hAnsi="Century Gothic" w:cs="Arial"/>
                <w:sz w:val="24"/>
                <w:szCs w:val="24"/>
              </w:rPr>
              <w:t xml:space="preserve">arental </w:t>
            </w:r>
            <w:r w:rsidR="00C40C40">
              <w:rPr>
                <w:rFonts w:ascii="Century Gothic" w:hAnsi="Century Gothic" w:cs="Arial"/>
                <w:sz w:val="24"/>
                <w:szCs w:val="24"/>
              </w:rPr>
              <w:t>involvement</w:t>
            </w:r>
            <w:r w:rsidRPr="00A270D0">
              <w:rPr>
                <w:rFonts w:ascii="Century Gothic" w:hAnsi="Century Gothic" w:cs="Arial"/>
                <w:sz w:val="24"/>
                <w:szCs w:val="24"/>
              </w:rPr>
              <w:t xml:space="preserve"> V’s parental engagement CLPL for all staff</w:t>
            </w:r>
            <w:r w:rsidR="002C3B9D" w:rsidRPr="00A270D0">
              <w:rPr>
                <w:rFonts w:ascii="Century Gothic" w:hAnsi="Century Gothic" w:cs="Arial"/>
                <w:sz w:val="24"/>
                <w:szCs w:val="24"/>
              </w:rPr>
              <w:t xml:space="preserve"> at collegiate time w/c 9/11/20 </w:t>
            </w:r>
          </w:p>
          <w:p w:rsidR="00D5524F" w:rsidRPr="00A270D0" w:rsidRDefault="00D5524F" w:rsidP="00D5524F">
            <w:pPr>
              <w:pStyle w:val="ListParagraph"/>
              <w:numPr>
                <w:ilvl w:val="0"/>
                <w:numId w:val="13"/>
              </w:numPr>
              <w:spacing w:after="0" w:line="240" w:lineRule="auto"/>
              <w:rPr>
                <w:rFonts w:ascii="Century Gothic" w:hAnsi="Century Gothic" w:cs="Arial"/>
                <w:sz w:val="24"/>
                <w:szCs w:val="24"/>
              </w:rPr>
            </w:pPr>
            <w:r w:rsidRPr="00A270D0">
              <w:rPr>
                <w:rFonts w:ascii="Century Gothic" w:hAnsi="Century Gothic" w:cs="Arial"/>
                <w:sz w:val="24"/>
                <w:szCs w:val="24"/>
              </w:rPr>
              <w:t xml:space="preserve">Termly </w:t>
            </w:r>
            <w:r w:rsidR="001E4999" w:rsidRPr="00A270D0">
              <w:rPr>
                <w:rFonts w:ascii="Century Gothic" w:hAnsi="Century Gothic" w:cs="Arial"/>
                <w:sz w:val="24"/>
                <w:szCs w:val="24"/>
              </w:rPr>
              <w:t xml:space="preserve">Play on Pedal </w:t>
            </w:r>
            <w:r w:rsidRPr="00A270D0">
              <w:rPr>
                <w:rFonts w:ascii="Century Gothic" w:hAnsi="Century Gothic" w:cs="Arial"/>
                <w:sz w:val="24"/>
                <w:szCs w:val="24"/>
              </w:rPr>
              <w:t>sessions for all N5 children</w:t>
            </w:r>
            <w:r w:rsidR="00947BFF" w:rsidRPr="00A270D0">
              <w:rPr>
                <w:rFonts w:ascii="Century Gothic" w:hAnsi="Century Gothic" w:cs="Arial"/>
                <w:sz w:val="24"/>
                <w:szCs w:val="24"/>
              </w:rPr>
              <w:t xml:space="preserve"> was unable to proceed this year as a result of operational challenges caused by COVID</w:t>
            </w:r>
          </w:p>
          <w:p w:rsidR="007077FB" w:rsidRPr="00A270D0" w:rsidRDefault="007077FB" w:rsidP="007077FB">
            <w:pPr>
              <w:rPr>
                <w:rFonts w:ascii="Century Gothic" w:hAnsi="Century Gothic"/>
                <w:b/>
                <w:sz w:val="24"/>
                <w:szCs w:val="24"/>
              </w:rPr>
            </w:pPr>
          </w:p>
        </w:tc>
      </w:tr>
      <w:tr w:rsidR="007B00B7" w:rsidRPr="00A270D0" w:rsidTr="007B00B7">
        <w:trPr>
          <w:trHeight w:val="979"/>
        </w:trPr>
        <w:tc>
          <w:tcPr>
            <w:tcW w:w="10382" w:type="dxa"/>
            <w:gridSpan w:val="3"/>
          </w:tcPr>
          <w:p w:rsidR="007B00B7" w:rsidRPr="00A270D0" w:rsidRDefault="007B00B7" w:rsidP="005C65A1">
            <w:pPr>
              <w:rPr>
                <w:rFonts w:ascii="Century Gothic" w:hAnsi="Century Gothic"/>
                <w:b/>
                <w:sz w:val="24"/>
                <w:szCs w:val="24"/>
              </w:rPr>
            </w:pPr>
            <w:r w:rsidRPr="00A270D0">
              <w:rPr>
                <w:rFonts w:ascii="Century Gothic" w:hAnsi="Century Gothic"/>
                <w:b/>
                <w:sz w:val="24"/>
                <w:szCs w:val="24"/>
              </w:rPr>
              <w:lastRenderedPageBreak/>
              <w:t>Impact:</w:t>
            </w:r>
          </w:p>
          <w:p w:rsidR="00D5524F" w:rsidRDefault="00E178E0" w:rsidP="009E294E">
            <w:pPr>
              <w:numPr>
                <w:ilvl w:val="0"/>
                <w:numId w:val="16"/>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Almost all p</w:t>
            </w:r>
            <w:r w:rsidR="00D5524F" w:rsidRPr="00A270D0">
              <w:rPr>
                <w:rFonts w:ascii="Century Gothic" w:eastAsia="Calibri" w:hAnsi="Century Gothic" w:cs="Arial"/>
                <w:sz w:val="24"/>
                <w:szCs w:val="24"/>
              </w:rPr>
              <w:t>ractitioners are able to support individual learner’s wellbeing and involvement in learning through analysis of evidence gathered and development of support plans</w:t>
            </w:r>
          </w:p>
          <w:p w:rsidR="009E294E" w:rsidRPr="00A270D0" w:rsidRDefault="009E294E" w:rsidP="009E294E">
            <w:pPr>
              <w:pStyle w:val="ListParagraph"/>
              <w:numPr>
                <w:ilvl w:val="0"/>
                <w:numId w:val="16"/>
              </w:numPr>
              <w:spacing w:after="0" w:line="240" w:lineRule="auto"/>
              <w:rPr>
                <w:rFonts w:ascii="Century Gothic" w:hAnsi="Century Gothic" w:cs="Arial"/>
                <w:sz w:val="24"/>
                <w:szCs w:val="24"/>
              </w:rPr>
            </w:pPr>
            <w:r w:rsidRPr="00A270D0">
              <w:rPr>
                <w:rFonts w:ascii="Century Gothic" w:hAnsi="Century Gothic" w:cs="Arial"/>
                <w:sz w:val="24"/>
                <w:szCs w:val="24"/>
              </w:rPr>
              <w:t>All practitioners have a shared understanding of the importance of emotional regulation in developing successful and confident learners</w:t>
            </w:r>
          </w:p>
          <w:p w:rsidR="009E294E" w:rsidRPr="00A270D0" w:rsidRDefault="009E294E" w:rsidP="009E294E">
            <w:pPr>
              <w:pStyle w:val="ListParagraph"/>
              <w:numPr>
                <w:ilvl w:val="0"/>
                <w:numId w:val="16"/>
              </w:numPr>
              <w:spacing w:after="0" w:line="240" w:lineRule="auto"/>
              <w:rPr>
                <w:rFonts w:ascii="Century Gothic" w:hAnsi="Century Gothic" w:cs="Arial"/>
                <w:sz w:val="24"/>
                <w:szCs w:val="24"/>
              </w:rPr>
            </w:pPr>
            <w:r w:rsidRPr="00A270D0">
              <w:rPr>
                <w:rFonts w:ascii="Century Gothic" w:hAnsi="Century Gothic" w:cs="Arial"/>
                <w:sz w:val="24"/>
                <w:szCs w:val="24"/>
              </w:rPr>
              <w:t>All practitioners have a consistent approach to Emotion Works in supporting learners develop emotional literacy</w:t>
            </w:r>
            <w:r>
              <w:rPr>
                <w:rFonts w:ascii="Century Gothic" w:hAnsi="Century Gothic" w:cs="Arial"/>
                <w:sz w:val="24"/>
                <w:szCs w:val="24"/>
              </w:rPr>
              <w:t xml:space="preserve"> and self-regulat</w:t>
            </w:r>
            <w:r w:rsidR="00C87138">
              <w:rPr>
                <w:rFonts w:ascii="Century Gothic" w:hAnsi="Century Gothic" w:cs="Arial"/>
                <w:sz w:val="24"/>
                <w:szCs w:val="24"/>
              </w:rPr>
              <w:t>ion</w:t>
            </w:r>
          </w:p>
          <w:p w:rsidR="009E294E" w:rsidRDefault="000B01EB" w:rsidP="000B01EB">
            <w:pPr>
              <w:numPr>
                <w:ilvl w:val="0"/>
                <w:numId w:val="16"/>
              </w:numPr>
              <w:spacing w:after="0" w:line="240" w:lineRule="auto"/>
              <w:contextualSpacing/>
              <w:rPr>
                <w:rFonts w:ascii="Century Gothic" w:eastAsia="Calibri" w:hAnsi="Century Gothic" w:cs="Arial"/>
                <w:sz w:val="24"/>
                <w:szCs w:val="24"/>
              </w:rPr>
            </w:pPr>
            <w:r>
              <w:rPr>
                <w:rFonts w:ascii="Century Gothic" w:eastAsia="Calibri" w:hAnsi="Century Gothic" w:cs="Arial"/>
                <w:sz w:val="24"/>
                <w:szCs w:val="24"/>
              </w:rPr>
              <w:t>Majority of p</w:t>
            </w:r>
            <w:r w:rsidR="009E294E" w:rsidRPr="00A270D0">
              <w:rPr>
                <w:rFonts w:ascii="Century Gothic" w:eastAsia="Calibri" w:hAnsi="Century Gothic" w:cs="Arial"/>
                <w:sz w:val="24"/>
                <w:szCs w:val="24"/>
              </w:rPr>
              <w:t xml:space="preserve">ractitioners </w:t>
            </w:r>
            <w:r>
              <w:rPr>
                <w:rFonts w:ascii="Century Gothic" w:eastAsia="Calibri" w:hAnsi="Century Gothic" w:cs="Arial"/>
                <w:sz w:val="24"/>
                <w:szCs w:val="24"/>
              </w:rPr>
              <w:t xml:space="preserve">are confident at engaging children in our toolkit of </w:t>
            </w:r>
            <w:r w:rsidR="009E294E" w:rsidRPr="00A270D0">
              <w:rPr>
                <w:rFonts w:ascii="Century Gothic" w:eastAsia="Calibri" w:hAnsi="Century Gothic" w:cs="Arial"/>
                <w:sz w:val="24"/>
                <w:szCs w:val="24"/>
              </w:rPr>
              <w:t>mindfulness</w:t>
            </w:r>
            <w:r>
              <w:rPr>
                <w:rFonts w:ascii="Century Gothic" w:eastAsia="Calibri" w:hAnsi="Century Gothic" w:cs="Arial"/>
                <w:sz w:val="24"/>
                <w:szCs w:val="24"/>
              </w:rPr>
              <w:t xml:space="preserve"> techniques (Teddy Time and yoga)</w:t>
            </w:r>
            <w:r w:rsidR="009E294E" w:rsidRPr="00A270D0">
              <w:rPr>
                <w:rFonts w:ascii="Century Gothic" w:eastAsia="Calibri" w:hAnsi="Century Gothic" w:cs="Arial"/>
                <w:sz w:val="24"/>
                <w:szCs w:val="24"/>
              </w:rPr>
              <w:t xml:space="preserve"> </w:t>
            </w:r>
          </w:p>
          <w:p w:rsidR="000B01EB" w:rsidRPr="000B01EB" w:rsidRDefault="00E178E0" w:rsidP="009E294E">
            <w:pPr>
              <w:pStyle w:val="ListParagraph"/>
              <w:numPr>
                <w:ilvl w:val="0"/>
                <w:numId w:val="16"/>
              </w:numPr>
              <w:rPr>
                <w:rFonts w:ascii="Century Gothic" w:hAnsi="Century Gothic"/>
                <w:b/>
                <w:sz w:val="24"/>
                <w:szCs w:val="24"/>
              </w:rPr>
            </w:pPr>
            <w:r w:rsidRPr="00A270D0">
              <w:rPr>
                <w:rFonts w:ascii="Century Gothic" w:eastAsia="Calibri" w:hAnsi="Century Gothic" w:cs="Arial"/>
                <w:sz w:val="24"/>
                <w:szCs w:val="24"/>
              </w:rPr>
              <w:t>All children are settled, happy</w:t>
            </w:r>
            <w:r w:rsidR="000B01EB">
              <w:rPr>
                <w:rFonts w:ascii="Century Gothic" w:eastAsia="Calibri" w:hAnsi="Century Gothic" w:cs="Arial"/>
                <w:sz w:val="24"/>
                <w:szCs w:val="24"/>
              </w:rPr>
              <w:t xml:space="preserve"> and </w:t>
            </w:r>
            <w:r w:rsidRPr="00A270D0">
              <w:rPr>
                <w:rFonts w:ascii="Century Gothic" w:eastAsia="Calibri" w:hAnsi="Century Gothic" w:cs="Arial"/>
                <w:sz w:val="24"/>
                <w:szCs w:val="24"/>
              </w:rPr>
              <w:t>engaging in their learning</w:t>
            </w:r>
          </w:p>
          <w:p w:rsidR="000B01EB" w:rsidRPr="000B01EB" w:rsidRDefault="000B01EB" w:rsidP="000B01EB">
            <w:pPr>
              <w:pStyle w:val="ListParagraph"/>
              <w:numPr>
                <w:ilvl w:val="0"/>
                <w:numId w:val="16"/>
              </w:numPr>
              <w:spacing w:after="0" w:line="240" w:lineRule="auto"/>
              <w:rPr>
                <w:rFonts w:ascii="Century Gothic" w:hAnsi="Century Gothic" w:cs="Arial"/>
                <w:sz w:val="24"/>
                <w:szCs w:val="24"/>
              </w:rPr>
            </w:pPr>
            <w:r>
              <w:rPr>
                <w:rFonts w:ascii="Century Gothic" w:eastAsia="Calibri" w:hAnsi="Century Gothic" w:cs="Arial"/>
                <w:sz w:val="24"/>
                <w:szCs w:val="24"/>
              </w:rPr>
              <w:t xml:space="preserve">A few children can talk about the importance of </w:t>
            </w:r>
            <w:r w:rsidRPr="00A270D0">
              <w:rPr>
                <w:rFonts w:ascii="Century Gothic" w:eastAsia="Calibri" w:hAnsi="Century Gothic" w:cs="Arial"/>
                <w:sz w:val="24"/>
                <w:szCs w:val="24"/>
              </w:rPr>
              <w:t>yoga and Teddy Time mindfulness techniques</w:t>
            </w:r>
            <w:r>
              <w:rPr>
                <w:rFonts w:ascii="Century Gothic" w:eastAsia="Calibri" w:hAnsi="Century Gothic" w:cs="Arial"/>
                <w:sz w:val="24"/>
                <w:szCs w:val="24"/>
              </w:rPr>
              <w:t xml:space="preserve"> and how these approaches benefit </w:t>
            </w:r>
            <w:r w:rsidR="0005578E">
              <w:rPr>
                <w:rFonts w:ascii="Century Gothic" w:eastAsia="Calibri" w:hAnsi="Century Gothic" w:cs="Arial"/>
                <w:sz w:val="24"/>
                <w:szCs w:val="24"/>
              </w:rPr>
              <w:t>their health</w:t>
            </w:r>
          </w:p>
          <w:p w:rsidR="000B01EB" w:rsidRPr="000B01EB" w:rsidRDefault="000B01EB" w:rsidP="000B01EB">
            <w:pPr>
              <w:pStyle w:val="ListParagraph"/>
              <w:numPr>
                <w:ilvl w:val="0"/>
                <w:numId w:val="16"/>
              </w:numPr>
              <w:spacing w:after="0" w:line="240" w:lineRule="auto"/>
              <w:rPr>
                <w:rFonts w:ascii="Century Gothic" w:hAnsi="Century Gothic" w:cs="Arial"/>
                <w:sz w:val="24"/>
                <w:szCs w:val="24"/>
              </w:rPr>
            </w:pPr>
            <w:r w:rsidRPr="00A270D0">
              <w:rPr>
                <w:rFonts w:ascii="Century Gothic" w:hAnsi="Century Gothic" w:cs="Arial"/>
                <w:sz w:val="24"/>
                <w:szCs w:val="24"/>
              </w:rPr>
              <w:t>The majority of children are able to describe and manage their emotions with increasing effectiveness</w:t>
            </w:r>
          </w:p>
          <w:p w:rsidR="00E178E0" w:rsidRPr="000B01EB" w:rsidRDefault="000B01EB" w:rsidP="009E294E">
            <w:pPr>
              <w:pStyle w:val="ListParagraph"/>
              <w:numPr>
                <w:ilvl w:val="0"/>
                <w:numId w:val="16"/>
              </w:numPr>
              <w:rPr>
                <w:rFonts w:ascii="Century Gothic" w:hAnsi="Century Gothic"/>
                <w:b/>
                <w:sz w:val="24"/>
                <w:szCs w:val="24"/>
              </w:rPr>
            </w:pPr>
            <w:r>
              <w:rPr>
                <w:rFonts w:ascii="Century Gothic" w:eastAsia="Calibri" w:hAnsi="Century Gothic" w:cs="Arial"/>
                <w:sz w:val="24"/>
                <w:szCs w:val="24"/>
              </w:rPr>
              <w:t xml:space="preserve">Almost all children are </w:t>
            </w:r>
            <w:r w:rsidR="00E178E0" w:rsidRPr="00A270D0">
              <w:rPr>
                <w:rFonts w:ascii="Century Gothic" w:eastAsia="Calibri" w:hAnsi="Century Gothic" w:cs="Arial"/>
                <w:sz w:val="24"/>
                <w:szCs w:val="24"/>
              </w:rPr>
              <w:t>making very good progress</w:t>
            </w:r>
          </w:p>
          <w:p w:rsidR="00F56D16" w:rsidRDefault="00F56D16" w:rsidP="00F56D16">
            <w:pPr>
              <w:pStyle w:val="ListParagraph"/>
              <w:numPr>
                <w:ilvl w:val="0"/>
                <w:numId w:val="16"/>
              </w:numPr>
              <w:spacing w:after="0" w:line="240" w:lineRule="auto"/>
              <w:rPr>
                <w:rFonts w:ascii="Century Gothic" w:hAnsi="Century Gothic" w:cs="Arial"/>
                <w:sz w:val="24"/>
                <w:szCs w:val="24"/>
              </w:rPr>
            </w:pPr>
            <w:r>
              <w:rPr>
                <w:rFonts w:ascii="Century Gothic" w:hAnsi="Century Gothic" w:cs="Arial"/>
                <w:sz w:val="24"/>
                <w:szCs w:val="24"/>
              </w:rPr>
              <w:t>A few p</w:t>
            </w:r>
            <w:r w:rsidRPr="00A270D0">
              <w:rPr>
                <w:rFonts w:ascii="Century Gothic" w:hAnsi="Century Gothic" w:cs="Arial"/>
                <w:sz w:val="24"/>
                <w:szCs w:val="24"/>
              </w:rPr>
              <w:t xml:space="preserve">arents </w:t>
            </w:r>
            <w:r>
              <w:rPr>
                <w:rFonts w:ascii="Century Gothic" w:hAnsi="Century Gothic" w:cs="Arial"/>
                <w:sz w:val="24"/>
                <w:szCs w:val="24"/>
              </w:rPr>
              <w:t xml:space="preserve">responding to our surveys stated they </w:t>
            </w:r>
            <w:proofErr w:type="gramStart"/>
            <w:r w:rsidRPr="00A270D0">
              <w:rPr>
                <w:rFonts w:ascii="Century Gothic" w:hAnsi="Century Gothic" w:cs="Arial"/>
                <w:sz w:val="24"/>
                <w:szCs w:val="24"/>
              </w:rPr>
              <w:t>have</w:t>
            </w:r>
            <w:r>
              <w:rPr>
                <w:rFonts w:ascii="Century Gothic" w:hAnsi="Century Gothic" w:cs="Arial"/>
                <w:sz w:val="24"/>
                <w:szCs w:val="24"/>
              </w:rPr>
              <w:t xml:space="preserve"> an </w:t>
            </w:r>
            <w:r w:rsidRPr="00A270D0">
              <w:rPr>
                <w:rFonts w:ascii="Century Gothic" w:hAnsi="Century Gothic" w:cs="Arial"/>
                <w:sz w:val="24"/>
                <w:szCs w:val="24"/>
              </w:rPr>
              <w:t>understanding of</w:t>
            </w:r>
            <w:proofErr w:type="gramEnd"/>
            <w:r w:rsidRPr="00A270D0">
              <w:rPr>
                <w:rFonts w:ascii="Century Gothic" w:hAnsi="Century Gothic" w:cs="Arial"/>
                <w:sz w:val="24"/>
                <w:szCs w:val="24"/>
              </w:rPr>
              <w:t xml:space="preserve"> supporting emotional wellbeing and </w:t>
            </w:r>
            <w:r>
              <w:rPr>
                <w:rFonts w:ascii="Century Gothic" w:hAnsi="Century Gothic" w:cs="Arial"/>
                <w:sz w:val="24"/>
                <w:szCs w:val="24"/>
              </w:rPr>
              <w:t xml:space="preserve">using </w:t>
            </w:r>
            <w:r w:rsidRPr="00A270D0">
              <w:rPr>
                <w:rFonts w:ascii="Century Gothic" w:hAnsi="Century Gothic" w:cs="Arial"/>
                <w:sz w:val="24"/>
                <w:szCs w:val="24"/>
              </w:rPr>
              <w:t>mindfulness</w:t>
            </w:r>
            <w:r>
              <w:rPr>
                <w:rFonts w:ascii="Century Gothic" w:hAnsi="Century Gothic" w:cs="Arial"/>
                <w:sz w:val="24"/>
                <w:szCs w:val="24"/>
              </w:rPr>
              <w:t xml:space="preserve"> techniques with their children</w:t>
            </w:r>
          </w:p>
          <w:p w:rsidR="00F56D16" w:rsidRPr="00A270D0" w:rsidRDefault="00F56D16" w:rsidP="00F56D16">
            <w:pPr>
              <w:pStyle w:val="ListParagraph"/>
              <w:numPr>
                <w:ilvl w:val="0"/>
                <w:numId w:val="16"/>
              </w:numPr>
              <w:spacing w:after="0" w:line="240" w:lineRule="auto"/>
              <w:rPr>
                <w:rFonts w:ascii="Century Gothic" w:hAnsi="Century Gothic" w:cs="Arial"/>
                <w:sz w:val="24"/>
                <w:szCs w:val="24"/>
              </w:rPr>
            </w:pPr>
            <w:r>
              <w:rPr>
                <w:rFonts w:ascii="Century Gothic" w:hAnsi="Century Gothic" w:cs="Arial"/>
                <w:sz w:val="24"/>
                <w:szCs w:val="24"/>
              </w:rPr>
              <w:t xml:space="preserve">Almost all parents responding to our surveys stated </w:t>
            </w:r>
            <w:r w:rsidRPr="00A270D0">
              <w:rPr>
                <w:rFonts w:ascii="Century Gothic" w:hAnsi="Century Gothic" w:cs="Arial"/>
                <w:sz w:val="24"/>
                <w:szCs w:val="24"/>
              </w:rPr>
              <w:t>the nursery supported the wellbeing of their child</w:t>
            </w:r>
            <w:r>
              <w:rPr>
                <w:rFonts w:ascii="Century Gothic" w:hAnsi="Century Gothic" w:cs="Arial"/>
                <w:sz w:val="24"/>
                <w:szCs w:val="24"/>
              </w:rPr>
              <w:t xml:space="preserve"> very</w:t>
            </w:r>
            <w:r w:rsidRPr="00A270D0">
              <w:rPr>
                <w:rFonts w:ascii="Century Gothic" w:hAnsi="Century Gothic" w:cs="Arial"/>
                <w:sz w:val="24"/>
                <w:szCs w:val="24"/>
              </w:rPr>
              <w:t xml:space="preserve"> well</w:t>
            </w:r>
            <w:r>
              <w:rPr>
                <w:rFonts w:ascii="Century Gothic" w:hAnsi="Century Gothic" w:cs="Arial"/>
                <w:sz w:val="24"/>
                <w:szCs w:val="24"/>
              </w:rPr>
              <w:t xml:space="preserve"> </w:t>
            </w:r>
          </w:p>
          <w:p w:rsidR="00D5524F" w:rsidRPr="00CC2631" w:rsidRDefault="00F56D16" w:rsidP="005C65A1">
            <w:pPr>
              <w:pStyle w:val="ListParagraph"/>
              <w:numPr>
                <w:ilvl w:val="0"/>
                <w:numId w:val="16"/>
              </w:numPr>
              <w:rPr>
                <w:rFonts w:ascii="Century Gothic" w:hAnsi="Century Gothic"/>
                <w:b/>
                <w:sz w:val="24"/>
                <w:szCs w:val="24"/>
              </w:rPr>
            </w:pPr>
            <w:r w:rsidRPr="00F56D16">
              <w:rPr>
                <w:rFonts w:ascii="Century Gothic" w:hAnsi="Century Gothic" w:cs="Arial"/>
                <w:sz w:val="24"/>
                <w:szCs w:val="24"/>
              </w:rPr>
              <w:t>Almost all parents responding to our surveys stated the nursery supported their wellbeing very well</w:t>
            </w:r>
          </w:p>
        </w:tc>
      </w:tr>
      <w:tr w:rsidR="007B00B7" w:rsidRPr="00A270D0" w:rsidTr="007B00B7">
        <w:trPr>
          <w:trHeight w:val="979"/>
        </w:trPr>
        <w:tc>
          <w:tcPr>
            <w:tcW w:w="10382" w:type="dxa"/>
            <w:gridSpan w:val="3"/>
          </w:tcPr>
          <w:p w:rsidR="007B00B7" w:rsidRDefault="007B00B7" w:rsidP="005C65A1">
            <w:pPr>
              <w:rPr>
                <w:rFonts w:ascii="Century Gothic" w:hAnsi="Century Gothic"/>
                <w:b/>
                <w:sz w:val="24"/>
                <w:szCs w:val="24"/>
              </w:rPr>
            </w:pPr>
            <w:r w:rsidRPr="00A270D0">
              <w:rPr>
                <w:rFonts w:ascii="Century Gothic" w:hAnsi="Century Gothic"/>
                <w:b/>
                <w:sz w:val="24"/>
                <w:szCs w:val="24"/>
              </w:rPr>
              <w:t>Next steps:</w:t>
            </w:r>
          </w:p>
          <w:p w:rsidR="00B66009" w:rsidRPr="00A270D0" w:rsidRDefault="00B66009" w:rsidP="00B66009">
            <w:pPr>
              <w:pStyle w:val="ListParagraph"/>
              <w:numPr>
                <w:ilvl w:val="0"/>
                <w:numId w:val="16"/>
              </w:numPr>
              <w:spacing w:after="0" w:line="240" w:lineRule="auto"/>
              <w:rPr>
                <w:rFonts w:ascii="Century Gothic" w:hAnsi="Century Gothic" w:cs="Arial"/>
                <w:sz w:val="24"/>
                <w:szCs w:val="24"/>
              </w:rPr>
            </w:pPr>
            <w:r>
              <w:rPr>
                <w:rFonts w:ascii="Century Gothic" w:hAnsi="Century Gothic" w:cs="Arial"/>
                <w:sz w:val="24"/>
                <w:szCs w:val="24"/>
              </w:rPr>
              <w:t>Support p</w:t>
            </w:r>
            <w:r w:rsidRPr="00A270D0">
              <w:rPr>
                <w:rFonts w:ascii="Century Gothic" w:hAnsi="Century Gothic" w:cs="Arial"/>
                <w:sz w:val="24"/>
                <w:szCs w:val="24"/>
              </w:rPr>
              <w:t xml:space="preserve">arents </w:t>
            </w:r>
            <w:r>
              <w:rPr>
                <w:rFonts w:ascii="Century Gothic" w:hAnsi="Century Gothic" w:cs="Arial"/>
                <w:sz w:val="24"/>
                <w:szCs w:val="24"/>
              </w:rPr>
              <w:t xml:space="preserve">to develop an </w:t>
            </w:r>
            <w:r w:rsidRPr="00A270D0">
              <w:rPr>
                <w:rFonts w:ascii="Century Gothic" w:hAnsi="Century Gothic" w:cs="Arial"/>
                <w:sz w:val="24"/>
                <w:szCs w:val="24"/>
              </w:rPr>
              <w:t xml:space="preserve">understanding of supporting emotional wellbeing and </w:t>
            </w:r>
            <w:r>
              <w:rPr>
                <w:rFonts w:ascii="Century Gothic" w:hAnsi="Century Gothic" w:cs="Arial"/>
                <w:sz w:val="24"/>
                <w:szCs w:val="24"/>
              </w:rPr>
              <w:t xml:space="preserve">using </w:t>
            </w:r>
            <w:r w:rsidRPr="00A270D0">
              <w:rPr>
                <w:rFonts w:ascii="Century Gothic" w:hAnsi="Century Gothic" w:cs="Arial"/>
                <w:sz w:val="24"/>
                <w:szCs w:val="24"/>
              </w:rPr>
              <w:t>mindfulness</w:t>
            </w:r>
            <w:r>
              <w:rPr>
                <w:rFonts w:ascii="Century Gothic" w:hAnsi="Century Gothic" w:cs="Arial"/>
                <w:sz w:val="24"/>
                <w:szCs w:val="24"/>
              </w:rPr>
              <w:t xml:space="preserve"> techniques with their child</w:t>
            </w:r>
          </w:p>
          <w:p w:rsidR="00B66009" w:rsidRPr="00A270D0" w:rsidRDefault="00B66009" w:rsidP="005C65A1">
            <w:pPr>
              <w:rPr>
                <w:rFonts w:ascii="Century Gothic" w:hAnsi="Century Gothic"/>
                <w:b/>
                <w:sz w:val="24"/>
                <w:szCs w:val="24"/>
              </w:rPr>
            </w:pPr>
          </w:p>
        </w:tc>
      </w:tr>
      <w:tr w:rsidR="007B00B7" w:rsidRPr="00A270D0" w:rsidTr="007B00B7">
        <w:trPr>
          <w:trHeight w:val="979"/>
        </w:trPr>
        <w:tc>
          <w:tcPr>
            <w:tcW w:w="10382" w:type="dxa"/>
            <w:gridSpan w:val="3"/>
          </w:tcPr>
          <w:p w:rsidR="007B00B7" w:rsidRPr="00A270D0" w:rsidRDefault="007B00B7" w:rsidP="007B00B7">
            <w:pPr>
              <w:rPr>
                <w:rFonts w:ascii="Century Gothic" w:eastAsia="Calibri" w:hAnsi="Century Gothic" w:cs="Arial"/>
                <w:b/>
                <w:sz w:val="24"/>
                <w:szCs w:val="24"/>
              </w:rPr>
            </w:pPr>
            <w:r w:rsidRPr="00A270D0">
              <w:rPr>
                <w:rFonts w:ascii="Century Gothic" w:hAnsi="Century Gothic"/>
                <w:b/>
                <w:sz w:val="24"/>
                <w:szCs w:val="24"/>
              </w:rPr>
              <w:t xml:space="preserve">Improvement priority </w:t>
            </w:r>
            <w:r w:rsidR="00D47A9C" w:rsidRPr="00A270D0">
              <w:rPr>
                <w:rFonts w:ascii="Century Gothic" w:hAnsi="Century Gothic"/>
                <w:b/>
                <w:sz w:val="24"/>
                <w:szCs w:val="24"/>
              </w:rPr>
              <w:t>3</w:t>
            </w:r>
            <w:r w:rsidR="00D47A9C" w:rsidRPr="00A270D0">
              <w:rPr>
                <w:rFonts w:ascii="Century Gothic" w:eastAsia="Calibri" w:hAnsi="Century Gothic" w:cs="Arial"/>
                <w:b/>
                <w:sz w:val="24"/>
                <w:szCs w:val="24"/>
              </w:rPr>
              <w:t xml:space="preserve">: </w:t>
            </w:r>
            <w:r w:rsidR="00D47A9C" w:rsidRPr="00A270D0">
              <w:rPr>
                <w:rFonts w:ascii="Century Gothic" w:eastAsia="Calibri" w:hAnsi="Century Gothic" w:cs="Arial"/>
                <w:sz w:val="24"/>
                <w:szCs w:val="24"/>
              </w:rPr>
              <w:t>Learners will be supported to ensure they are making very good progress (QI 3.2 Securing children’s progress)</w:t>
            </w:r>
          </w:p>
          <w:p w:rsidR="00C205C0" w:rsidRPr="00A270D0" w:rsidRDefault="007B00B7" w:rsidP="00C205C0">
            <w:pPr>
              <w:pStyle w:val="NoSpacing"/>
              <w:rPr>
                <w:rFonts w:ascii="Century Gothic" w:hAnsi="Century Gothic"/>
                <w:b/>
                <w:sz w:val="24"/>
                <w:szCs w:val="24"/>
              </w:rPr>
            </w:pPr>
            <w:r w:rsidRPr="00A270D0">
              <w:rPr>
                <w:rFonts w:ascii="Century Gothic" w:hAnsi="Century Gothic"/>
                <w:b/>
                <w:sz w:val="24"/>
                <w:szCs w:val="24"/>
              </w:rPr>
              <w:t>AIMS:</w:t>
            </w:r>
          </w:p>
          <w:p w:rsidR="00D47A9C" w:rsidRPr="00A270D0" w:rsidRDefault="00D47A9C" w:rsidP="00976149">
            <w:pPr>
              <w:pStyle w:val="NoSpacing"/>
              <w:numPr>
                <w:ilvl w:val="0"/>
                <w:numId w:val="16"/>
              </w:numPr>
              <w:rPr>
                <w:rFonts w:ascii="Century Gothic" w:hAnsi="Century Gothic"/>
                <w:sz w:val="24"/>
                <w:szCs w:val="24"/>
              </w:rPr>
            </w:pPr>
            <w:r w:rsidRPr="00A270D0">
              <w:rPr>
                <w:rFonts w:ascii="Century Gothic" w:hAnsi="Century Gothic"/>
                <w:sz w:val="24"/>
                <w:szCs w:val="24"/>
              </w:rPr>
              <w:t>Revisit staff training on Growth Mindset and praise, mistakes and feedback.</w:t>
            </w:r>
          </w:p>
          <w:p w:rsidR="00D47A9C" w:rsidRPr="00A270D0" w:rsidRDefault="00D47A9C" w:rsidP="00976149">
            <w:pPr>
              <w:pStyle w:val="NoSpacing"/>
              <w:numPr>
                <w:ilvl w:val="0"/>
                <w:numId w:val="16"/>
              </w:numPr>
              <w:rPr>
                <w:rFonts w:ascii="Century Gothic" w:hAnsi="Century Gothic"/>
                <w:sz w:val="24"/>
                <w:szCs w:val="24"/>
              </w:rPr>
            </w:pPr>
            <w:r w:rsidRPr="00A270D0">
              <w:rPr>
                <w:rFonts w:ascii="Century Gothic" w:hAnsi="Century Gothic"/>
                <w:sz w:val="24"/>
                <w:szCs w:val="24"/>
              </w:rPr>
              <w:t>Revisit staff training on High Five communication strategies.</w:t>
            </w:r>
          </w:p>
          <w:p w:rsidR="00C205C0" w:rsidRPr="00A270D0" w:rsidRDefault="00D47A9C" w:rsidP="00976149">
            <w:pPr>
              <w:pStyle w:val="NoSpacing"/>
              <w:numPr>
                <w:ilvl w:val="0"/>
                <w:numId w:val="16"/>
              </w:numPr>
              <w:rPr>
                <w:rFonts w:ascii="Century Gothic" w:hAnsi="Century Gothic"/>
                <w:sz w:val="24"/>
                <w:szCs w:val="24"/>
              </w:rPr>
            </w:pPr>
            <w:r w:rsidRPr="00A270D0">
              <w:rPr>
                <w:rFonts w:ascii="Century Gothic" w:hAnsi="Century Gothic"/>
                <w:sz w:val="24"/>
                <w:szCs w:val="24"/>
              </w:rPr>
              <w:t>Revisit COVID-19 compliant Kodaly and storytelling</w:t>
            </w:r>
          </w:p>
          <w:p w:rsidR="00D47A9C" w:rsidRPr="00A270D0" w:rsidRDefault="00D47A9C" w:rsidP="00976149">
            <w:pPr>
              <w:pStyle w:val="NoSpacing"/>
              <w:numPr>
                <w:ilvl w:val="0"/>
                <w:numId w:val="16"/>
              </w:numPr>
              <w:rPr>
                <w:rFonts w:ascii="Century Gothic" w:hAnsi="Century Gothic"/>
                <w:sz w:val="24"/>
                <w:szCs w:val="24"/>
              </w:rPr>
            </w:pPr>
            <w:r w:rsidRPr="00A270D0">
              <w:rPr>
                <w:rFonts w:ascii="Century Gothic" w:hAnsi="Century Gothic"/>
                <w:sz w:val="24"/>
                <w:szCs w:val="24"/>
              </w:rPr>
              <w:lastRenderedPageBreak/>
              <w:t>Organise family learning experiences to support early language.</w:t>
            </w:r>
          </w:p>
          <w:p w:rsidR="00D47A9C" w:rsidRPr="00A270D0" w:rsidRDefault="00D47A9C" w:rsidP="00976149">
            <w:pPr>
              <w:pStyle w:val="NoSpacing"/>
              <w:numPr>
                <w:ilvl w:val="0"/>
                <w:numId w:val="16"/>
              </w:numPr>
              <w:rPr>
                <w:rFonts w:ascii="Century Gothic" w:hAnsi="Century Gothic"/>
                <w:sz w:val="24"/>
                <w:szCs w:val="24"/>
              </w:rPr>
            </w:pPr>
            <w:r w:rsidRPr="00A270D0">
              <w:rPr>
                <w:rFonts w:ascii="Century Gothic" w:hAnsi="Century Gothic"/>
                <w:sz w:val="24"/>
                <w:szCs w:val="24"/>
              </w:rPr>
              <w:t xml:space="preserve">Review core provision for supporting STEM learning opportunities. </w:t>
            </w:r>
          </w:p>
        </w:tc>
      </w:tr>
      <w:tr w:rsidR="007B00B7" w:rsidRPr="00A270D0" w:rsidTr="005C65A1">
        <w:trPr>
          <w:trHeight w:val="979"/>
        </w:trPr>
        <w:tc>
          <w:tcPr>
            <w:tcW w:w="5191" w:type="dxa"/>
          </w:tcPr>
          <w:p w:rsidR="007B00B7" w:rsidRPr="00A270D0" w:rsidRDefault="007B00B7" w:rsidP="007B00B7">
            <w:pPr>
              <w:rPr>
                <w:rFonts w:ascii="Century Gothic" w:hAnsi="Century Gothic"/>
                <w:sz w:val="24"/>
                <w:szCs w:val="24"/>
                <w:u w:val="single"/>
              </w:rPr>
            </w:pPr>
            <w:r w:rsidRPr="00A270D0">
              <w:rPr>
                <w:rFonts w:ascii="Century Gothic" w:hAnsi="Century Gothic"/>
                <w:sz w:val="24"/>
                <w:szCs w:val="24"/>
                <w:u w:val="single"/>
              </w:rPr>
              <w:lastRenderedPageBreak/>
              <w:t>NIF Priority</w:t>
            </w:r>
          </w:p>
          <w:p w:rsidR="00A270D0" w:rsidRPr="00A270D0" w:rsidRDefault="00A270D0" w:rsidP="00A270D0">
            <w:pPr>
              <w:numPr>
                <w:ilvl w:val="0"/>
                <w:numId w:val="18"/>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School improvement</w:t>
            </w:r>
          </w:p>
          <w:p w:rsidR="00A270D0" w:rsidRPr="00A270D0" w:rsidRDefault="00A270D0" w:rsidP="00A270D0">
            <w:pPr>
              <w:numPr>
                <w:ilvl w:val="0"/>
                <w:numId w:val="18"/>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School leadership</w:t>
            </w:r>
          </w:p>
          <w:p w:rsidR="00A270D0" w:rsidRPr="00A270D0" w:rsidRDefault="00A270D0" w:rsidP="00A270D0">
            <w:pPr>
              <w:numPr>
                <w:ilvl w:val="0"/>
                <w:numId w:val="18"/>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Practitioner professionalism</w:t>
            </w:r>
          </w:p>
          <w:p w:rsidR="007B00B7" w:rsidRPr="00693740" w:rsidRDefault="00A270D0" w:rsidP="00693740">
            <w:pPr>
              <w:pStyle w:val="ListParagraph"/>
              <w:numPr>
                <w:ilvl w:val="0"/>
                <w:numId w:val="18"/>
              </w:numPr>
              <w:rPr>
                <w:rFonts w:ascii="Century Gothic" w:hAnsi="Century Gothic"/>
                <w:i/>
                <w:sz w:val="24"/>
                <w:szCs w:val="24"/>
              </w:rPr>
            </w:pPr>
            <w:r w:rsidRPr="00693740">
              <w:rPr>
                <w:rFonts w:ascii="Century Gothic" w:eastAsia="Calibri" w:hAnsi="Century Gothic" w:cs="Arial"/>
                <w:sz w:val="24"/>
                <w:szCs w:val="24"/>
              </w:rPr>
              <w:t>Assessment of children’s progress</w:t>
            </w:r>
          </w:p>
          <w:p w:rsidR="007B00B7" w:rsidRPr="00A270D0" w:rsidRDefault="007B00B7" w:rsidP="007B00B7">
            <w:pPr>
              <w:rPr>
                <w:rFonts w:ascii="Century Gothic" w:hAnsi="Century Gothic"/>
                <w:b/>
                <w:sz w:val="24"/>
                <w:szCs w:val="24"/>
              </w:rPr>
            </w:pPr>
          </w:p>
        </w:tc>
        <w:tc>
          <w:tcPr>
            <w:tcW w:w="5191" w:type="dxa"/>
            <w:gridSpan w:val="2"/>
          </w:tcPr>
          <w:p w:rsidR="007B00B7" w:rsidRPr="00A270D0" w:rsidRDefault="007B00B7" w:rsidP="007B00B7">
            <w:pPr>
              <w:rPr>
                <w:rFonts w:ascii="Century Gothic" w:hAnsi="Century Gothic"/>
                <w:sz w:val="24"/>
                <w:szCs w:val="24"/>
                <w:u w:val="single"/>
              </w:rPr>
            </w:pPr>
            <w:r w:rsidRPr="00A270D0">
              <w:rPr>
                <w:rFonts w:ascii="Century Gothic" w:hAnsi="Century Gothic"/>
                <w:sz w:val="24"/>
                <w:szCs w:val="24"/>
                <w:u w:val="single"/>
              </w:rPr>
              <w:t>HGIOELC Quality Indicators</w:t>
            </w:r>
          </w:p>
          <w:p w:rsidR="007B00B7" w:rsidRPr="00A270D0" w:rsidRDefault="007B00B7" w:rsidP="005C65A1">
            <w:pPr>
              <w:rPr>
                <w:rFonts w:ascii="Century Gothic" w:hAnsi="Century Gothic"/>
                <w:b/>
                <w:sz w:val="24"/>
                <w:szCs w:val="24"/>
              </w:rPr>
            </w:pPr>
          </w:p>
        </w:tc>
      </w:tr>
      <w:tr w:rsidR="007B00B7" w:rsidRPr="00A270D0" w:rsidTr="007B00B7">
        <w:trPr>
          <w:trHeight w:val="979"/>
        </w:trPr>
        <w:tc>
          <w:tcPr>
            <w:tcW w:w="10382" w:type="dxa"/>
            <w:gridSpan w:val="3"/>
          </w:tcPr>
          <w:p w:rsidR="007B00B7" w:rsidRPr="00A270D0" w:rsidRDefault="007B00B7" w:rsidP="005C65A1">
            <w:pPr>
              <w:rPr>
                <w:rFonts w:ascii="Century Gothic" w:hAnsi="Century Gothic"/>
                <w:b/>
                <w:sz w:val="24"/>
                <w:szCs w:val="24"/>
              </w:rPr>
            </w:pPr>
            <w:r w:rsidRPr="00A270D0">
              <w:rPr>
                <w:rFonts w:ascii="Century Gothic" w:hAnsi="Century Gothic"/>
                <w:b/>
                <w:sz w:val="24"/>
                <w:szCs w:val="24"/>
              </w:rPr>
              <w:t>Progress:</w:t>
            </w:r>
          </w:p>
          <w:p w:rsidR="00B265FC" w:rsidRPr="00A270D0" w:rsidRDefault="00C4199F" w:rsidP="001B567F">
            <w:pPr>
              <w:pStyle w:val="NoSpacing"/>
              <w:numPr>
                <w:ilvl w:val="0"/>
                <w:numId w:val="25"/>
              </w:numPr>
              <w:rPr>
                <w:rFonts w:ascii="Century Gothic" w:hAnsi="Century Gothic"/>
                <w:sz w:val="24"/>
                <w:szCs w:val="24"/>
              </w:rPr>
            </w:pPr>
            <w:r w:rsidRPr="00A270D0">
              <w:rPr>
                <w:rFonts w:ascii="Century Gothic" w:hAnsi="Century Gothic"/>
                <w:sz w:val="24"/>
                <w:szCs w:val="24"/>
              </w:rPr>
              <w:t>Refresher</w:t>
            </w:r>
            <w:r w:rsidR="00B265FC" w:rsidRPr="00A270D0">
              <w:rPr>
                <w:rFonts w:ascii="Century Gothic" w:hAnsi="Century Gothic"/>
                <w:sz w:val="24"/>
                <w:szCs w:val="24"/>
              </w:rPr>
              <w:t xml:space="preserve"> CLPL on Growth Mindset and praise, mistakes and feedback</w:t>
            </w:r>
            <w:r w:rsidRPr="00A270D0">
              <w:rPr>
                <w:rFonts w:ascii="Century Gothic" w:hAnsi="Century Gothic"/>
                <w:sz w:val="24"/>
                <w:szCs w:val="24"/>
              </w:rPr>
              <w:t xml:space="preserve"> in collegiate time w/c 2/11/20</w:t>
            </w:r>
          </w:p>
          <w:p w:rsidR="00B265FC" w:rsidRPr="00A270D0" w:rsidRDefault="00B265FC" w:rsidP="001B567F">
            <w:pPr>
              <w:pStyle w:val="NoSpacing"/>
              <w:numPr>
                <w:ilvl w:val="0"/>
                <w:numId w:val="25"/>
              </w:numPr>
              <w:rPr>
                <w:rFonts w:ascii="Century Gothic" w:hAnsi="Century Gothic"/>
                <w:sz w:val="24"/>
                <w:szCs w:val="24"/>
              </w:rPr>
            </w:pPr>
            <w:r w:rsidRPr="00A270D0">
              <w:rPr>
                <w:rFonts w:ascii="Century Gothic" w:hAnsi="Century Gothic"/>
                <w:sz w:val="24"/>
                <w:szCs w:val="24"/>
              </w:rPr>
              <w:t xml:space="preserve">Refresher CLPL </w:t>
            </w:r>
            <w:r w:rsidR="00976149">
              <w:rPr>
                <w:rFonts w:ascii="Century Gothic" w:hAnsi="Century Gothic"/>
                <w:sz w:val="24"/>
                <w:szCs w:val="24"/>
              </w:rPr>
              <w:t xml:space="preserve">on </w:t>
            </w:r>
            <w:r w:rsidRPr="00A270D0">
              <w:rPr>
                <w:rFonts w:ascii="Century Gothic" w:hAnsi="Century Gothic"/>
                <w:sz w:val="24"/>
                <w:szCs w:val="24"/>
              </w:rPr>
              <w:t>High Five communication strategies on November INSET</w:t>
            </w:r>
          </w:p>
          <w:p w:rsidR="00976149" w:rsidRDefault="00B265FC" w:rsidP="00976149">
            <w:pPr>
              <w:pStyle w:val="NoSpacing"/>
              <w:numPr>
                <w:ilvl w:val="0"/>
                <w:numId w:val="25"/>
              </w:numPr>
              <w:rPr>
                <w:rFonts w:ascii="Century Gothic" w:hAnsi="Century Gothic"/>
                <w:sz w:val="24"/>
                <w:szCs w:val="24"/>
              </w:rPr>
            </w:pPr>
            <w:r w:rsidRPr="00976149">
              <w:rPr>
                <w:rFonts w:ascii="Century Gothic" w:eastAsia="Calibri" w:hAnsi="Century Gothic"/>
                <w:sz w:val="24"/>
                <w:szCs w:val="24"/>
              </w:rPr>
              <w:t>R</w:t>
            </w:r>
            <w:r w:rsidRPr="00976149">
              <w:rPr>
                <w:rFonts w:ascii="Century Gothic" w:hAnsi="Century Gothic"/>
                <w:sz w:val="24"/>
                <w:szCs w:val="24"/>
              </w:rPr>
              <w:t>efresher</w:t>
            </w:r>
            <w:r w:rsidR="00976149" w:rsidRPr="00976149">
              <w:rPr>
                <w:rFonts w:ascii="Century Gothic" w:hAnsi="Century Gothic"/>
                <w:sz w:val="24"/>
                <w:szCs w:val="24"/>
              </w:rPr>
              <w:t xml:space="preserve"> CLPL </w:t>
            </w:r>
            <w:r w:rsidR="00976149" w:rsidRPr="00A270D0">
              <w:rPr>
                <w:rFonts w:ascii="Century Gothic" w:hAnsi="Century Gothic"/>
                <w:sz w:val="24"/>
                <w:szCs w:val="24"/>
              </w:rPr>
              <w:t>on Kodaly and storytelling</w:t>
            </w:r>
            <w:r w:rsidR="00976149">
              <w:rPr>
                <w:rFonts w:ascii="Century Gothic" w:hAnsi="Century Gothic"/>
                <w:sz w:val="24"/>
                <w:szCs w:val="24"/>
              </w:rPr>
              <w:t xml:space="preserve"> </w:t>
            </w:r>
            <w:r w:rsidRPr="00976149">
              <w:rPr>
                <w:rFonts w:ascii="Century Gothic" w:hAnsi="Century Gothic"/>
                <w:sz w:val="24"/>
                <w:szCs w:val="24"/>
              </w:rPr>
              <w:t xml:space="preserve">in collegiate time w/c 16/11/20 </w:t>
            </w:r>
          </w:p>
          <w:p w:rsidR="00B265FC" w:rsidRPr="00976149" w:rsidRDefault="00B265FC" w:rsidP="00976149">
            <w:pPr>
              <w:pStyle w:val="NoSpacing"/>
              <w:numPr>
                <w:ilvl w:val="0"/>
                <w:numId w:val="25"/>
              </w:numPr>
              <w:rPr>
                <w:rFonts w:ascii="Century Gothic" w:hAnsi="Century Gothic"/>
                <w:sz w:val="24"/>
                <w:szCs w:val="24"/>
              </w:rPr>
            </w:pPr>
            <w:proofErr w:type="spellStart"/>
            <w:r w:rsidRPr="00976149">
              <w:rPr>
                <w:rFonts w:ascii="Century Gothic" w:eastAsia="Calibri" w:hAnsi="Century Gothic" w:cs="Arial"/>
                <w:sz w:val="24"/>
                <w:szCs w:val="24"/>
              </w:rPr>
              <w:t>Bookbug</w:t>
            </w:r>
            <w:proofErr w:type="spellEnd"/>
            <w:r w:rsidRPr="00976149">
              <w:rPr>
                <w:rFonts w:ascii="Century Gothic" w:eastAsia="Calibri" w:hAnsi="Century Gothic" w:cs="Arial"/>
                <w:sz w:val="24"/>
                <w:szCs w:val="24"/>
              </w:rPr>
              <w:t xml:space="preserve"> sessions </w:t>
            </w:r>
            <w:r w:rsidR="00976149" w:rsidRPr="00976149">
              <w:rPr>
                <w:rFonts w:ascii="Century Gothic" w:eastAsia="Calibri" w:hAnsi="Century Gothic" w:cs="Arial"/>
                <w:sz w:val="24"/>
                <w:szCs w:val="24"/>
              </w:rPr>
              <w:t xml:space="preserve">delivered </w:t>
            </w:r>
            <w:r w:rsidRPr="00976149">
              <w:rPr>
                <w:rFonts w:ascii="Century Gothic" w:eastAsia="Calibri" w:hAnsi="Century Gothic" w:cs="Arial"/>
                <w:sz w:val="24"/>
                <w:szCs w:val="24"/>
              </w:rPr>
              <w:t xml:space="preserve">on Facebook </w:t>
            </w:r>
            <w:r w:rsidR="00976149" w:rsidRPr="00976149">
              <w:rPr>
                <w:rFonts w:ascii="Century Gothic" w:eastAsia="Calibri" w:hAnsi="Century Gothic" w:cs="Arial"/>
                <w:sz w:val="24"/>
                <w:szCs w:val="24"/>
              </w:rPr>
              <w:t xml:space="preserve">during </w:t>
            </w:r>
            <w:r w:rsidRPr="00976149">
              <w:rPr>
                <w:rFonts w:ascii="Century Gothic" w:eastAsia="Calibri" w:hAnsi="Century Gothic" w:cs="Arial"/>
                <w:sz w:val="24"/>
                <w:szCs w:val="24"/>
              </w:rPr>
              <w:t>T1, T2, T3 &amp; T4</w:t>
            </w:r>
          </w:p>
          <w:p w:rsidR="00B265FC" w:rsidRPr="00A270D0" w:rsidRDefault="00B265FC" w:rsidP="00B265FC">
            <w:pPr>
              <w:numPr>
                <w:ilvl w:val="0"/>
                <w:numId w:val="20"/>
              </w:numPr>
              <w:spacing w:after="0" w:line="240" w:lineRule="auto"/>
              <w:contextualSpacing/>
              <w:rPr>
                <w:rFonts w:ascii="Century Gothic" w:eastAsia="Calibri" w:hAnsi="Century Gothic" w:cs="Arial"/>
                <w:sz w:val="24"/>
                <w:szCs w:val="24"/>
              </w:rPr>
            </w:pPr>
            <w:proofErr w:type="spellStart"/>
            <w:r w:rsidRPr="00A270D0">
              <w:rPr>
                <w:rFonts w:ascii="Century Gothic" w:eastAsia="Calibri" w:hAnsi="Century Gothic" w:cs="Arial"/>
                <w:sz w:val="24"/>
                <w:szCs w:val="24"/>
              </w:rPr>
              <w:t>SeeSaw</w:t>
            </w:r>
            <w:proofErr w:type="spellEnd"/>
            <w:r w:rsidRPr="00A270D0">
              <w:rPr>
                <w:rFonts w:ascii="Century Gothic" w:eastAsia="Calibri" w:hAnsi="Century Gothic" w:cs="Arial"/>
                <w:sz w:val="24"/>
                <w:szCs w:val="24"/>
              </w:rPr>
              <w:t xml:space="preserve"> trial completed by Dec 2020</w:t>
            </w:r>
          </w:p>
          <w:p w:rsidR="00976149" w:rsidRPr="00976149" w:rsidRDefault="00B265FC" w:rsidP="00C414C0">
            <w:pPr>
              <w:pStyle w:val="ListParagraph"/>
              <w:numPr>
                <w:ilvl w:val="0"/>
                <w:numId w:val="20"/>
              </w:numPr>
              <w:rPr>
                <w:rFonts w:ascii="Century Gothic" w:hAnsi="Century Gothic" w:cs="Arial"/>
                <w:sz w:val="24"/>
                <w:szCs w:val="24"/>
              </w:rPr>
            </w:pPr>
            <w:r w:rsidRPr="00C414C0">
              <w:rPr>
                <w:rFonts w:ascii="Century Gothic" w:eastAsia="Calibri" w:hAnsi="Century Gothic" w:cs="Arial"/>
                <w:sz w:val="24"/>
                <w:szCs w:val="24"/>
              </w:rPr>
              <w:t xml:space="preserve">Roll out Seesaw across setting from March 2021 </w:t>
            </w:r>
            <w:r w:rsidR="00576742">
              <w:rPr>
                <w:rFonts w:ascii="Century Gothic" w:hAnsi="Century Gothic"/>
                <w:sz w:val="24"/>
                <w:szCs w:val="24"/>
              </w:rPr>
              <w:t>(unable to proceed due to operational challenges)</w:t>
            </w:r>
            <w:r w:rsidRPr="00C414C0">
              <w:rPr>
                <w:rFonts w:ascii="Century Gothic" w:eastAsia="Calibri" w:hAnsi="Century Gothic" w:cs="Arial"/>
                <w:sz w:val="24"/>
                <w:szCs w:val="24"/>
              </w:rPr>
              <w:t xml:space="preserve">  </w:t>
            </w:r>
          </w:p>
          <w:p w:rsidR="00B265FC" w:rsidRPr="00660761" w:rsidRDefault="00B265FC" w:rsidP="00660761">
            <w:pPr>
              <w:pStyle w:val="ListParagraph"/>
              <w:numPr>
                <w:ilvl w:val="0"/>
                <w:numId w:val="20"/>
              </w:numPr>
              <w:rPr>
                <w:rFonts w:ascii="Century Gothic" w:hAnsi="Century Gothic" w:cs="Arial"/>
                <w:sz w:val="24"/>
                <w:szCs w:val="24"/>
              </w:rPr>
            </w:pPr>
            <w:r w:rsidRPr="00C414C0">
              <w:rPr>
                <w:rFonts w:ascii="Century Gothic" w:eastAsia="Calibri" w:hAnsi="Century Gothic" w:cs="Arial"/>
                <w:sz w:val="24"/>
                <w:szCs w:val="24"/>
              </w:rPr>
              <w:t>R</w:t>
            </w:r>
            <w:r w:rsidRPr="00C414C0">
              <w:rPr>
                <w:rFonts w:ascii="Century Gothic" w:hAnsi="Century Gothic" w:cs="Arial"/>
                <w:sz w:val="24"/>
                <w:szCs w:val="24"/>
              </w:rPr>
              <w:t>efresher</w:t>
            </w:r>
            <w:r w:rsidR="00976149">
              <w:rPr>
                <w:rFonts w:ascii="Century Gothic" w:hAnsi="Century Gothic" w:cs="Arial"/>
                <w:sz w:val="24"/>
                <w:szCs w:val="24"/>
              </w:rPr>
              <w:t xml:space="preserve"> CLPL on STEM</w:t>
            </w:r>
            <w:r w:rsidRPr="00C414C0">
              <w:rPr>
                <w:rFonts w:ascii="Century Gothic" w:hAnsi="Century Gothic" w:cs="Arial"/>
                <w:sz w:val="24"/>
                <w:szCs w:val="24"/>
              </w:rPr>
              <w:t xml:space="preserve"> in collegiate time w/c 16/11/20</w:t>
            </w:r>
          </w:p>
        </w:tc>
      </w:tr>
      <w:tr w:rsidR="007B00B7" w:rsidRPr="00A270D0" w:rsidTr="007B00B7">
        <w:trPr>
          <w:trHeight w:val="979"/>
        </w:trPr>
        <w:tc>
          <w:tcPr>
            <w:tcW w:w="10382" w:type="dxa"/>
            <w:gridSpan w:val="3"/>
          </w:tcPr>
          <w:p w:rsidR="007B00B7" w:rsidRPr="00A270D0" w:rsidRDefault="007C5983" w:rsidP="005C65A1">
            <w:pPr>
              <w:rPr>
                <w:rFonts w:ascii="Century Gothic" w:hAnsi="Century Gothic"/>
                <w:b/>
                <w:sz w:val="24"/>
                <w:szCs w:val="24"/>
              </w:rPr>
            </w:pPr>
            <w:r w:rsidRPr="00A270D0">
              <w:rPr>
                <w:rFonts w:ascii="Century Gothic" w:hAnsi="Century Gothic"/>
                <w:b/>
                <w:sz w:val="24"/>
                <w:szCs w:val="24"/>
              </w:rPr>
              <w:t>Impact:</w:t>
            </w:r>
          </w:p>
          <w:p w:rsidR="00C414C0" w:rsidRDefault="00C414C0" w:rsidP="00C414C0">
            <w:pPr>
              <w:numPr>
                <w:ilvl w:val="0"/>
                <w:numId w:val="21"/>
              </w:numPr>
              <w:spacing w:before="100" w:beforeAutospacing="1" w:after="100" w:afterAutospacing="1" w:line="240" w:lineRule="auto"/>
              <w:rPr>
                <w:rFonts w:ascii="Century Gothic" w:eastAsia="Times New Roman" w:hAnsi="Century Gothic" w:cs="Tahoma"/>
                <w:sz w:val="24"/>
                <w:szCs w:val="24"/>
                <w:lang w:val="en" w:eastAsia="en-GB"/>
              </w:rPr>
            </w:pPr>
            <w:r>
              <w:rPr>
                <w:rFonts w:ascii="Century Gothic" w:eastAsia="Times New Roman" w:hAnsi="Century Gothic" w:cs="Tahoma"/>
                <w:sz w:val="24"/>
                <w:szCs w:val="24"/>
                <w:lang w:val="en" w:eastAsia="en-GB"/>
              </w:rPr>
              <w:t>Almost all p</w:t>
            </w:r>
            <w:r w:rsidRPr="00A270D0">
              <w:rPr>
                <w:rFonts w:ascii="Century Gothic" w:eastAsia="Times New Roman" w:hAnsi="Century Gothic" w:cs="Tahoma"/>
                <w:sz w:val="24"/>
                <w:szCs w:val="24"/>
                <w:lang w:val="en" w:eastAsia="en-GB"/>
              </w:rPr>
              <w:t>ractitioners support children with the appropriate use of praise and feedback</w:t>
            </w:r>
          </w:p>
          <w:p w:rsidR="007C5983" w:rsidRPr="00A270D0" w:rsidRDefault="00C414C0" w:rsidP="007C5983">
            <w:pPr>
              <w:numPr>
                <w:ilvl w:val="0"/>
                <w:numId w:val="21"/>
              </w:numPr>
              <w:spacing w:before="100" w:beforeAutospacing="1" w:after="100" w:afterAutospacing="1" w:line="240" w:lineRule="auto"/>
              <w:rPr>
                <w:rFonts w:ascii="Century Gothic" w:eastAsia="Times New Roman" w:hAnsi="Century Gothic" w:cs="Tahoma"/>
                <w:sz w:val="24"/>
                <w:szCs w:val="24"/>
                <w:lang w:val="en" w:eastAsia="en-GB"/>
              </w:rPr>
            </w:pPr>
            <w:r>
              <w:rPr>
                <w:rFonts w:ascii="Century Gothic" w:eastAsia="Times New Roman" w:hAnsi="Century Gothic" w:cs="Tahoma"/>
                <w:sz w:val="24"/>
                <w:szCs w:val="24"/>
                <w:lang w:val="en" w:eastAsia="en-GB"/>
              </w:rPr>
              <w:t>Almost all p</w:t>
            </w:r>
            <w:r w:rsidR="007C5983" w:rsidRPr="00A270D0">
              <w:rPr>
                <w:rFonts w:ascii="Century Gothic" w:eastAsia="Times New Roman" w:hAnsi="Century Gothic" w:cs="Tahoma"/>
                <w:sz w:val="24"/>
                <w:szCs w:val="24"/>
                <w:lang w:val="en" w:eastAsia="en-GB"/>
              </w:rPr>
              <w:t>ractitioners understand the learning opportunities presented through exploring mistakes</w:t>
            </w:r>
          </w:p>
          <w:p w:rsidR="00C414C0" w:rsidRPr="00A270D0" w:rsidRDefault="00CC2631" w:rsidP="00C414C0">
            <w:pPr>
              <w:pStyle w:val="ListParagraph"/>
              <w:numPr>
                <w:ilvl w:val="0"/>
                <w:numId w:val="21"/>
              </w:numPr>
              <w:spacing w:after="0" w:line="240" w:lineRule="auto"/>
              <w:rPr>
                <w:rFonts w:ascii="Century Gothic" w:hAnsi="Century Gothic" w:cs="Arial"/>
                <w:sz w:val="24"/>
                <w:szCs w:val="24"/>
              </w:rPr>
            </w:pPr>
            <w:r>
              <w:rPr>
                <w:rFonts w:ascii="Century Gothic" w:hAnsi="Century Gothic" w:cs="Arial"/>
                <w:sz w:val="24"/>
                <w:szCs w:val="24"/>
              </w:rPr>
              <w:t xml:space="preserve">The majority of </w:t>
            </w:r>
            <w:r w:rsidR="00C414C0">
              <w:rPr>
                <w:rFonts w:ascii="Century Gothic" w:hAnsi="Century Gothic" w:cs="Arial"/>
                <w:sz w:val="24"/>
                <w:szCs w:val="24"/>
              </w:rPr>
              <w:t>p</w:t>
            </w:r>
            <w:r w:rsidR="00C414C0" w:rsidRPr="00A270D0">
              <w:rPr>
                <w:rFonts w:ascii="Century Gothic" w:hAnsi="Century Gothic" w:cs="Arial"/>
                <w:sz w:val="24"/>
                <w:szCs w:val="24"/>
              </w:rPr>
              <w:t xml:space="preserve">ractitioners are confident in using the High Five communication strategies to support </w:t>
            </w:r>
            <w:r w:rsidR="00C414C0">
              <w:rPr>
                <w:rFonts w:ascii="Century Gothic" w:hAnsi="Century Gothic" w:cs="Arial"/>
                <w:sz w:val="24"/>
                <w:szCs w:val="24"/>
              </w:rPr>
              <w:t>children</w:t>
            </w:r>
            <w:r w:rsidR="00C414C0" w:rsidRPr="00A270D0">
              <w:rPr>
                <w:rFonts w:ascii="Century Gothic" w:hAnsi="Century Gothic" w:cs="Arial"/>
                <w:sz w:val="24"/>
                <w:szCs w:val="24"/>
              </w:rPr>
              <w:t>’s language development</w:t>
            </w:r>
          </w:p>
          <w:p w:rsidR="00C414C0" w:rsidRPr="00A270D0" w:rsidRDefault="00C414C0" w:rsidP="00C414C0">
            <w:pPr>
              <w:pStyle w:val="ListParagraph"/>
              <w:numPr>
                <w:ilvl w:val="0"/>
                <w:numId w:val="21"/>
              </w:numPr>
              <w:spacing w:after="0" w:line="240" w:lineRule="auto"/>
              <w:rPr>
                <w:rFonts w:ascii="Century Gothic" w:hAnsi="Century Gothic" w:cs="Arial"/>
                <w:sz w:val="24"/>
                <w:szCs w:val="24"/>
              </w:rPr>
            </w:pPr>
            <w:r>
              <w:rPr>
                <w:rFonts w:ascii="Century Gothic" w:hAnsi="Century Gothic" w:cs="Arial"/>
                <w:sz w:val="24"/>
                <w:szCs w:val="24"/>
              </w:rPr>
              <w:t>The majority of p</w:t>
            </w:r>
            <w:r w:rsidRPr="00A270D0">
              <w:rPr>
                <w:rFonts w:ascii="Century Gothic" w:hAnsi="Century Gothic" w:cs="Arial"/>
                <w:sz w:val="24"/>
                <w:szCs w:val="24"/>
              </w:rPr>
              <w:t xml:space="preserve">ractitioners are confident in using revised approaches to Kodaly to support </w:t>
            </w:r>
            <w:r w:rsidR="004B6C34">
              <w:rPr>
                <w:rFonts w:ascii="Century Gothic" w:hAnsi="Century Gothic" w:cs="Arial"/>
                <w:sz w:val="24"/>
                <w:szCs w:val="24"/>
              </w:rPr>
              <w:t>children</w:t>
            </w:r>
            <w:r w:rsidRPr="00A270D0">
              <w:rPr>
                <w:rFonts w:ascii="Century Gothic" w:hAnsi="Century Gothic" w:cs="Arial"/>
                <w:sz w:val="24"/>
                <w:szCs w:val="24"/>
              </w:rPr>
              <w:t>’s language</w:t>
            </w:r>
          </w:p>
          <w:p w:rsidR="00C414C0" w:rsidRDefault="00CC2631" w:rsidP="00C414C0">
            <w:pPr>
              <w:pStyle w:val="ListParagraph"/>
              <w:numPr>
                <w:ilvl w:val="0"/>
                <w:numId w:val="21"/>
              </w:numPr>
              <w:spacing w:after="0" w:line="240" w:lineRule="auto"/>
              <w:rPr>
                <w:rFonts w:ascii="Century Gothic" w:hAnsi="Century Gothic" w:cs="Arial"/>
                <w:sz w:val="24"/>
                <w:szCs w:val="24"/>
              </w:rPr>
            </w:pPr>
            <w:r>
              <w:rPr>
                <w:rFonts w:ascii="Century Gothic" w:hAnsi="Century Gothic" w:cs="Arial"/>
                <w:sz w:val="24"/>
                <w:szCs w:val="24"/>
              </w:rPr>
              <w:t xml:space="preserve">The majority of </w:t>
            </w:r>
            <w:r w:rsidR="00C414C0">
              <w:rPr>
                <w:rFonts w:ascii="Century Gothic" w:hAnsi="Century Gothic" w:cs="Arial"/>
                <w:sz w:val="24"/>
                <w:szCs w:val="24"/>
              </w:rPr>
              <w:t>p</w:t>
            </w:r>
            <w:r w:rsidR="00C414C0" w:rsidRPr="00A270D0">
              <w:rPr>
                <w:rFonts w:ascii="Century Gothic" w:hAnsi="Century Gothic" w:cs="Arial"/>
                <w:sz w:val="24"/>
                <w:szCs w:val="24"/>
              </w:rPr>
              <w:t>ractitioners are confident in engaging children in stories with a range of storytelling approaches</w:t>
            </w:r>
          </w:p>
          <w:p w:rsidR="00C414C0" w:rsidRPr="00C414C0" w:rsidRDefault="00C414C0" w:rsidP="00C414C0">
            <w:pPr>
              <w:pStyle w:val="ListParagraph"/>
              <w:numPr>
                <w:ilvl w:val="0"/>
                <w:numId w:val="21"/>
              </w:numPr>
              <w:spacing w:after="0" w:line="240" w:lineRule="auto"/>
              <w:rPr>
                <w:rFonts w:ascii="Century Gothic" w:hAnsi="Century Gothic" w:cs="Arial"/>
                <w:sz w:val="24"/>
                <w:szCs w:val="24"/>
              </w:rPr>
            </w:pPr>
            <w:r>
              <w:rPr>
                <w:rFonts w:ascii="Century Gothic" w:hAnsi="Century Gothic" w:cs="Arial"/>
                <w:sz w:val="24"/>
                <w:szCs w:val="24"/>
              </w:rPr>
              <w:t>Almost all p</w:t>
            </w:r>
            <w:r w:rsidRPr="00A270D0">
              <w:rPr>
                <w:rFonts w:ascii="Century Gothic" w:hAnsi="Century Gothic" w:cs="Arial"/>
                <w:sz w:val="24"/>
                <w:szCs w:val="24"/>
              </w:rPr>
              <w:t>ractitioners are confident in providing STEM learning opportunities</w:t>
            </w:r>
          </w:p>
          <w:p w:rsidR="00C414C0" w:rsidRPr="00A270D0" w:rsidRDefault="00C414C0" w:rsidP="00C414C0">
            <w:pPr>
              <w:pStyle w:val="ListParagraph"/>
              <w:numPr>
                <w:ilvl w:val="0"/>
                <w:numId w:val="21"/>
              </w:numPr>
              <w:spacing w:after="0" w:line="240" w:lineRule="auto"/>
              <w:rPr>
                <w:rFonts w:ascii="Century Gothic" w:hAnsi="Century Gothic" w:cs="Arial"/>
                <w:sz w:val="24"/>
                <w:szCs w:val="24"/>
              </w:rPr>
            </w:pPr>
            <w:r>
              <w:rPr>
                <w:rFonts w:ascii="Century Gothic" w:hAnsi="Century Gothic" w:cs="Arial"/>
                <w:sz w:val="24"/>
                <w:szCs w:val="24"/>
              </w:rPr>
              <w:t>A few p</w:t>
            </w:r>
            <w:r w:rsidRPr="00A270D0">
              <w:rPr>
                <w:rFonts w:ascii="Century Gothic" w:hAnsi="Century Gothic" w:cs="Arial"/>
                <w:sz w:val="24"/>
                <w:szCs w:val="24"/>
              </w:rPr>
              <w:t xml:space="preserve">ractitioners </w:t>
            </w:r>
            <w:r>
              <w:rPr>
                <w:rFonts w:ascii="Century Gothic" w:hAnsi="Century Gothic" w:cs="Arial"/>
                <w:sz w:val="24"/>
                <w:szCs w:val="24"/>
              </w:rPr>
              <w:t xml:space="preserve">are </w:t>
            </w:r>
            <w:r w:rsidRPr="00A270D0">
              <w:rPr>
                <w:rFonts w:ascii="Century Gothic" w:hAnsi="Century Gothic" w:cs="Arial"/>
                <w:sz w:val="24"/>
                <w:szCs w:val="24"/>
              </w:rPr>
              <w:t>confident in using See</w:t>
            </w:r>
            <w:r w:rsidR="00121080">
              <w:rPr>
                <w:rFonts w:ascii="Century Gothic" w:hAnsi="Century Gothic" w:cs="Arial"/>
                <w:sz w:val="24"/>
                <w:szCs w:val="24"/>
              </w:rPr>
              <w:t>s</w:t>
            </w:r>
            <w:r w:rsidRPr="00A270D0">
              <w:rPr>
                <w:rFonts w:ascii="Century Gothic" w:hAnsi="Century Gothic" w:cs="Arial"/>
                <w:sz w:val="24"/>
                <w:szCs w:val="24"/>
              </w:rPr>
              <w:t>aw as a mechanism to support parents as equal stakeholders in children’s learning</w:t>
            </w:r>
          </w:p>
          <w:p w:rsidR="007C5983" w:rsidRPr="00A270D0" w:rsidRDefault="00693740" w:rsidP="007C5983">
            <w:pPr>
              <w:numPr>
                <w:ilvl w:val="0"/>
                <w:numId w:val="21"/>
              </w:numPr>
              <w:spacing w:before="100" w:beforeAutospacing="1" w:after="100" w:afterAutospacing="1" w:line="240" w:lineRule="auto"/>
              <w:rPr>
                <w:rFonts w:ascii="Century Gothic" w:eastAsia="Times New Roman" w:hAnsi="Century Gothic" w:cs="Tahoma"/>
                <w:sz w:val="24"/>
                <w:szCs w:val="24"/>
                <w:lang w:val="en" w:eastAsia="en-GB"/>
              </w:rPr>
            </w:pPr>
            <w:r>
              <w:rPr>
                <w:rFonts w:ascii="Century Gothic" w:eastAsia="Times New Roman" w:hAnsi="Century Gothic" w:cs="Tahoma"/>
                <w:sz w:val="24"/>
                <w:szCs w:val="24"/>
                <w:lang w:val="en" w:eastAsia="en-GB"/>
              </w:rPr>
              <w:t xml:space="preserve">The majority of children have </w:t>
            </w:r>
            <w:r w:rsidR="007C5983" w:rsidRPr="00A270D0">
              <w:rPr>
                <w:rFonts w:ascii="Century Gothic" w:eastAsia="Times New Roman" w:hAnsi="Century Gothic" w:cs="Tahoma"/>
                <w:sz w:val="24"/>
                <w:szCs w:val="24"/>
                <w:lang w:val="en" w:eastAsia="en-GB"/>
              </w:rPr>
              <w:t>develop</w:t>
            </w:r>
            <w:r>
              <w:rPr>
                <w:rFonts w:ascii="Century Gothic" w:eastAsia="Times New Roman" w:hAnsi="Century Gothic" w:cs="Tahoma"/>
                <w:sz w:val="24"/>
                <w:szCs w:val="24"/>
                <w:lang w:val="en" w:eastAsia="en-GB"/>
              </w:rPr>
              <w:t>ed</w:t>
            </w:r>
            <w:r w:rsidR="007C5983" w:rsidRPr="00A270D0">
              <w:rPr>
                <w:rFonts w:ascii="Century Gothic" w:eastAsia="Times New Roman" w:hAnsi="Century Gothic" w:cs="Tahoma"/>
                <w:sz w:val="24"/>
                <w:szCs w:val="24"/>
                <w:lang w:val="en" w:eastAsia="en-GB"/>
              </w:rPr>
              <w:t xml:space="preserve"> resilience when faced with challenge</w:t>
            </w:r>
          </w:p>
          <w:p w:rsidR="007C5983" w:rsidRPr="00A270D0" w:rsidRDefault="00693740" w:rsidP="007C5983">
            <w:pPr>
              <w:numPr>
                <w:ilvl w:val="0"/>
                <w:numId w:val="21"/>
              </w:numPr>
              <w:spacing w:before="100" w:beforeAutospacing="1" w:after="100" w:afterAutospacing="1" w:line="240" w:lineRule="auto"/>
              <w:rPr>
                <w:rFonts w:ascii="Century Gothic" w:eastAsia="Times New Roman" w:hAnsi="Century Gothic" w:cs="Tahoma"/>
                <w:sz w:val="24"/>
                <w:szCs w:val="24"/>
                <w:lang w:val="en" w:eastAsia="en-GB"/>
              </w:rPr>
            </w:pPr>
            <w:r>
              <w:rPr>
                <w:rFonts w:ascii="Century Gothic" w:hAnsi="Century Gothic" w:cs="Arial"/>
                <w:sz w:val="24"/>
                <w:szCs w:val="24"/>
              </w:rPr>
              <w:t>Almost all c</w:t>
            </w:r>
            <w:r w:rsidR="007C5983" w:rsidRPr="00A270D0">
              <w:rPr>
                <w:rFonts w:ascii="Century Gothic" w:hAnsi="Century Gothic" w:cs="Arial"/>
                <w:sz w:val="24"/>
                <w:szCs w:val="24"/>
              </w:rPr>
              <w:t>hildren are making very good progress in their language development</w:t>
            </w:r>
          </w:p>
          <w:p w:rsidR="007C5983" w:rsidRPr="00A270D0" w:rsidRDefault="00693740" w:rsidP="007C5983">
            <w:pPr>
              <w:numPr>
                <w:ilvl w:val="0"/>
                <w:numId w:val="21"/>
              </w:numPr>
              <w:spacing w:before="100" w:beforeAutospacing="1" w:after="100" w:afterAutospacing="1" w:line="240" w:lineRule="auto"/>
              <w:rPr>
                <w:rFonts w:ascii="Century Gothic" w:eastAsia="Times New Roman" w:hAnsi="Century Gothic" w:cs="Tahoma"/>
                <w:sz w:val="24"/>
                <w:szCs w:val="24"/>
                <w:lang w:val="en" w:eastAsia="en-GB"/>
              </w:rPr>
            </w:pPr>
            <w:r>
              <w:rPr>
                <w:rFonts w:ascii="Century Gothic" w:hAnsi="Century Gothic" w:cs="Arial"/>
                <w:sz w:val="24"/>
                <w:szCs w:val="24"/>
              </w:rPr>
              <w:t>Almost all c</w:t>
            </w:r>
            <w:r w:rsidR="007C5983" w:rsidRPr="00A270D0">
              <w:rPr>
                <w:rFonts w:ascii="Century Gothic" w:hAnsi="Century Gothic" w:cs="Arial"/>
                <w:sz w:val="24"/>
                <w:szCs w:val="24"/>
              </w:rPr>
              <w:t>hildren</w:t>
            </w:r>
            <w:r>
              <w:rPr>
                <w:rFonts w:ascii="Century Gothic" w:hAnsi="Century Gothic" w:cs="Arial"/>
                <w:sz w:val="24"/>
                <w:szCs w:val="24"/>
              </w:rPr>
              <w:t xml:space="preserve"> are</w:t>
            </w:r>
            <w:r w:rsidR="007C5983" w:rsidRPr="00A270D0">
              <w:rPr>
                <w:rFonts w:ascii="Century Gothic" w:hAnsi="Century Gothic" w:cs="Arial"/>
                <w:sz w:val="24"/>
                <w:szCs w:val="24"/>
              </w:rPr>
              <w:t xml:space="preserve"> mak</w:t>
            </w:r>
            <w:r>
              <w:rPr>
                <w:rFonts w:ascii="Century Gothic" w:hAnsi="Century Gothic" w:cs="Arial"/>
                <w:sz w:val="24"/>
                <w:szCs w:val="24"/>
              </w:rPr>
              <w:t>ing</w:t>
            </w:r>
            <w:r w:rsidR="007C5983" w:rsidRPr="00A270D0">
              <w:rPr>
                <w:rFonts w:ascii="Century Gothic" w:hAnsi="Century Gothic" w:cs="Arial"/>
                <w:sz w:val="24"/>
                <w:szCs w:val="24"/>
              </w:rPr>
              <w:t xml:space="preserve"> very good progress in their literacy</w:t>
            </w:r>
          </w:p>
          <w:p w:rsidR="007C5983" w:rsidRPr="00693740" w:rsidRDefault="00693740" w:rsidP="00693740">
            <w:pPr>
              <w:pStyle w:val="ListParagraph"/>
              <w:numPr>
                <w:ilvl w:val="0"/>
                <w:numId w:val="21"/>
              </w:numPr>
              <w:spacing w:after="0" w:line="240" w:lineRule="auto"/>
              <w:rPr>
                <w:rFonts w:ascii="Century Gothic" w:hAnsi="Century Gothic" w:cs="Arial"/>
                <w:sz w:val="24"/>
                <w:szCs w:val="24"/>
              </w:rPr>
            </w:pPr>
            <w:r>
              <w:rPr>
                <w:rFonts w:ascii="Century Gothic" w:hAnsi="Century Gothic" w:cs="Arial"/>
                <w:sz w:val="24"/>
                <w:szCs w:val="24"/>
              </w:rPr>
              <w:t xml:space="preserve">All children </w:t>
            </w:r>
            <w:r w:rsidR="007C5983" w:rsidRPr="00A270D0">
              <w:rPr>
                <w:rFonts w:ascii="Century Gothic" w:hAnsi="Century Gothic" w:cs="Arial"/>
                <w:sz w:val="24"/>
                <w:szCs w:val="24"/>
              </w:rPr>
              <w:t>have access to a range of challenging tasks linked to STEM</w:t>
            </w:r>
            <w:r>
              <w:rPr>
                <w:rFonts w:ascii="Century Gothic" w:hAnsi="Century Gothic" w:cs="Arial"/>
                <w:sz w:val="24"/>
                <w:szCs w:val="24"/>
              </w:rPr>
              <w:t xml:space="preserve"> and </w:t>
            </w:r>
            <w:r w:rsidR="007C5983" w:rsidRPr="00693740">
              <w:rPr>
                <w:rFonts w:ascii="Century Gothic" w:hAnsi="Century Gothic" w:cs="Arial"/>
                <w:sz w:val="24"/>
                <w:szCs w:val="24"/>
              </w:rPr>
              <w:t>are making good progress in STEM subjects</w:t>
            </w:r>
          </w:p>
          <w:p w:rsidR="00F83954" w:rsidRPr="00A270D0" w:rsidRDefault="00F83954" w:rsidP="00F83954">
            <w:pPr>
              <w:pStyle w:val="ListParagraph"/>
              <w:numPr>
                <w:ilvl w:val="0"/>
                <w:numId w:val="21"/>
              </w:numPr>
              <w:spacing w:after="0" w:line="240" w:lineRule="auto"/>
              <w:rPr>
                <w:rFonts w:ascii="Century Gothic" w:hAnsi="Century Gothic" w:cs="Arial"/>
                <w:sz w:val="24"/>
                <w:szCs w:val="24"/>
              </w:rPr>
            </w:pPr>
            <w:r>
              <w:rPr>
                <w:rFonts w:ascii="Century Gothic" w:hAnsi="Century Gothic" w:cs="Arial"/>
                <w:sz w:val="24"/>
                <w:szCs w:val="24"/>
              </w:rPr>
              <w:t>Almost all p</w:t>
            </w:r>
            <w:r w:rsidRPr="00A270D0">
              <w:rPr>
                <w:rFonts w:ascii="Century Gothic" w:hAnsi="Century Gothic" w:cs="Arial"/>
                <w:sz w:val="24"/>
                <w:szCs w:val="24"/>
              </w:rPr>
              <w:t>arents</w:t>
            </w:r>
            <w:r>
              <w:rPr>
                <w:rFonts w:ascii="Century Gothic" w:hAnsi="Century Gothic" w:cs="Arial"/>
                <w:sz w:val="24"/>
                <w:szCs w:val="24"/>
              </w:rPr>
              <w:t xml:space="preserve"> responding to our surveys stated</w:t>
            </w:r>
            <w:r w:rsidRPr="00A270D0">
              <w:rPr>
                <w:rFonts w:ascii="Century Gothic" w:hAnsi="Century Gothic" w:cs="Arial"/>
                <w:sz w:val="24"/>
                <w:szCs w:val="24"/>
              </w:rPr>
              <w:t xml:space="preserve"> feel</w:t>
            </w:r>
            <w:r>
              <w:rPr>
                <w:rFonts w:ascii="Century Gothic" w:hAnsi="Century Gothic" w:cs="Arial"/>
                <w:sz w:val="24"/>
                <w:szCs w:val="24"/>
              </w:rPr>
              <w:t>ing well</w:t>
            </w:r>
            <w:r w:rsidRPr="00A270D0">
              <w:rPr>
                <w:rFonts w:ascii="Century Gothic" w:hAnsi="Century Gothic" w:cs="Arial"/>
                <w:sz w:val="24"/>
                <w:szCs w:val="24"/>
              </w:rPr>
              <w:t xml:space="preserve"> supported with strategies to support </w:t>
            </w:r>
            <w:r>
              <w:rPr>
                <w:rFonts w:ascii="Century Gothic" w:hAnsi="Century Gothic" w:cs="Arial"/>
                <w:sz w:val="24"/>
                <w:szCs w:val="24"/>
              </w:rPr>
              <w:t xml:space="preserve">their </w:t>
            </w:r>
            <w:r w:rsidRPr="00A270D0">
              <w:rPr>
                <w:rFonts w:ascii="Century Gothic" w:hAnsi="Century Gothic" w:cs="Arial"/>
                <w:sz w:val="24"/>
                <w:szCs w:val="24"/>
              </w:rPr>
              <w:t>child’s language development</w:t>
            </w:r>
          </w:p>
          <w:p w:rsidR="00693740" w:rsidRPr="00F83954" w:rsidRDefault="00693740" w:rsidP="00F83954">
            <w:pPr>
              <w:spacing w:after="0" w:line="240" w:lineRule="auto"/>
              <w:rPr>
                <w:rFonts w:ascii="Century Gothic" w:eastAsia="Times New Roman" w:hAnsi="Century Gothic" w:cs="Tahoma"/>
                <w:sz w:val="24"/>
                <w:szCs w:val="24"/>
                <w:lang w:val="en" w:eastAsia="en-GB"/>
              </w:rPr>
            </w:pPr>
          </w:p>
        </w:tc>
      </w:tr>
      <w:tr w:rsidR="007B00B7" w:rsidRPr="00A270D0" w:rsidTr="007B00B7">
        <w:trPr>
          <w:trHeight w:val="979"/>
        </w:trPr>
        <w:tc>
          <w:tcPr>
            <w:tcW w:w="10382" w:type="dxa"/>
            <w:gridSpan w:val="3"/>
          </w:tcPr>
          <w:p w:rsidR="007B00B7" w:rsidRDefault="007C5983" w:rsidP="005C65A1">
            <w:pPr>
              <w:rPr>
                <w:rFonts w:ascii="Century Gothic" w:hAnsi="Century Gothic"/>
                <w:b/>
                <w:sz w:val="24"/>
                <w:szCs w:val="24"/>
              </w:rPr>
            </w:pPr>
            <w:r w:rsidRPr="00A270D0">
              <w:rPr>
                <w:rFonts w:ascii="Century Gothic" w:hAnsi="Century Gothic"/>
                <w:b/>
                <w:sz w:val="24"/>
                <w:szCs w:val="24"/>
              </w:rPr>
              <w:t>Next steps</w:t>
            </w:r>
            <w:r w:rsidR="007B00B7" w:rsidRPr="00A270D0">
              <w:rPr>
                <w:rFonts w:ascii="Century Gothic" w:hAnsi="Century Gothic"/>
                <w:b/>
                <w:sz w:val="24"/>
                <w:szCs w:val="24"/>
              </w:rPr>
              <w:t>:</w:t>
            </w:r>
          </w:p>
          <w:p w:rsidR="00EB1D0A" w:rsidRDefault="00EB1D0A" w:rsidP="00693740">
            <w:pPr>
              <w:pStyle w:val="ListParagraph"/>
              <w:numPr>
                <w:ilvl w:val="0"/>
                <w:numId w:val="35"/>
              </w:numPr>
              <w:rPr>
                <w:rFonts w:ascii="Century Gothic" w:hAnsi="Century Gothic"/>
                <w:sz w:val="24"/>
                <w:szCs w:val="24"/>
              </w:rPr>
            </w:pPr>
            <w:r>
              <w:rPr>
                <w:rFonts w:ascii="Century Gothic" w:hAnsi="Century Gothic"/>
                <w:sz w:val="24"/>
                <w:szCs w:val="24"/>
              </w:rPr>
              <w:t>Support parents to support child with the development of a growth mindset</w:t>
            </w:r>
          </w:p>
          <w:p w:rsidR="00F83954" w:rsidRPr="00693740" w:rsidRDefault="00F83954" w:rsidP="00693740">
            <w:pPr>
              <w:pStyle w:val="ListParagraph"/>
              <w:numPr>
                <w:ilvl w:val="0"/>
                <w:numId w:val="35"/>
              </w:numPr>
              <w:rPr>
                <w:rFonts w:ascii="Century Gothic" w:hAnsi="Century Gothic"/>
                <w:sz w:val="24"/>
                <w:szCs w:val="24"/>
              </w:rPr>
            </w:pPr>
            <w:r>
              <w:rPr>
                <w:rFonts w:ascii="Century Gothic" w:hAnsi="Century Gothic"/>
                <w:sz w:val="24"/>
                <w:szCs w:val="24"/>
              </w:rPr>
              <w:lastRenderedPageBreak/>
              <w:t>Roll out Seesaw across the setting to support all parents as equal stakeholders in their child’s learning</w:t>
            </w:r>
          </w:p>
        </w:tc>
      </w:tr>
      <w:tr w:rsidR="00E76323" w:rsidRPr="00A270D0" w:rsidTr="005C65A1">
        <w:trPr>
          <w:trHeight w:val="438"/>
        </w:trPr>
        <w:tc>
          <w:tcPr>
            <w:tcW w:w="10382" w:type="dxa"/>
            <w:gridSpan w:val="3"/>
          </w:tcPr>
          <w:p w:rsidR="00E76323" w:rsidRDefault="00E76323" w:rsidP="005C65A1">
            <w:pPr>
              <w:rPr>
                <w:rFonts w:ascii="Century Gothic" w:hAnsi="Century Gothic"/>
                <w:b/>
                <w:sz w:val="24"/>
                <w:szCs w:val="24"/>
              </w:rPr>
            </w:pPr>
            <w:r w:rsidRPr="00A270D0">
              <w:rPr>
                <w:rFonts w:ascii="Century Gothic" w:hAnsi="Century Gothic"/>
                <w:b/>
                <w:sz w:val="24"/>
                <w:szCs w:val="24"/>
              </w:rPr>
              <w:lastRenderedPageBreak/>
              <w:t>A</w:t>
            </w:r>
            <w:r w:rsidR="00464B9A">
              <w:rPr>
                <w:rFonts w:ascii="Century Gothic" w:hAnsi="Century Gothic"/>
                <w:b/>
                <w:sz w:val="24"/>
                <w:szCs w:val="24"/>
              </w:rPr>
              <w:t>chievement</w:t>
            </w:r>
            <w:r w:rsidRPr="00A270D0">
              <w:rPr>
                <w:rFonts w:ascii="Century Gothic" w:hAnsi="Century Gothic"/>
                <w:b/>
                <w:sz w:val="24"/>
                <w:szCs w:val="24"/>
              </w:rPr>
              <w:t xml:space="preserve"> of Children </w:t>
            </w:r>
          </w:p>
          <w:p w:rsidR="00464B9A" w:rsidRDefault="00464B9A" w:rsidP="00464B9A">
            <w:pPr>
              <w:pStyle w:val="NoSpacing"/>
              <w:rPr>
                <w:rFonts w:ascii="Century Gothic" w:hAnsi="Century Gothic"/>
                <w:b/>
                <w:sz w:val="24"/>
                <w:u w:val="single"/>
              </w:rPr>
            </w:pPr>
            <w:proofErr w:type="spellStart"/>
            <w:r>
              <w:rPr>
                <w:rFonts w:ascii="Century Gothic" w:hAnsi="Century Gothic"/>
                <w:b/>
                <w:sz w:val="24"/>
                <w:u w:val="single"/>
              </w:rPr>
              <w:t>CfE</w:t>
            </w:r>
            <w:proofErr w:type="spellEnd"/>
            <w:r>
              <w:rPr>
                <w:rFonts w:ascii="Century Gothic" w:hAnsi="Century Gothic"/>
                <w:b/>
                <w:sz w:val="24"/>
                <w:u w:val="single"/>
              </w:rPr>
              <w:t xml:space="preserve"> data for </w:t>
            </w:r>
            <w:r w:rsidRPr="008C2F17">
              <w:rPr>
                <w:rFonts w:ascii="Century Gothic" w:hAnsi="Century Gothic"/>
                <w:b/>
                <w:sz w:val="24"/>
                <w:u w:val="single"/>
              </w:rPr>
              <w:t>N5 leaver</w:t>
            </w:r>
            <w:r>
              <w:rPr>
                <w:rFonts w:ascii="Century Gothic" w:hAnsi="Century Gothic"/>
                <w:b/>
                <w:sz w:val="24"/>
                <w:u w:val="single"/>
              </w:rPr>
              <w:t>s for 2019/20 and 2020/2021</w:t>
            </w:r>
          </w:p>
          <w:p w:rsidR="00464B9A" w:rsidRDefault="00464B9A" w:rsidP="00464B9A">
            <w:pPr>
              <w:pStyle w:val="NoSpacing"/>
              <w:rPr>
                <w:rFonts w:ascii="Century Gothic" w:hAnsi="Century Gothic"/>
                <w:sz w:val="24"/>
              </w:rPr>
            </w:pPr>
          </w:p>
          <w:p w:rsidR="002B4BF8" w:rsidRDefault="00660761" w:rsidP="002B4BF8">
            <w:pPr>
              <w:pStyle w:val="NoSpacing"/>
              <w:numPr>
                <w:ilvl w:val="0"/>
                <w:numId w:val="40"/>
              </w:numPr>
              <w:rPr>
                <w:rFonts w:ascii="Century Gothic" w:hAnsi="Century Gothic"/>
                <w:sz w:val="24"/>
              </w:rPr>
            </w:pPr>
            <w:r w:rsidRPr="008C2F17">
              <w:rPr>
                <w:rFonts w:ascii="Century Gothic" w:hAnsi="Century Gothic"/>
                <w:sz w:val="24"/>
              </w:rPr>
              <w:t xml:space="preserve">Observation and evidence in PLJs show that </w:t>
            </w:r>
            <w:r>
              <w:rPr>
                <w:rFonts w:ascii="Century Gothic" w:hAnsi="Century Gothic"/>
                <w:sz w:val="24"/>
              </w:rPr>
              <w:t xml:space="preserve">almost all </w:t>
            </w:r>
            <w:r w:rsidRPr="008C2F17">
              <w:rPr>
                <w:rFonts w:ascii="Century Gothic" w:hAnsi="Century Gothic"/>
                <w:sz w:val="24"/>
              </w:rPr>
              <w:t>children continue to make very good progress in their learning despite periods of not being present in nursery.</w:t>
            </w:r>
          </w:p>
          <w:p w:rsidR="00660761" w:rsidRDefault="00660761" w:rsidP="002B4BF8">
            <w:pPr>
              <w:pStyle w:val="NoSpacing"/>
              <w:numPr>
                <w:ilvl w:val="0"/>
                <w:numId w:val="40"/>
              </w:numPr>
              <w:rPr>
                <w:rFonts w:ascii="Century Gothic" w:hAnsi="Century Gothic"/>
                <w:sz w:val="24"/>
              </w:rPr>
            </w:pPr>
            <w:r>
              <w:rPr>
                <w:rFonts w:ascii="Century Gothic" w:hAnsi="Century Gothic"/>
                <w:sz w:val="24"/>
              </w:rPr>
              <w:t>Practitioners have used professional judgement to discern from learning at home evidence whether this is significant learning.</w:t>
            </w:r>
          </w:p>
          <w:p w:rsidR="00660761" w:rsidRPr="008E5718" w:rsidRDefault="00660761" w:rsidP="00464B9A">
            <w:pPr>
              <w:pStyle w:val="NoSpacing"/>
              <w:rPr>
                <w:rFonts w:ascii="Century Gothic" w:hAnsi="Century Gothic"/>
                <w:sz w:val="24"/>
              </w:rPr>
            </w:pPr>
          </w:p>
          <w:p w:rsidR="00464B9A" w:rsidRDefault="00464B9A" w:rsidP="00464B9A">
            <w:pPr>
              <w:pStyle w:val="NoSpacing"/>
              <w:rPr>
                <w:rFonts w:ascii="Century Gothic" w:hAnsi="Century Gothic"/>
                <w:sz w:val="24"/>
              </w:rPr>
            </w:pPr>
          </w:p>
          <w:tbl>
            <w:tblPr>
              <w:tblStyle w:val="TableGrid"/>
              <w:tblW w:w="0" w:type="auto"/>
              <w:tblLook w:val="04A0" w:firstRow="1" w:lastRow="0" w:firstColumn="1" w:lastColumn="0" w:noHBand="0" w:noVBand="1"/>
            </w:tblPr>
            <w:tblGrid>
              <w:gridCol w:w="1212"/>
              <w:gridCol w:w="1418"/>
              <w:gridCol w:w="1417"/>
              <w:gridCol w:w="1418"/>
              <w:gridCol w:w="1559"/>
              <w:gridCol w:w="1559"/>
              <w:gridCol w:w="1448"/>
            </w:tblGrid>
            <w:tr w:rsidR="00464B9A" w:rsidTr="005C65A1">
              <w:trPr>
                <w:trHeight w:val="793"/>
              </w:trPr>
              <w:tc>
                <w:tcPr>
                  <w:tcW w:w="1212" w:type="dxa"/>
                  <w:vMerge w:val="restart"/>
                  <w:shd w:val="clear" w:color="auto" w:fill="D9D9D9" w:themeFill="background1" w:themeFillShade="D9"/>
                </w:tcPr>
                <w:p w:rsidR="00464B9A" w:rsidRPr="00E05EDB" w:rsidRDefault="00464B9A" w:rsidP="00464B9A">
                  <w:pPr>
                    <w:rPr>
                      <w:rFonts w:ascii="Century Gothic" w:hAnsi="Century Gothic" w:cs="Arial"/>
                      <w:sz w:val="20"/>
                      <w:szCs w:val="24"/>
                    </w:rPr>
                  </w:pPr>
                </w:p>
              </w:tc>
              <w:tc>
                <w:tcPr>
                  <w:tcW w:w="1418" w:type="dxa"/>
                </w:tcPr>
                <w:p w:rsidR="00464B9A" w:rsidRDefault="00464B9A" w:rsidP="00464B9A">
                  <w:pPr>
                    <w:rPr>
                      <w:rFonts w:ascii="Century Gothic" w:hAnsi="Century Gothic" w:cs="Arial"/>
                      <w:sz w:val="20"/>
                      <w:szCs w:val="24"/>
                    </w:rPr>
                  </w:pPr>
                  <w:r>
                    <w:rPr>
                      <w:rFonts w:ascii="Century Gothic" w:hAnsi="Century Gothic" w:cs="Arial"/>
                      <w:sz w:val="20"/>
                      <w:szCs w:val="24"/>
                    </w:rPr>
                    <w:t>Jun 20</w:t>
                  </w:r>
                </w:p>
                <w:p w:rsidR="00464B9A" w:rsidRPr="00E05EDB" w:rsidRDefault="00464B9A" w:rsidP="00464B9A">
                  <w:pPr>
                    <w:rPr>
                      <w:rFonts w:ascii="Century Gothic" w:hAnsi="Century Gothic" w:cs="Arial"/>
                      <w:sz w:val="20"/>
                      <w:szCs w:val="24"/>
                    </w:rPr>
                  </w:pPr>
                </w:p>
              </w:tc>
              <w:tc>
                <w:tcPr>
                  <w:tcW w:w="1417" w:type="dxa"/>
                </w:tcPr>
                <w:p w:rsidR="00464B9A" w:rsidRDefault="00464B9A" w:rsidP="00464B9A">
                  <w:pPr>
                    <w:rPr>
                      <w:rFonts w:ascii="Century Gothic" w:hAnsi="Century Gothic" w:cs="Arial"/>
                      <w:sz w:val="20"/>
                      <w:szCs w:val="24"/>
                    </w:rPr>
                  </w:pPr>
                  <w:r>
                    <w:rPr>
                      <w:rFonts w:ascii="Century Gothic" w:hAnsi="Century Gothic" w:cs="Arial"/>
                      <w:sz w:val="20"/>
                      <w:szCs w:val="24"/>
                    </w:rPr>
                    <w:t>Jun 21</w:t>
                  </w:r>
                </w:p>
                <w:p w:rsidR="00464B9A" w:rsidRPr="00E05EDB" w:rsidRDefault="00464B9A" w:rsidP="00464B9A">
                  <w:pPr>
                    <w:rPr>
                      <w:rFonts w:ascii="Century Gothic" w:hAnsi="Century Gothic" w:cs="Arial"/>
                      <w:sz w:val="20"/>
                      <w:szCs w:val="24"/>
                    </w:rPr>
                  </w:pPr>
                </w:p>
              </w:tc>
              <w:tc>
                <w:tcPr>
                  <w:tcW w:w="1418" w:type="dxa"/>
                </w:tcPr>
                <w:p w:rsidR="00464B9A" w:rsidRDefault="00464B9A" w:rsidP="00464B9A">
                  <w:pPr>
                    <w:rPr>
                      <w:rFonts w:ascii="Century Gothic" w:hAnsi="Century Gothic" w:cs="Arial"/>
                      <w:sz w:val="20"/>
                      <w:szCs w:val="24"/>
                    </w:rPr>
                  </w:pPr>
                  <w:r>
                    <w:rPr>
                      <w:rFonts w:ascii="Century Gothic" w:hAnsi="Century Gothic" w:cs="Arial"/>
                      <w:sz w:val="20"/>
                      <w:szCs w:val="24"/>
                    </w:rPr>
                    <w:t>Jun 20</w:t>
                  </w:r>
                </w:p>
                <w:p w:rsidR="00464B9A" w:rsidRPr="00E05EDB" w:rsidRDefault="00464B9A" w:rsidP="00464B9A">
                  <w:pPr>
                    <w:rPr>
                      <w:rFonts w:ascii="Century Gothic" w:hAnsi="Century Gothic" w:cs="Arial"/>
                      <w:sz w:val="20"/>
                      <w:szCs w:val="24"/>
                    </w:rPr>
                  </w:pPr>
                </w:p>
              </w:tc>
              <w:tc>
                <w:tcPr>
                  <w:tcW w:w="1559" w:type="dxa"/>
                </w:tcPr>
                <w:p w:rsidR="00464B9A" w:rsidRDefault="00464B9A" w:rsidP="00464B9A">
                  <w:pPr>
                    <w:rPr>
                      <w:rFonts w:ascii="Century Gothic" w:hAnsi="Century Gothic" w:cs="Arial"/>
                      <w:sz w:val="20"/>
                      <w:szCs w:val="24"/>
                    </w:rPr>
                  </w:pPr>
                  <w:r>
                    <w:rPr>
                      <w:rFonts w:ascii="Century Gothic" w:hAnsi="Century Gothic" w:cs="Arial"/>
                      <w:sz w:val="20"/>
                      <w:szCs w:val="24"/>
                    </w:rPr>
                    <w:t>Jun 21</w:t>
                  </w:r>
                </w:p>
                <w:p w:rsidR="00464B9A" w:rsidRPr="00E05EDB" w:rsidRDefault="00464B9A" w:rsidP="00464B9A">
                  <w:pPr>
                    <w:rPr>
                      <w:rFonts w:ascii="Century Gothic" w:hAnsi="Century Gothic" w:cs="Arial"/>
                      <w:sz w:val="20"/>
                      <w:szCs w:val="24"/>
                    </w:rPr>
                  </w:pPr>
                </w:p>
              </w:tc>
              <w:tc>
                <w:tcPr>
                  <w:tcW w:w="1559" w:type="dxa"/>
                </w:tcPr>
                <w:p w:rsidR="00464B9A" w:rsidRDefault="00464B9A" w:rsidP="00464B9A">
                  <w:pPr>
                    <w:rPr>
                      <w:rFonts w:ascii="Century Gothic" w:hAnsi="Century Gothic" w:cs="Arial"/>
                      <w:sz w:val="20"/>
                      <w:szCs w:val="24"/>
                    </w:rPr>
                  </w:pPr>
                  <w:r>
                    <w:rPr>
                      <w:rFonts w:ascii="Century Gothic" w:hAnsi="Century Gothic" w:cs="Arial"/>
                      <w:sz w:val="20"/>
                      <w:szCs w:val="24"/>
                    </w:rPr>
                    <w:t>Jun 20</w:t>
                  </w:r>
                </w:p>
                <w:p w:rsidR="00464B9A" w:rsidRPr="00E05EDB" w:rsidRDefault="00464B9A" w:rsidP="00464B9A">
                  <w:pPr>
                    <w:rPr>
                      <w:rFonts w:ascii="Century Gothic" w:hAnsi="Century Gothic" w:cs="Arial"/>
                      <w:sz w:val="20"/>
                      <w:szCs w:val="24"/>
                    </w:rPr>
                  </w:pPr>
                </w:p>
              </w:tc>
              <w:tc>
                <w:tcPr>
                  <w:tcW w:w="1448" w:type="dxa"/>
                </w:tcPr>
                <w:p w:rsidR="00464B9A" w:rsidRDefault="00464B9A" w:rsidP="00464B9A">
                  <w:pPr>
                    <w:rPr>
                      <w:rFonts w:ascii="Century Gothic" w:hAnsi="Century Gothic" w:cs="Arial"/>
                      <w:sz w:val="20"/>
                      <w:szCs w:val="24"/>
                    </w:rPr>
                  </w:pPr>
                  <w:r>
                    <w:rPr>
                      <w:rFonts w:ascii="Century Gothic" w:hAnsi="Century Gothic" w:cs="Arial"/>
                      <w:sz w:val="20"/>
                      <w:szCs w:val="24"/>
                    </w:rPr>
                    <w:t>Jun 21</w:t>
                  </w:r>
                </w:p>
                <w:p w:rsidR="00464B9A" w:rsidRPr="00E05EDB" w:rsidRDefault="00464B9A" w:rsidP="00464B9A">
                  <w:pPr>
                    <w:rPr>
                      <w:rFonts w:ascii="Century Gothic" w:hAnsi="Century Gothic" w:cs="Arial"/>
                      <w:sz w:val="20"/>
                      <w:szCs w:val="24"/>
                    </w:rPr>
                  </w:pPr>
                </w:p>
              </w:tc>
            </w:tr>
            <w:tr w:rsidR="00464B9A" w:rsidTr="005C65A1">
              <w:tc>
                <w:tcPr>
                  <w:tcW w:w="1212" w:type="dxa"/>
                  <w:vMerge/>
                  <w:shd w:val="clear" w:color="auto" w:fill="D9D9D9" w:themeFill="background1" w:themeFillShade="D9"/>
                </w:tcPr>
                <w:p w:rsidR="00464B9A" w:rsidRPr="00E05EDB" w:rsidRDefault="00464B9A" w:rsidP="00464B9A">
                  <w:pPr>
                    <w:rPr>
                      <w:rFonts w:ascii="Century Gothic" w:hAnsi="Century Gothic" w:cs="Arial"/>
                      <w:sz w:val="20"/>
                      <w:szCs w:val="24"/>
                    </w:rPr>
                  </w:pPr>
                </w:p>
              </w:tc>
              <w:tc>
                <w:tcPr>
                  <w:tcW w:w="1418" w:type="dxa"/>
                </w:tcPr>
                <w:p w:rsidR="00464B9A" w:rsidRPr="00E05EDB" w:rsidRDefault="00464B9A" w:rsidP="00464B9A">
                  <w:pPr>
                    <w:rPr>
                      <w:rFonts w:ascii="Century Gothic" w:hAnsi="Century Gothic" w:cs="Arial"/>
                      <w:sz w:val="20"/>
                      <w:szCs w:val="24"/>
                    </w:rPr>
                  </w:pPr>
                  <w:r w:rsidRPr="009E2ADC">
                    <w:rPr>
                      <w:rFonts w:ascii="Century Gothic" w:hAnsi="Century Gothic" w:cs="Arial"/>
                      <w:sz w:val="18"/>
                      <w:szCs w:val="24"/>
                    </w:rPr>
                    <w:t>Early Initial Engagement</w:t>
                  </w:r>
                </w:p>
              </w:tc>
              <w:tc>
                <w:tcPr>
                  <w:tcW w:w="1417" w:type="dxa"/>
                </w:tcPr>
                <w:p w:rsidR="00464B9A" w:rsidRPr="00E05EDB" w:rsidRDefault="00464B9A" w:rsidP="00464B9A">
                  <w:pPr>
                    <w:rPr>
                      <w:rFonts w:ascii="Century Gothic" w:hAnsi="Century Gothic" w:cs="Arial"/>
                      <w:sz w:val="20"/>
                      <w:szCs w:val="24"/>
                    </w:rPr>
                  </w:pPr>
                  <w:r w:rsidRPr="009E2ADC">
                    <w:rPr>
                      <w:rFonts w:ascii="Century Gothic" w:hAnsi="Century Gothic" w:cs="Arial"/>
                      <w:sz w:val="18"/>
                      <w:szCs w:val="24"/>
                    </w:rPr>
                    <w:t>Early Initial Engagement</w:t>
                  </w:r>
                </w:p>
              </w:tc>
              <w:tc>
                <w:tcPr>
                  <w:tcW w:w="1418" w:type="dxa"/>
                </w:tcPr>
                <w:p w:rsidR="00464B9A" w:rsidRPr="00E05EDB" w:rsidRDefault="00464B9A" w:rsidP="00464B9A">
                  <w:pPr>
                    <w:rPr>
                      <w:rFonts w:ascii="Century Gothic" w:hAnsi="Century Gothic" w:cs="Arial"/>
                      <w:sz w:val="20"/>
                      <w:szCs w:val="24"/>
                    </w:rPr>
                  </w:pPr>
                  <w:r w:rsidRPr="009E2ADC">
                    <w:rPr>
                      <w:rFonts w:ascii="Century Gothic" w:hAnsi="Century Gothic" w:cs="Arial"/>
                      <w:sz w:val="18"/>
                      <w:szCs w:val="24"/>
                    </w:rPr>
                    <w:t>Early Progressing</w:t>
                  </w:r>
                </w:p>
              </w:tc>
              <w:tc>
                <w:tcPr>
                  <w:tcW w:w="1559" w:type="dxa"/>
                </w:tcPr>
                <w:p w:rsidR="00464B9A" w:rsidRPr="00E05EDB" w:rsidRDefault="00464B9A" w:rsidP="00464B9A">
                  <w:pPr>
                    <w:rPr>
                      <w:rFonts w:ascii="Century Gothic" w:hAnsi="Century Gothic" w:cs="Arial"/>
                      <w:sz w:val="20"/>
                      <w:szCs w:val="24"/>
                    </w:rPr>
                  </w:pPr>
                  <w:r w:rsidRPr="009E2ADC">
                    <w:rPr>
                      <w:rFonts w:ascii="Century Gothic" w:hAnsi="Century Gothic" w:cs="Arial"/>
                      <w:sz w:val="18"/>
                      <w:szCs w:val="24"/>
                    </w:rPr>
                    <w:t>Early Progressing</w:t>
                  </w:r>
                </w:p>
              </w:tc>
              <w:tc>
                <w:tcPr>
                  <w:tcW w:w="1559" w:type="dxa"/>
                </w:tcPr>
                <w:p w:rsidR="00464B9A" w:rsidRPr="00E05EDB" w:rsidRDefault="00464B9A" w:rsidP="00464B9A">
                  <w:pPr>
                    <w:rPr>
                      <w:rFonts w:ascii="Century Gothic" w:hAnsi="Century Gothic" w:cs="Arial"/>
                      <w:sz w:val="20"/>
                      <w:szCs w:val="24"/>
                    </w:rPr>
                  </w:pPr>
                  <w:r w:rsidRPr="009E2ADC">
                    <w:rPr>
                      <w:rFonts w:ascii="Century Gothic" w:hAnsi="Century Gothic" w:cs="Arial"/>
                      <w:sz w:val="18"/>
                      <w:szCs w:val="24"/>
                    </w:rPr>
                    <w:t>1</w:t>
                  </w:r>
                  <w:r w:rsidRPr="009E2ADC">
                    <w:rPr>
                      <w:rFonts w:ascii="Century Gothic" w:hAnsi="Century Gothic" w:cs="Arial"/>
                      <w:sz w:val="18"/>
                      <w:szCs w:val="24"/>
                      <w:vertAlign w:val="superscript"/>
                    </w:rPr>
                    <w:t>st</w:t>
                  </w:r>
                  <w:r w:rsidRPr="009E2ADC">
                    <w:rPr>
                      <w:rFonts w:ascii="Century Gothic" w:hAnsi="Century Gothic" w:cs="Arial"/>
                      <w:sz w:val="18"/>
                      <w:szCs w:val="24"/>
                    </w:rPr>
                    <w:t xml:space="preserve"> Initial Engagement</w:t>
                  </w:r>
                </w:p>
              </w:tc>
              <w:tc>
                <w:tcPr>
                  <w:tcW w:w="1448" w:type="dxa"/>
                </w:tcPr>
                <w:p w:rsidR="00464B9A" w:rsidRPr="00E05EDB" w:rsidRDefault="00464B9A" w:rsidP="00464B9A">
                  <w:pPr>
                    <w:rPr>
                      <w:rFonts w:ascii="Century Gothic" w:hAnsi="Century Gothic" w:cs="Arial"/>
                      <w:sz w:val="20"/>
                      <w:szCs w:val="24"/>
                    </w:rPr>
                  </w:pPr>
                  <w:r w:rsidRPr="009E2ADC">
                    <w:rPr>
                      <w:rFonts w:ascii="Century Gothic" w:hAnsi="Century Gothic" w:cs="Arial"/>
                      <w:sz w:val="18"/>
                      <w:szCs w:val="24"/>
                    </w:rPr>
                    <w:t>1</w:t>
                  </w:r>
                  <w:r w:rsidRPr="009E2ADC">
                    <w:rPr>
                      <w:rFonts w:ascii="Century Gothic" w:hAnsi="Century Gothic" w:cs="Arial"/>
                      <w:sz w:val="18"/>
                      <w:szCs w:val="24"/>
                      <w:vertAlign w:val="superscript"/>
                    </w:rPr>
                    <w:t>st</w:t>
                  </w:r>
                  <w:r w:rsidRPr="009E2ADC">
                    <w:rPr>
                      <w:rFonts w:ascii="Century Gothic" w:hAnsi="Century Gothic" w:cs="Arial"/>
                      <w:sz w:val="18"/>
                      <w:szCs w:val="24"/>
                    </w:rPr>
                    <w:t xml:space="preserve"> Initial Engagement</w:t>
                  </w:r>
                </w:p>
              </w:tc>
            </w:tr>
            <w:tr w:rsidR="00464B9A" w:rsidTr="007455AF">
              <w:tc>
                <w:tcPr>
                  <w:tcW w:w="1212" w:type="dxa"/>
                </w:tcPr>
                <w:p w:rsidR="00464B9A" w:rsidRPr="00E05EDB" w:rsidRDefault="00464B9A" w:rsidP="00464B9A">
                  <w:pPr>
                    <w:rPr>
                      <w:rFonts w:ascii="Century Gothic" w:hAnsi="Century Gothic" w:cs="Arial"/>
                      <w:sz w:val="20"/>
                      <w:szCs w:val="24"/>
                    </w:rPr>
                  </w:pPr>
                  <w:r w:rsidRPr="00E05EDB">
                    <w:rPr>
                      <w:rFonts w:ascii="Century Gothic" w:hAnsi="Century Gothic" w:cs="Arial"/>
                      <w:sz w:val="20"/>
                      <w:szCs w:val="24"/>
                    </w:rPr>
                    <w:t>Reading</w:t>
                  </w:r>
                </w:p>
              </w:tc>
              <w:tc>
                <w:tcPr>
                  <w:tcW w:w="1418" w:type="dxa"/>
                </w:tcPr>
                <w:p w:rsidR="00464B9A" w:rsidRPr="00E05EDB" w:rsidRDefault="00D46039" w:rsidP="00464B9A">
                  <w:pPr>
                    <w:rPr>
                      <w:rFonts w:ascii="Century Gothic" w:hAnsi="Century Gothic" w:cs="Arial"/>
                      <w:sz w:val="20"/>
                      <w:szCs w:val="24"/>
                    </w:rPr>
                  </w:pPr>
                  <w:r>
                    <w:rPr>
                      <w:rFonts w:ascii="Century Gothic" w:hAnsi="Century Gothic" w:cs="Arial"/>
                      <w:sz w:val="20"/>
                      <w:szCs w:val="24"/>
                    </w:rPr>
                    <w:t>10</w:t>
                  </w:r>
                  <w:r w:rsidR="002A0E5C">
                    <w:rPr>
                      <w:rFonts w:ascii="Century Gothic" w:hAnsi="Century Gothic" w:cs="Arial"/>
                      <w:sz w:val="20"/>
                      <w:szCs w:val="24"/>
                    </w:rPr>
                    <w:t>%</w:t>
                  </w:r>
                </w:p>
              </w:tc>
              <w:tc>
                <w:tcPr>
                  <w:tcW w:w="1417" w:type="dxa"/>
                  <w:shd w:val="clear" w:color="auto" w:fill="FFFFFF" w:themeFill="background1"/>
                </w:tcPr>
                <w:p w:rsidR="00464B9A" w:rsidRPr="00E05EDB" w:rsidRDefault="009903D5" w:rsidP="00464B9A">
                  <w:pPr>
                    <w:rPr>
                      <w:rFonts w:ascii="Century Gothic" w:hAnsi="Century Gothic" w:cs="Arial"/>
                      <w:sz w:val="20"/>
                      <w:szCs w:val="24"/>
                    </w:rPr>
                  </w:pPr>
                  <w:r>
                    <w:rPr>
                      <w:rFonts w:ascii="Century Gothic" w:hAnsi="Century Gothic" w:cs="Arial"/>
                      <w:sz w:val="20"/>
                      <w:szCs w:val="24"/>
                    </w:rPr>
                    <w:t>8</w:t>
                  </w:r>
                  <w:r w:rsidR="002A0E5C">
                    <w:rPr>
                      <w:rFonts w:ascii="Century Gothic" w:hAnsi="Century Gothic" w:cs="Arial"/>
                      <w:sz w:val="20"/>
                      <w:szCs w:val="24"/>
                    </w:rPr>
                    <w:t>%</w:t>
                  </w:r>
                </w:p>
              </w:tc>
              <w:tc>
                <w:tcPr>
                  <w:tcW w:w="1418" w:type="dxa"/>
                </w:tcPr>
                <w:p w:rsidR="00464B9A" w:rsidRPr="00E05EDB" w:rsidRDefault="002A0E5C" w:rsidP="00464B9A">
                  <w:pPr>
                    <w:rPr>
                      <w:rFonts w:ascii="Century Gothic" w:hAnsi="Century Gothic" w:cs="Arial"/>
                      <w:sz w:val="20"/>
                      <w:szCs w:val="24"/>
                    </w:rPr>
                  </w:pPr>
                  <w:r>
                    <w:rPr>
                      <w:rFonts w:ascii="Century Gothic" w:hAnsi="Century Gothic" w:cs="Arial"/>
                      <w:sz w:val="20"/>
                      <w:szCs w:val="24"/>
                    </w:rPr>
                    <w:t>90%</w:t>
                  </w:r>
                </w:p>
              </w:tc>
              <w:tc>
                <w:tcPr>
                  <w:tcW w:w="1559" w:type="dxa"/>
                  <w:shd w:val="clear" w:color="auto" w:fill="FFC000"/>
                </w:tcPr>
                <w:p w:rsidR="00464B9A" w:rsidRPr="00E05EDB" w:rsidRDefault="00D46039" w:rsidP="00464B9A">
                  <w:pPr>
                    <w:rPr>
                      <w:rFonts w:ascii="Century Gothic" w:hAnsi="Century Gothic" w:cs="Arial"/>
                      <w:sz w:val="20"/>
                      <w:szCs w:val="24"/>
                    </w:rPr>
                  </w:pPr>
                  <w:r>
                    <w:rPr>
                      <w:rFonts w:ascii="Century Gothic" w:hAnsi="Century Gothic" w:cs="Arial"/>
                      <w:sz w:val="20"/>
                      <w:szCs w:val="24"/>
                    </w:rPr>
                    <w:t>92</w:t>
                  </w:r>
                  <w:r w:rsidR="002A0E5C">
                    <w:rPr>
                      <w:rFonts w:ascii="Century Gothic" w:hAnsi="Century Gothic" w:cs="Arial"/>
                      <w:sz w:val="20"/>
                      <w:szCs w:val="24"/>
                    </w:rPr>
                    <w:t>%</w:t>
                  </w:r>
                </w:p>
              </w:tc>
              <w:tc>
                <w:tcPr>
                  <w:tcW w:w="1559" w:type="dxa"/>
                </w:tcPr>
                <w:p w:rsidR="00464B9A" w:rsidRPr="00E05EDB" w:rsidRDefault="00464B9A" w:rsidP="00464B9A">
                  <w:pPr>
                    <w:rPr>
                      <w:rFonts w:ascii="Century Gothic" w:hAnsi="Century Gothic" w:cs="Arial"/>
                      <w:sz w:val="20"/>
                      <w:szCs w:val="24"/>
                    </w:rPr>
                  </w:pPr>
                </w:p>
              </w:tc>
              <w:tc>
                <w:tcPr>
                  <w:tcW w:w="1448" w:type="dxa"/>
                  <w:shd w:val="clear" w:color="auto" w:fill="auto"/>
                </w:tcPr>
                <w:p w:rsidR="00464B9A" w:rsidRPr="00E05EDB" w:rsidRDefault="00464B9A" w:rsidP="00464B9A">
                  <w:pPr>
                    <w:rPr>
                      <w:rFonts w:ascii="Century Gothic" w:hAnsi="Century Gothic" w:cs="Arial"/>
                      <w:sz w:val="20"/>
                      <w:szCs w:val="24"/>
                    </w:rPr>
                  </w:pPr>
                </w:p>
              </w:tc>
            </w:tr>
            <w:tr w:rsidR="00464B9A" w:rsidTr="007455AF">
              <w:tc>
                <w:tcPr>
                  <w:tcW w:w="1212" w:type="dxa"/>
                </w:tcPr>
                <w:p w:rsidR="00464B9A" w:rsidRPr="00E05EDB" w:rsidRDefault="00464B9A" w:rsidP="00464B9A">
                  <w:pPr>
                    <w:rPr>
                      <w:rFonts w:ascii="Century Gothic" w:hAnsi="Century Gothic" w:cs="Arial"/>
                      <w:sz w:val="20"/>
                      <w:szCs w:val="24"/>
                    </w:rPr>
                  </w:pPr>
                  <w:r w:rsidRPr="00E05EDB">
                    <w:rPr>
                      <w:rFonts w:ascii="Century Gothic" w:hAnsi="Century Gothic" w:cs="Arial"/>
                      <w:sz w:val="20"/>
                      <w:szCs w:val="24"/>
                    </w:rPr>
                    <w:t>Writing</w:t>
                  </w:r>
                </w:p>
              </w:tc>
              <w:tc>
                <w:tcPr>
                  <w:tcW w:w="1418" w:type="dxa"/>
                </w:tcPr>
                <w:p w:rsidR="00464B9A" w:rsidRPr="00E05EDB" w:rsidRDefault="00D46039" w:rsidP="00464B9A">
                  <w:pPr>
                    <w:rPr>
                      <w:rFonts w:ascii="Century Gothic" w:hAnsi="Century Gothic" w:cs="Arial"/>
                      <w:sz w:val="20"/>
                      <w:szCs w:val="24"/>
                    </w:rPr>
                  </w:pPr>
                  <w:r>
                    <w:rPr>
                      <w:rFonts w:ascii="Century Gothic" w:hAnsi="Century Gothic" w:cs="Arial"/>
                      <w:sz w:val="20"/>
                      <w:szCs w:val="24"/>
                    </w:rPr>
                    <w:t>17</w:t>
                  </w:r>
                  <w:r w:rsidR="002A0E5C">
                    <w:rPr>
                      <w:rFonts w:ascii="Century Gothic" w:hAnsi="Century Gothic" w:cs="Arial"/>
                      <w:sz w:val="20"/>
                      <w:szCs w:val="24"/>
                    </w:rPr>
                    <w:t>%</w:t>
                  </w:r>
                </w:p>
              </w:tc>
              <w:tc>
                <w:tcPr>
                  <w:tcW w:w="1417" w:type="dxa"/>
                  <w:shd w:val="clear" w:color="auto" w:fill="FFFFFF" w:themeFill="background1"/>
                </w:tcPr>
                <w:p w:rsidR="00464B9A" w:rsidRPr="00E05EDB" w:rsidRDefault="009903D5" w:rsidP="00464B9A">
                  <w:pPr>
                    <w:rPr>
                      <w:rFonts w:ascii="Century Gothic" w:hAnsi="Century Gothic" w:cs="Arial"/>
                      <w:sz w:val="20"/>
                      <w:szCs w:val="24"/>
                    </w:rPr>
                  </w:pPr>
                  <w:r>
                    <w:rPr>
                      <w:rFonts w:ascii="Century Gothic" w:hAnsi="Century Gothic" w:cs="Arial"/>
                      <w:sz w:val="20"/>
                      <w:szCs w:val="24"/>
                    </w:rPr>
                    <w:t>17</w:t>
                  </w:r>
                  <w:r w:rsidR="002A0E5C">
                    <w:rPr>
                      <w:rFonts w:ascii="Century Gothic" w:hAnsi="Century Gothic" w:cs="Arial"/>
                      <w:sz w:val="20"/>
                      <w:szCs w:val="24"/>
                    </w:rPr>
                    <w:t>%</w:t>
                  </w:r>
                </w:p>
              </w:tc>
              <w:tc>
                <w:tcPr>
                  <w:tcW w:w="1418" w:type="dxa"/>
                </w:tcPr>
                <w:p w:rsidR="00464B9A" w:rsidRPr="00E05EDB" w:rsidRDefault="002A0E5C" w:rsidP="00464B9A">
                  <w:pPr>
                    <w:rPr>
                      <w:rFonts w:ascii="Century Gothic" w:hAnsi="Century Gothic" w:cs="Arial"/>
                      <w:sz w:val="20"/>
                      <w:szCs w:val="24"/>
                    </w:rPr>
                  </w:pPr>
                  <w:r>
                    <w:rPr>
                      <w:rFonts w:ascii="Century Gothic" w:hAnsi="Century Gothic" w:cs="Arial"/>
                      <w:sz w:val="20"/>
                      <w:szCs w:val="24"/>
                    </w:rPr>
                    <w:t>83%</w:t>
                  </w:r>
                </w:p>
              </w:tc>
              <w:tc>
                <w:tcPr>
                  <w:tcW w:w="1559" w:type="dxa"/>
                  <w:shd w:val="clear" w:color="auto" w:fill="92D050"/>
                </w:tcPr>
                <w:p w:rsidR="00464B9A" w:rsidRPr="00E05EDB" w:rsidRDefault="00D46039" w:rsidP="00464B9A">
                  <w:pPr>
                    <w:rPr>
                      <w:rFonts w:ascii="Century Gothic" w:hAnsi="Century Gothic" w:cs="Arial"/>
                      <w:sz w:val="20"/>
                      <w:szCs w:val="24"/>
                    </w:rPr>
                  </w:pPr>
                  <w:r>
                    <w:rPr>
                      <w:rFonts w:ascii="Century Gothic" w:hAnsi="Century Gothic" w:cs="Arial"/>
                      <w:sz w:val="20"/>
                      <w:szCs w:val="24"/>
                    </w:rPr>
                    <w:t>83</w:t>
                  </w:r>
                  <w:r w:rsidR="002A0E5C">
                    <w:rPr>
                      <w:rFonts w:ascii="Century Gothic" w:hAnsi="Century Gothic" w:cs="Arial"/>
                      <w:sz w:val="20"/>
                      <w:szCs w:val="24"/>
                    </w:rPr>
                    <w:t>%</w:t>
                  </w:r>
                </w:p>
              </w:tc>
              <w:tc>
                <w:tcPr>
                  <w:tcW w:w="1559" w:type="dxa"/>
                </w:tcPr>
                <w:p w:rsidR="00464B9A" w:rsidRPr="00E05EDB" w:rsidRDefault="00464B9A" w:rsidP="00464B9A">
                  <w:pPr>
                    <w:rPr>
                      <w:rFonts w:ascii="Century Gothic" w:hAnsi="Century Gothic" w:cs="Arial"/>
                      <w:sz w:val="20"/>
                      <w:szCs w:val="24"/>
                    </w:rPr>
                  </w:pPr>
                </w:p>
              </w:tc>
              <w:tc>
                <w:tcPr>
                  <w:tcW w:w="1448" w:type="dxa"/>
                </w:tcPr>
                <w:p w:rsidR="00464B9A" w:rsidRPr="00E05EDB" w:rsidRDefault="00464B9A" w:rsidP="00464B9A">
                  <w:pPr>
                    <w:rPr>
                      <w:rFonts w:ascii="Century Gothic" w:hAnsi="Century Gothic" w:cs="Arial"/>
                      <w:sz w:val="20"/>
                      <w:szCs w:val="24"/>
                    </w:rPr>
                  </w:pPr>
                </w:p>
              </w:tc>
            </w:tr>
            <w:tr w:rsidR="00464B9A" w:rsidTr="007455AF">
              <w:tc>
                <w:tcPr>
                  <w:tcW w:w="1212" w:type="dxa"/>
                </w:tcPr>
                <w:p w:rsidR="00464B9A" w:rsidRPr="00E05EDB" w:rsidRDefault="00464B9A" w:rsidP="00464B9A">
                  <w:pPr>
                    <w:rPr>
                      <w:rFonts w:ascii="Century Gothic" w:hAnsi="Century Gothic" w:cs="Arial"/>
                      <w:sz w:val="20"/>
                      <w:szCs w:val="24"/>
                    </w:rPr>
                  </w:pPr>
                  <w:r w:rsidRPr="00E05EDB">
                    <w:rPr>
                      <w:rFonts w:ascii="Century Gothic" w:hAnsi="Century Gothic" w:cs="Arial"/>
                      <w:sz w:val="20"/>
                      <w:szCs w:val="24"/>
                    </w:rPr>
                    <w:t>Talking</w:t>
                  </w:r>
                </w:p>
              </w:tc>
              <w:tc>
                <w:tcPr>
                  <w:tcW w:w="1418" w:type="dxa"/>
                </w:tcPr>
                <w:p w:rsidR="00464B9A" w:rsidRPr="00E05EDB" w:rsidRDefault="00D46039" w:rsidP="00464B9A">
                  <w:pPr>
                    <w:rPr>
                      <w:rFonts w:ascii="Century Gothic" w:hAnsi="Century Gothic" w:cs="Arial"/>
                      <w:sz w:val="20"/>
                      <w:szCs w:val="24"/>
                    </w:rPr>
                  </w:pPr>
                  <w:r>
                    <w:rPr>
                      <w:rFonts w:ascii="Century Gothic" w:hAnsi="Century Gothic" w:cs="Arial"/>
                      <w:sz w:val="20"/>
                      <w:szCs w:val="24"/>
                    </w:rPr>
                    <w:t>7</w:t>
                  </w:r>
                  <w:r w:rsidR="002A0E5C">
                    <w:rPr>
                      <w:rFonts w:ascii="Century Gothic" w:hAnsi="Century Gothic" w:cs="Arial"/>
                      <w:sz w:val="20"/>
                      <w:szCs w:val="24"/>
                    </w:rPr>
                    <w:t>%</w:t>
                  </w:r>
                </w:p>
              </w:tc>
              <w:tc>
                <w:tcPr>
                  <w:tcW w:w="1417" w:type="dxa"/>
                  <w:shd w:val="clear" w:color="auto" w:fill="FFFFFF" w:themeFill="background1"/>
                </w:tcPr>
                <w:p w:rsidR="00464B9A" w:rsidRPr="00E05EDB" w:rsidRDefault="009903D5" w:rsidP="00464B9A">
                  <w:pPr>
                    <w:rPr>
                      <w:rFonts w:ascii="Century Gothic" w:hAnsi="Century Gothic" w:cs="Arial"/>
                      <w:sz w:val="20"/>
                      <w:szCs w:val="24"/>
                    </w:rPr>
                  </w:pPr>
                  <w:r>
                    <w:rPr>
                      <w:rFonts w:ascii="Century Gothic" w:hAnsi="Century Gothic" w:cs="Arial"/>
                      <w:sz w:val="20"/>
                      <w:szCs w:val="24"/>
                    </w:rPr>
                    <w:t>17</w:t>
                  </w:r>
                  <w:r w:rsidR="002A0E5C">
                    <w:rPr>
                      <w:rFonts w:ascii="Century Gothic" w:hAnsi="Century Gothic" w:cs="Arial"/>
                      <w:sz w:val="20"/>
                      <w:szCs w:val="24"/>
                    </w:rPr>
                    <w:t>%</w:t>
                  </w:r>
                </w:p>
              </w:tc>
              <w:tc>
                <w:tcPr>
                  <w:tcW w:w="1418" w:type="dxa"/>
                </w:tcPr>
                <w:p w:rsidR="00464B9A" w:rsidRPr="00E05EDB" w:rsidRDefault="002A0E5C" w:rsidP="00464B9A">
                  <w:pPr>
                    <w:rPr>
                      <w:rFonts w:ascii="Century Gothic" w:hAnsi="Century Gothic" w:cs="Arial"/>
                      <w:sz w:val="20"/>
                      <w:szCs w:val="24"/>
                    </w:rPr>
                  </w:pPr>
                  <w:r>
                    <w:rPr>
                      <w:rFonts w:ascii="Century Gothic" w:hAnsi="Century Gothic" w:cs="Arial"/>
                      <w:sz w:val="20"/>
                      <w:szCs w:val="24"/>
                    </w:rPr>
                    <w:t>93%</w:t>
                  </w:r>
                </w:p>
              </w:tc>
              <w:tc>
                <w:tcPr>
                  <w:tcW w:w="1559" w:type="dxa"/>
                  <w:shd w:val="clear" w:color="auto" w:fill="FFC000"/>
                </w:tcPr>
                <w:p w:rsidR="00464B9A" w:rsidRPr="00E05EDB" w:rsidRDefault="00D46039" w:rsidP="00464B9A">
                  <w:pPr>
                    <w:rPr>
                      <w:rFonts w:ascii="Century Gothic" w:hAnsi="Century Gothic" w:cs="Arial"/>
                      <w:sz w:val="20"/>
                      <w:szCs w:val="24"/>
                    </w:rPr>
                  </w:pPr>
                  <w:r>
                    <w:rPr>
                      <w:rFonts w:ascii="Century Gothic" w:hAnsi="Century Gothic" w:cs="Arial"/>
                      <w:sz w:val="20"/>
                      <w:szCs w:val="24"/>
                    </w:rPr>
                    <w:t>83</w:t>
                  </w:r>
                  <w:r w:rsidR="002A0E5C">
                    <w:rPr>
                      <w:rFonts w:ascii="Century Gothic" w:hAnsi="Century Gothic" w:cs="Arial"/>
                      <w:sz w:val="20"/>
                      <w:szCs w:val="24"/>
                    </w:rPr>
                    <w:t>%</w:t>
                  </w:r>
                </w:p>
              </w:tc>
              <w:tc>
                <w:tcPr>
                  <w:tcW w:w="1559" w:type="dxa"/>
                </w:tcPr>
                <w:p w:rsidR="00464B9A" w:rsidRPr="00E05EDB" w:rsidRDefault="00464B9A" w:rsidP="00464B9A">
                  <w:pPr>
                    <w:rPr>
                      <w:rFonts w:ascii="Century Gothic" w:hAnsi="Century Gothic" w:cs="Arial"/>
                      <w:sz w:val="20"/>
                      <w:szCs w:val="24"/>
                    </w:rPr>
                  </w:pPr>
                </w:p>
              </w:tc>
              <w:tc>
                <w:tcPr>
                  <w:tcW w:w="1448" w:type="dxa"/>
                </w:tcPr>
                <w:p w:rsidR="00464B9A" w:rsidRPr="00E05EDB" w:rsidRDefault="00464B9A" w:rsidP="00464B9A">
                  <w:pPr>
                    <w:rPr>
                      <w:rFonts w:ascii="Century Gothic" w:hAnsi="Century Gothic" w:cs="Arial"/>
                      <w:sz w:val="20"/>
                      <w:szCs w:val="24"/>
                    </w:rPr>
                  </w:pPr>
                </w:p>
              </w:tc>
            </w:tr>
            <w:tr w:rsidR="00464B9A" w:rsidTr="007455AF">
              <w:tc>
                <w:tcPr>
                  <w:tcW w:w="1212" w:type="dxa"/>
                </w:tcPr>
                <w:p w:rsidR="00464B9A" w:rsidRPr="00E05EDB" w:rsidRDefault="00464B9A" w:rsidP="00464B9A">
                  <w:pPr>
                    <w:rPr>
                      <w:rFonts w:ascii="Century Gothic" w:hAnsi="Century Gothic" w:cs="Arial"/>
                      <w:sz w:val="20"/>
                      <w:szCs w:val="24"/>
                    </w:rPr>
                  </w:pPr>
                  <w:r w:rsidRPr="00E05EDB">
                    <w:rPr>
                      <w:rFonts w:ascii="Century Gothic" w:hAnsi="Century Gothic" w:cs="Arial"/>
                      <w:sz w:val="20"/>
                      <w:szCs w:val="24"/>
                    </w:rPr>
                    <w:t>Number</w:t>
                  </w:r>
                </w:p>
              </w:tc>
              <w:tc>
                <w:tcPr>
                  <w:tcW w:w="1418" w:type="dxa"/>
                </w:tcPr>
                <w:p w:rsidR="00464B9A" w:rsidRPr="00E05EDB" w:rsidRDefault="00D46039" w:rsidP="00464B9A">
                  <w:pPr>
                    <w:rPr>
                      <w:rFonts w:ascii="Century Gothic" w:hAnsi="Century Gothic" w:cs="Arial"/>
                      <w:sz w:val="20"/>
                      <w:szCs w:val="24"/>
                    </w:rPr>
                  </w:pPr>
                  <w:r>
                    <w:rPr>
                      <w:rFonts w:ascii="Century Gothic" w:hAnsi="Century Gothic" w:cs="Arial"/>
                      <w:sz w:val="20"/>
                      <w:szCs w:val="24"/>
                    </w:rPr>
                    <w:t>10</w:t>
                  </w:r>
                  <w:r w:rsidR="002A0E5C">
                    <w:rPr>
                      <w:rFonts w:ascii="Century Gothic" w:hAnsi="Century Gothic" w:cs="Arial"/>
                      <w:sz w:val="20"/>
                      <w:szCs w:val="24"/>
                    </w:rPr>
                    <w:t>%</w:t>
                  </w:r>
                </w:p>
              </w:tc>
              <w:tc>
                <w:tcPr>
                  <w:tcW w:w="1417" w:type="dxa"/>
                  <w:shd w:val="clear" w:color="auto" w:fill="FFFFFF" w:themeFill="background1"/>
                </w:tcPr>
                <w:p w:rsidR="00464B9A" w:rsidRPr="00E05EDB" w:rsidRDefault="009903D5" w:rsidP="00464B9A">
                  <w:pPr>
                    <w:rPr>
                      <w:rFonts w:ascii="Century Gothic" w:hAnsi="Century Gothic" w:cs="Arial"/>
                      <w:sz w:val="20"/>
                      <w:szCs w:val="24"/>
                    </w:rPr>
                  </w:pPr>
                  <w:r>
                    <w:rPr>
                      <w:rFonts w:ascii="Century Gothic" w:hAnsi="Century Gothic" w:cs="Arial"/>
                      <w:sz w:val="20"/>
                      <w:szCs w:val="24"/>
                    </w:rPr>
                    <w:t>12</w:t>
                  </w:r>
                  <w:r w:rsidR="002A0E5C">
                    <w:rPr>
                      <w:rFonts w:ascii="Century Gothic" w:hAnsi="Century Gothic" w:cs="Arial"/>
                      <w:sz w:val="20"/>
                      <w:szCs w:val="24"/>
                    </w:rPr>
                    <w:t>%</w:t>
                  </w:r>
                </w:p>
              </w:tc>
              <w:tc>
                <w:tcPr>
                  <w:tcW w:w="1418" w:type="dxa"/>
                </w:tcPr>
                <w:p w:rsidR="00464B9A" w:rsidRPr="00E05EDB" w:rsidRDefault="002A0E5C" w:rsidP="00464B9A">
                  <w:pPr>
                    <w:rPr>
                      <w:rFonts w:ascii="Century Gothic" w:hAnsi="Century Gothic" w:cs="Arial"/>
                      <w:sz w:val="20"/>
                      <w:szCs w:val="24"/>
                    </w:rPr>
                  </w:pPr>
                  <w:r>
                    <w:rPr>
                      <w:rFonts w:ascii="Century Gothic" w:hAnsi="Century Gothic" w:cs="Arial"/>
                      <w:sz w:val="20"/>
                      <w:szCs w:val="24"/>
                    </w:rPr>
                    <w:t>90%</w:t>
                  </w:r>
                </w:p>
              </w:tc>
              <w:tc>
                <w:tcPr>
                  <w:tcW w:w="1559" w:type="dxa"/>
                  <w:shd w:val="clear" w:color="auto" w:fill="FFC000"/>
                </w:tcPr>
                <w:p w:rsidR="00464B9A" w:rsidRPr="00E05EDB" w:rsidRDefault="00D46039" w:rsidP="00464B9A">
                  <w:pPr>
                    <w:rPr>
                      <w:rFonts w:ascii="Century Gothic" w:hAnsi="Century Gothic" w:cs="Arial"/>
                      <w:sz w:val="20"/>
                      <w:szCs w:val="24"/>
                    </w:rPr>
                  </w:pPr>
                  <w:r>
                    <w:rPr>
                      <w:rFonts w:ascii="Century Gothic" w:hAnsi="Century Gothic" w:cs="Arial"/>
                      <w:sz w:val="20"/>
                      <w:szCs w:val="24"/>
                    </w:rPr>
                    <w:t>88</w:t>
                  </w:r>
                  <w:r w:rsidR="002A0E5C">
                    <w:rPr>
                      <w:rFonts w:ascii="Century Gothic" w:hAnsi="Century Gothic" w:cs="Arial"/>
                      <w:sz w:val="20"/>
                      <w:szCs w:val="24"/>
                    </w:rPr>
                    <w:t>%</w:t>
                  </w:r>
                </w:p>
              </w:tc>
              <w:tc>
                <w:tcPr>
                  <w:tcW w:w="1559" w:type="dxa"/>
                </w:tcPr>
                <w:p w:rsidR="00464B9A" w:rsidRPr="00E05EDB" w:rsidRDefault="00464B9A" w:rsidP="00464B9A">
                  <w:pPr>
                    <w:rPr>
                      <w:rFonts w:ascii="Century Gothic" w:hAnsi="Century Gothic" w:cs="Arial"/>
                      <w:sz w:val="20"/>
                      <w:szCs w:val="24"/>
                    </w:rPr>
                  </w:pPr>
                </w:p>
              </w:tc>
              <w:tc>
                <w:tcPr>
                  <w:tcW w:w="1448" w:type="dxa"/>
                </w:tcPr>
                <w:p w:rsidR="00464B9A" w:rsidRPr="00E05EDB" w:rsidRDefault="00464B9A" w:rsidP="00464B9A">
                  <w:pPr>
                    <w:rPr>
                      <w:rFonts w:ascii="Century Gothic" w:hAnsi="Century Gothic" w:cs="Arial"/>
                      <w:sz w:val="20"/>
                      <w:szCs w:val="24"/>
                    </w:rPr>
                  </w:pPr>
                </w:p>
              </w:tc>
            </w:tr>
            <w:tr w:rsidR="00464B9A" w:rsidTr="00A3775F">
              <w:tc>
                <w:tcPr>
                  <w:tcW w:w="1212" w:type="dxa"/>
                </w:tcPr>
                <w:p w:rsidR="00464B9A" w:rsidRPr="00E05EDB" w:rsidRDefault="00464B9A" w:rsidP="00464B9A">
                  <w:pPr>
                    <w:rPr>
                      <w:rFonts w:ascii="Century Gothic" w:hAnsi="Century Gothic" w:cs="Arial"/>
                      <w:sz w:val="20"/>
                      <w:szCs w:val="24"/>
                    </w:rPr>
                  </w:pPr>
                  <w:r w:rsidRPr="00E05EDB">
                    <w:rPr>
                      <w:rFonts w:ascii="Century Gothic" w:hAnsi="Century Gothic" w:cs="Arial"/>
                      <w:sz w:val="20"/>
                      <w:szCs w:val="24"/>
                    </w:rPr>
                    <w:t>Shape</w:t>
                  </w:r>
                </w:p>
              </w:tc>
              <w:tc>
                <w:tcPr>
                  <w:tcW w:w="1418" w:type="dxa"/>
                </w:tcPr>
                <w:p w:rsidR="00464B9A" w:rsidRPr="00E05EDB" w:rsidRDefault="00D46039" w:rsidP="00464B9A">
                  <w:pPr>
                    <w:rPr>
                      <w:rFonts w:ascii="Century Gothic" w:hAnsi="Century Gothic" w:cs="Arial"/>
                      <w:sz w:val="20"/>
                      <w:szCs w:val="24"/>
                    </w:rPr>
                  </w:pPr>
                  <w:r>
                    <w:rPr>
                      <w:rFonts w:ascii="Century Gothic" w:hAnsi="Century Gothic" w:cs="Arial"/>
                      <w:sz w:val="20"/>
                      <w:szCs w:val="24"/>
                    </w:rPr>
                    <w:t>7</w:t>
                  </w:r>
                  <w:r w:rsidR="002A0E5C">
                    <w:rPr>
                      <w:rFonts w:ascii="Century Gothic" w:hAnsi="Century Gothic" w:cs="Arial"/>
                      <w:sz w:val="20"/>
                      <w:szCs w:val="24"/>
                    </w:rPr>
                    <w:t>%</w:t>
                  </w:r>
                </w:p>
              </w:tc>
              <w:tc>
                <w:tcPr>
                  <w:tcW w:w="1417" w:type="dxa"/>
                  <w:shd w:val="clear" w:color="auto" w:fill="FFFFFF" w:themeFill="background1"/>
                </w:tcPr>
                <w:p w:rsidR="00464B9A" w:rsidRPr="00E05EDB" w:rsidRDefault="009903D5" w:rsidP="00464B9A">
                  <w:pPr>
                    <w:rPr>
                      <w:rFonts w:ascii="Century Gothic" w:hAnsi="Century Gothic" w:cs="Arial"/>
                      <w:sz w:val="20"/>
                      <w:szCs w:val="24"/>
                    </w:rPr>
                  </w:pPr>
                  <w:r>
                    <w:rPr>
                      <w:rFonts w:ascii="Century Gothic" w:hAnsi="Century Gothic" w:cs="Arial"/>
                      <w:sz w:val="20"/>
                      <w:szCs w:val="24"/>
                    </w:rPr>
                    <w:t>8</w:t>
                  </w:r>
                  <w:r w:rsidR="002A0E5C">
                    <w:rPr>
                      <w:rFonts w:ascii="Century Gothic" w:hAnsi="Century Gothic" w:cs="Arial"/>
                      <w:sz w:val="20"/>
                      <w:szCs w:val="24"/>
                    </w:rPr>
                    <w:t>%</w:t>
                  </w:r>
                </w:p>
              </w:tc>
              <w:tc>
                <w:tcPr>
                  <w:tcW w:w="1418" w:type="dxa"/>
                </w:tcPr>
                <w:p w:rsidR="00464B9A" w:rsidRPr="00E05EDB" w:rsidRDefault="002A0E5C" w:rsidP="00464B9A">
                  <w:pPr>
                    <w:rPr>
                      <w:rFonts w:ascii="Century Gothic" w:hAnsi="Century Gothic" w:cs="Arial"/>
                      <w:sz w:val="20"/>
                      <w:szCs w:val="24"/>
                    </w:rPr>
                  </w:pPr>
                  <w:r>
                    <w:rPr>
                      <w:rFonts w:ascii="Century Gothic" w:hAnsi="Century Gothic" w:cs="Arial"/>
                      <w:sz w:val="20"/>
                      <w:szCs w:val="24"/>
                    </w:rPr>
                    <w:t>93%</w:t>
                  </w:r>
                </w:p>
              </w:tc>
              <w:tc>
                <w:tcPr>
                  <w:tcW w:w="1559" w:type="dxa"/>
                  <w:shd w:val="clear" w:color="auto" w:fill="FFC000"/>
                </w:tcPr>
                <w:p w:rsidR="00464B9A" w:rsidRPr="00E05EDB" w:rsidRDefault="00D46039" w:rsidP="00464B9A">
                  <w:pPr>
                    <w:rPr>
                      <w:rFonts w:ascii="Century Gothic" w:hAnsi="Century Gothic" w:cs="Arial"/>
                      <w:sz w:val="20"/>
                      <w:szCs w:val="24"/>
                    </w:rPr>
                  </w:pPr>
                  <w:r>
                    <w:rPr>
                      <w:rFonts w:ascii="Century Gothic" w:hAnsi="Century Gothic" w:cs="Arial"/>
                      <w:sz w:val="20"/>
                      <w:szCs w:val="24"/>
                    </w:rPr>
                    <w:t>92</w:t>
                  </w:r>
                  <w:r w:rsidR="002A0E5C">
                    <w:rPr>
                      <w:rFonts w:ascii="Century Gothic" w:hAnsi="Century Gothic" w:cs="Arial"/>
                      <w:sz w:val="20"/>
                      <w:szCs w:val="24"/>
                    </w:rPr>
                    <w:t>%</w:t>
                  </w:r>
                </w:p>
              </w:tc>
              <w:tc>
                <w:tcPr>
                  <w:tcW w:w="1559" w:type="dxa"/>
                </w:tcPr>
                <w:p w:rsidR="00464B9A" w:rsidRPr="00E05EDB" w:rsidRDefault="00464B9A" w:rsidP="00464B9A">
                  <w:pPr>
                    <w:rPr>
                      <w:rFonts w:ascii="Century Gothic" w:hAnsi="Century Gothic" w:cs="Arial"/>
                      <w:sz w:val="20"/>
                      <w:szCs w:val="24"/>
                    </w:rPr>
                  </w:pPr>
                </w:p>
              </w:tc>
              <w:tc>
                <w:tcPr>
                  <w:tcW w:w="1448" w:type="dxa"/>
                </w:tcPr>
                <w:p w:rsidR="00464B9A" w:rsidRPr="00E05EDB" w:rsidRDefault="00464B9A" w:rsidP="00464B9A">
                  <w:pPr>
                    <w:rPr>
                      <w:rFonts w:ascii="Century Gothic" w:hAnsi="Century Gothic" w:cs="Arial"/>
                      <w:sz w:val="20"/>
                      <w:szCs w:val="24"/>
                    </w:rPr>
                  </w:pPr>
                </w:p>
              </w:tc>
            </w:tr>
            <w:tr w:rsidR="00464B9A" w:rsidTr="00A3775F">
              <w:tc>
                <w:tcPr>
                  <w:tcW w:w="1212" w:type="dxa"/>
                </w:tcPr>
                <w:p w:rsidR="00464B9A" w:rsidRPr="00E05EDB" w:rsidRDefault="00464B9A" w:rsidP="00464B9A">
                  <w:pPr>
                    <w:rPr>
                      <w:rFonts w:ascii="Century Gothic" w:hAnsi="Century Gothic" w:cs="Arial"/>
                      <w:sz w:val="20"/>
                      <w:szCs w:val="24"/>
                    </w:rPr>
                  </w:pPr>
                  <w:r w:rsidRPr="006A0E59">
                    <w:rPr>
                      <w:rFonts w:ascii="Century Gothic" w:hAnsi="Century Gothic" w:cs="Arial"/>
                      <w:sz w:val="18"/>
                      <w:szCs w:val="24"/>
                    </w:rPr>
                    <w:t>Information</w:t>
                  </w:r>
                </w:p>
              </w:tc>
              <w:tc>
                <w:tcPr>
                  <w:tcW w:w="1418" w:type="dxa"/>
                </w:tcPr>
                <w:p w:rsidR="00464B9A" w:rsidRPr="00E05EDB" w:rsidRDefault="00D46039" w:rsidP="00464B9A">
                  <w:pPr>
                    <w:rPr>
                      <w:rFonts w:ascii="Century Gothic" w:hAnsi="Century Gothic" w:cs="Arial"/>
                      <w:sz w:val="20"/>
                      <w:szCs w:val="24"/>
                    </w:rPr>
                  </w:pPr>
                  <w:r>
                    <w:rPr>
                      <w:rFonts w:ascii="Century Gothic" w:hAnsi="Century Gothic" w:cs="Arial"/>
                      <w:sz w:val="20"/>
                      <w:szCs w:val="24"/>
                    </w:rPr>
                    <w:t>17</w:t>
                  </w:r>
                  <w:r w:rsidR="002A0E5C">
                    <w:rPr>
                      <w:rFonts w:ascii="Century Gothic" w:hAnsi="Century Gothic" w:cs="Arial"/>
                      <w:sz w:val="20"/>
                      <w:szCs w:val="24"/>
                    </w:rPr>
                    <w:t>%</w:t>
                  </w:r>
                </w:p>
              </w:tc>
              <w:tc>
                <w:tcPr>
                  <w:tcW w:w="1417" w:type="dxa"/>
                  <w:shd w:val="clear" w:color="auto" w:fill="FFFFFF" w:themeFill="background1"/>
                </w:tcPr>
                <w:p w:rsidR="00464B9A" w:rsidRPr="00E05EDB" w:rsidRDefault="009903D5" w:rsidP="00464B9A">
                  <w:pPr>
                    <w:rPr>
                      <w:rFonts w:ascii="Century Gothic" w:hAnsi="Century Gothic" w:cs="Arial"/>
                      <w:sz w:val="20"/>
                      <w:szCs w:val="24"/>
                    </w:rPr>
                  </w:pPr>
                  <w:r>
                    <w:rPr>
                      <w:rFonts w:ascii="Century Gothic" w:hAnsi="Century Gothic" w:cs="Arial"/>
                      <w:sz w:val="20"/>
                      <w:szCs w:val="24"/>
                    </w:rPr>
                    <w:t>21</w:t>
                  </w:r>
                  <w:r w:rsidR="002A0E5C">
                    <w:rPr>
                      <w:rFonts w:ascii="Century Gothic" w:hAnsi="Century Gothic" w:cs="Arial"/>
                      <w:sz w:val="20"/>
                      <w:szCs w:val="24"/>
                    </w:rPr>
                    <w:t>%</w:t>
                  </w:r>
                </w:p>
              </w:tc>
              <w:tc>
                <w:tcPr>
                  <w:tcW w:w="1418" w:type="dxa"/>
                </w:tcPr>
                <w:p w:rsidR="00464B9A" w:rsidRPr="00E05EDB" w:rsidRDefault="002A0E5C" w:rsidP="00464B9A">
                  <w:pPr>
                    <w:rPr>
                      <w:rFonts w:ascii="Century Gothic" w:hAnsi="Century Gothic" w:cs="Arial"/>
                      <w:sz w:val="20"/>
                      <w:szCs w:val="24"/>
                    </w:rPr>
                  </w:pPr>
                  <w:r>
                    <w:rPr>
                      <w:rFonts w:ascii="Century Gothic" w:hAnsi="Century Gothic" w:cs="Arial"/>
                      <w:sz w:val="20"/>
                      <w:szCs w:val="24"/>
                    </w:rPr>
                    <w:t>83%</w:t>
                  </w:r>
                </w:p>
              </w:tc>
              <w:tc>
                <w:tcPr>
                  <w:tcW w:w="1559" w:type="dxa"/>
                  <w:shd w:val="clear" w:color="auto" w:fill="FFC000"/>
                </w:tcPr>
                <w:p w:rsidR="00464B9A" w:rsidRPr="00E05EDB" w:rsidRDefault="00D46039" w:rsidP="00464B9A">
                  <w:pPr>
                    <w:rPr>
                      <w:rFonts w:ascii="Century Gothic" w:hAnsi="Century Gothic" w:cs="Arial"/>
                      <w:sz w:val="20"/>
                      <w:szCs w:val="24"/>
                    </w:rPr>
                  </w:pPr>
                  <w:r>
                    <w:rPr>
                      <w:rFonts w:ascii="Century Gothic" w:hAnsi="Century Gothic" w:cs="Arial"/>
                      <w:sz w:val="20"/>
                      <w:szCs w:val="24"/>
                    </w:rPr>
                    <w:t>79</w:t>
                  </w:r>
                  <w:r w:rsidR="002A0E5C">
                    <w:rPr>
                      <w:rFonts w:ascii="Century Gothic" w:hAnsi="Century Gothic" w:cs="Arial"/>
                      <w:sz w:val="20"/>
                      <w:szCs w:val="24"/>
                    </w:rPr>
                    <w:t>%</w:t>
                  </w:r>
                </w:p>
              </w:tc>
              <w:tc>
                <w:tcPr>
                  <w:tcW w:w="1559" w:type="dxa"/>
                </w:tcPr>
                <w:p w:rsidR="00464B9A" w:rsidRPr="00E05EDB" w:rsidRDefault="00464B9A" w:rsidP="00464B9A">
                  <w:pPr>
                    <w:rPr>
                      <w:rFonts w:ascii="Century Gothic" w:hAnsi="Century Gothic" w:cs="Arial"/>
                      <w:sz w:val="20"/>
                      <w:szCs w:val="24"/>
                    </w:rPr>
                  </w:pPr>
                </w:p>
              </w:tc>
              <w:tc>
                <w:tcPr>
                  <w:tcW w:w="1448" w:type="dxa"/>
                </w:tcPr>
                <w:p w:rsidR="00464B9A" w:rsidRPr="00E05EDB" w:rsidRDefault="00464B9A" w:rsidP="00464B9A">
                  <w:pPr>
                    <w:rPr>
                      <w:rFonts w:ascii="Century Gothic" w:hAnsi="Century Gothic" w:cs="Arial"/>
                      <w:sz w:val="20"/>
                      <w:szCs w:val="24"/>
                    </w:rPr>
                  </w:pPr>
                </w:p>
              </w:tc>
            </w:tr>
          </w:tbl>
          <w:p w:rsidR="00464B9A" w:rsidRDefault="00464B9A" w:rsidP="00464B9A">
            <w:pPr>
              <w:pStyle w:val="NoSpacing"/>
              <w:rPr>
                <w:rFonts w:ascii="Century Gothic" w:hAnsi="Century Gothic"/>
                <w:sz w:val="24"/>
              </w:rPr>
            </w:pPr>
          </w:p>
          <w:p w:rsidR="00D16305" w:rsidRDefault="00464B9A" w:rsidP="002B4BF8">
            <w:pPr>
              <w:pStyle w:val="NoSpacing"/>
              <w:numPr>
                <w:ilvl w:val="0"/>
                <w:numId w:val="41"/>
              </w:numPr>
              <w:rPr>
                <w:rFonts w:ascii="Century Gothic" w:hAnsi="Century Gothic"/>
                <w:sz w:val="24"/>
              </w:rPr>
            </w:pPr>
            <w:r>
              <w:rPr>
                <w:rFonts w:ascii="Century Gothic" w:hAnsi="Century Gothic"/>
                <w:sz w:val="24"/>
              </w:rPr>
              <w:t xml:space="preserve">Our </w:t>
            </w:r>
            <w:proofErr w:type="spellStart"/>
            <w:r>
              <w:rPr>
                <w:rFonts w:ascii="Century Gothic" w:hAnsi="Century Gothic"/>
                <w:sz w:val="24"/>
              </w:rPr>
              <w:t>CfE</w:t>
            </w:r>
            <w:proofErr w:type="spellEnd"/>
            <w:r>
              <w:rPr>
                <w:rFonts w:ascii="Century Gothic" w:hAnsi="Century Gothic"/>
                <w:sz w:val="24"/>
              </w:rPr>
              <w:t xml:space="preserve"> data shows</w:t>
            </w:r>
            <w:r w:rsidR="00A3775F">
              <w:rPr>
                <w:rFonts w:ascii="Century Gothic" w:hAnsi="Century Gothic"/>
                <w:sz w:val="24"/>
              </w:rPr>
              <w:t xml:space="preserve"> the same percentage of children working within Early Progressing for writing as last year. There has been a decrease in the percentage of children working within Early Progressing for reading, talking, number, shape and information compared to last year.</w:t>
            </w:r>
          </w:p>
          <w:p w:rsidR="00D16305" w:rsidRDefault="00464B9A" w:rsidP="00464B9A">
            <w:pPr>
              <w:pStyle w:val="NoSpacing"/>
              <w:rPr>
                <w:rFonts w:ascii="Century Gothic" w:hAnsi="Century Gothic"/>
                <w:sz w:val="24"/>
              </w:rPr>
            </w:pPr>
            <w:r>
              <w:rPr>
                <w:rFonts w:ascii="Century Gothic" w:hAnsi="Century Gothic"/>
                <w:sz w:val="24"/>
              </w:rPr>
              <w:t xml:space="preserve"> </w:t>
            </w:r>
          </w:p>
          <w:p w:rsidR="00DA3A51" w:rsidRDefault="00DA3A51" w:rsidP="00464B9A">
            <w:pPr>
              <w:pStyle w:val="NoSpacing"/>
              <w:rPr>
                <w:rFonts w:ascii="Century Gothic" w:hAnsi="Century Gothic"/>
                <w:sz w:val="24"/>
              </w:rPr>
            </w:pPr>
          </w:p>
          <w:p w:rsidR="00DA3A51" w:rsidRPr="00DA3A51" w:rsidRDefault="00DA3A51" w:rsidP="00DA3A51">
            <w:pPr>
              <w:tabs>
                <w:tab w:val="center" w:pos="4513"/>
                <w:tab w:val="right" w:pos="9026"/>
              </w:tabs>
              <w:spacing w:after="0" w:line="240" w:lineRule="auto"/>
              <w:rPr>
                <w:rFonts w:ascii="Century Gothic" w:eastAsia="Calibri" w:hAnsi="Century Gothic" w:cs="Times New Roman"/>
                <w:b/>
                <w:sz w:val="24"/>
                <w:szCs w:val="32"/>
                <w:u w:val="single"/>
              </w:rPr>
            </w:pPr>
            <w:proofErr w:type="spellStart"/>
            <w:r w:rsidRPr="00DA3A51">
              <w:rPr>
                <w:rFonts w:ascii="Century Gothic" w:eastAsia="Calibri" w:hAnsi="Century Gothic" w:cs="Times New Roman"/>
                <w:b/>
                <w:sz w:val="24"/>
                <w:szCs w:val="32"/>
                <w:u w:val="single"/>
              </w:rPr>
              <w:t>Elips</w:t>
            </w:r>
            <w:proofErr w:type="spellEnd"/>
            <w:r w:rsidRPr="00DA3A51">
              <w:rPr>
                <w:rFonts w:ascii="Century Gothic" w:eastAsia="Calibri" w:hAnsi="Century Gothic" w:cs="Times New Roman"/>
                <w:b/>
                <w:sz w:val="24"/>
                <w:szCs w:val="32"/>
                <w:u w:val="single"/>
              </w:rPr>
              <w:t xml:space="preserve"> </w:t>
            </w:r>
            <w:r w:rsidR="00121080">
              <w:rPr>
                <w:rFonts w:ascii="Century Gothic" w:eastAsia="Calibri" w:hAnsi="Century Gothic" w:cs="Times New Roman"/>
                <w:b/>
                <w:sz w:val="24"/>
                <w:szCs w:val="32"/>
                <w:u w:val="single"/>
              </w:rPr>
              <w:t>d</w:t>
            </w:r>
            <w:r w:rsidRPr="00DA3A51">
              <w:rPr>
                <w:rFonts w:ascii="Century Gothic" w:eastAsia="Calibri" w:hAnsi="Century Gothic" w:cs="Times New Roman"/>
                <w:b/>
                <w:sz w:val="24"/>
                <w:szCs w:val="32"/>
                <w:u w:val="single"/>
              </w:rPr>
              <w:t xml:space="preserve">ata </w:t>
            </w:r>
            <w:r w:rsidR="00121080">
              <w:rPr>
                <w:rFonts w:ascii="Century Gothic" w:eastAsia="Calibri" w:hAnsi="Century Gothic" w:cs="Times New Roman"/>
                <w:b/>
                <w:sz w:val="24"/>
                <w:szCs w:val="32"/>
                <w:u w:val="single"/>
              </w:rPr>
              <w:t xml:space="preserve">for </w:t>
            </w:r>
            <w:r w:rsidRPr="00DA3A51">
              <w:rPr>
                <w:rFonts w:ascii="Century Gothic" w:eastAsia="Calibri" w:hAnsi="Century Gothic" w:cs="Times New Roman"/>
                <w:b/>
                <w:sz w:val="24"/>
                <w:szCs w:val="32"/>
                <w:u w:val="single"/>
              </w:rPr>
              <w:t>St Andrews N5 children session 2020-21</w:t>
            </w:r>
          </w:p>
          <w:p w:rsidR="00D16305" w:rsidRDefault="00D16305" w:rsidP="00464B9A">
            <w:pPr>
              <w:pStyle w:val="NoSpacing"/>
              <w:rPr>
                <w:rFonts w:ascii="Century Gothic" w:hAnsi="Century Gothic"/>
                <w:sz w:val="24"/>
              </w:rPr>
            </w:pPr>
          </w:p>
          <w:tbl>
            <w:tblPr>
              <w:tblStyle w:val="TableGrid"/>
              <w:tblW w:w="0" w:type="auto"/>
              <w:tblLook w:val="04A0" w:firstRow="1" w:lastRow="0" w:firstColumn="1" w:lastColumn="0" w:noHBand="0" w:noVBand="1"/>
            </w:tblPr>
            <w:tblGrid>
              <w:gridCol w:w="3075"/>
              <w:gridCol w:w="3076"/>
              <w:gridCol w:w="3076"/>
            </w:tblGrid>
            <w:tr w:rsidR="00DA3A51" w:rsidRPr="00DA3A51" w:rsidTr="00DA3A51">
              <w:tc>
                <w:tcPr>
                  <w:tcW w:w="3075" w:type="dxa"/>
                  <w:shd w:val="clear" w:color="auto" w:fill="D9D9D9" w:themeFill="background1" w:themeFillShade="D9"/>
                </w:tcPr>
                <w:p w:rsidR="00DA3A51" w:rsidRPr="00DA3A51" w:rsidRDefault="00DA3A51" w:rsidP="00DA3A51">
                  <w:pPr>
                    <w:spacing w:after="0" w:line="240" w:lineRule="auto"/>
                    <w:rPr>
                      <w:rFonts w:ascii="Century Gothic" w:eastAsia="Calibri" w:hAnsi="Century Gothic" w:cs="Courier New"/>
                      <w:sz w:val="21"/>
                      <w:szCs w:val="21"/>
                    </w:rPr>
                  </w:pPr>
                </w:p>
              </w:tc>
              <w:tc>
                <w:tcPr>
                  <w:tcW w:w="3076" w:type="dxa"/>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w:t>
                  </w:r>
                  <w:r>
                    <w:rPr>
                      <w:rFonts w:ascii="Century Gothic" w:eastAsia="Calibri" w:hAnsi="Century Gothic" w:cs="Courier New"/>
                      <w:sz w:val="21"/>
                      <w:szCs w:val="21"/>
                    </w:rPr>
                    <w:t xml:space="preserve"> </w:t>
                  </w:r>
                  <w:r w:rsidRPr="00DA3A51">
                    <w:rPr>
                      <w:rFonts w:ascii="Century Gothic" w:eastAsia="Calibri" w:hAnsi="Century Gothic" w:cs="Courier New"/>
                      <w:sz w:val="21"/>
                      <w:szCs w:val="21"/>
                    </w:rPr>
                    <w:t>N5 children October 2020</w:t>
                  </w:r>
                </w:p>
              </w:tc>
              <w:tc>
                <w:tcPr>
                  <w:tcW w:w="3076" w:type="dxa"/>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w:t>
                  </w:r>
                  <w:r>
                    <w:rPr>
                      <w:rFonts w:ascii="Century Gothic" w:eastAsia="Calibri" w:hAnsi="Century Gothic" w:cs="Courier New"/>
                      <w:sz w:val="21"/>
                      <w:szCs w:val="21"/>
                    </w:rPr>
                    <w:t xml:space="preserve"> </w:t>
                  </w:r>
                  <w:r w:rsidRPr="00DA3A51">
                    <w:rPr>
                      <w:rFonts w:ascii="Century Gothic" w:eastAsia="Calibri" w:hAnsi="Century Gothic" w:cs="Courier New"/>
                      <w:sz w:val="21"/>
                      <w:szCs w:val="21"/>
                    </w:rPr>
                    <w:t>N5 children June 2021</w:t>
                  </w:r>
                </w:p>
              </w:tc>
            </w:tr>
            <w:tr w:rsidR="00DA3A51" w:rsidRPr="00DA3A51" w:rsidTr="00DA3A51">
              <w:tc>
                <w:tcPr>
                  <w:tcW w:w="3075" w:type="dxa"/>
                  <w:shd w:val="clear" w:color="auto" w:fill="FF0000"/>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Doing</w:t>
                  </w:r>
                </w:p>
              </w:tc>
              <w:tc>
                <w:tcPr>
                  <w:tcW w:w="3076" w:type="dxa"/>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14</w:t>
                  </w:r>
                </w:p>
              </w:tc>
              <w:tc>
                <w:tcPr>
                  <w:tcW w:w="3076" w:type="dxa"/>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13</w:t>
                  </w:r>
                </w:p>
              </w:tc>
            </w:tr>
            <w:tr w:rsidR="00DA3A51" w:rsidRPr="00DA3A51" w:rsidTr="00DA3A51">
              <w:tc>
                <w:tcPr>
                  <w:tcW w:w="3075" w:type="dxa"/>
                  <w:shd w:val="clear" w:color="auto" w:fill="FF0000"/>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Understanding</w:t>
                  </w:r>
                </w:p>
              </w:tc>
              <w:tc>
                <w:tcPr>
                  <w:tcW w:w="3076" w:type="dxa"/>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14</w:t>
                  </w:r>
                </w:p>
              </w:tc>
              <w:tc>
                <w:tcPr>
                  <w:tcW w:w="3076" w:type="dxa"/>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4</w:t>
                  </w:r>
                </w:p>
              </w:tc>
            </w:tr>
            <w:tr w:rsidR="00DA3A51" w:rsidRPr="00DA3A51" w:rsidTr="00DA3A51">
              <w:tc>
                <w:tcPr>
                  <w:tcW w:w="3075" w:type="dxa"/>
                  <w:shd w:val="clear" w:color="auto" w:fill="FF0000"/>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Saying</w:t>
                  </w:r>
                </w:p>
              </w:tc>
              <w:tc>
                <w:tcPr>
                  <w:tcW w:w="3076" w:type="dxa"/>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24</w:t>
                  </w:r>
                </w:p>
              </w:tc>
              <w:tc>
                <w:tcPr>
                  <w:tcW w:w="3076" w:type="dxa"/>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8</w:t>
                  </w:r>
                </w:p>
              </w:tc>
            </w:tr>
            <w:tr w:rsidR="00DA3A51" w:rsidRPr="00DA3A51" w:rsidTr="00DA3A51">
              <w:tc>
                <w:tcPr>
                  <w:tcW w:w="3075" w:type="dxa"/>
                  <w:shd w:val="clear" w:color="auto" w:fill="FFC000"/>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 xml:space="preserve">Doing </w:t>
                  </w:r>
                </w:p>
              </w:tc>
              <w:tc>
                <w:tcPr>
                  <w:tcW w:w="3076" w:type="dxa"/>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14</w:t>
                  </w:r>
                </w:p>
              </w:tc>
              <w:tc>
                <w:tcPr>
                  <w:tcW w:w="3076" w:type="dxa"/>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13</w:t>
                  </w:r>
                </w:p>
              </w:tc>
            </w:tr>
            <w:tr w:rsidR="00DA3A51" w:rsidRPr="00DA3A51" w:rsidTr="00DA3A51">
              <w:tc>
                <w:tcPr>
                  <w:tcW w:w="3075" w:type="dxa"/>
                  <w:shd w:val="clear" w:color="auto" w:fill="FFC000"/>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Understanding</w:t>
                  </w:r>
                </w:p>
              </w:tc>
              <w:tc>
                <w:tcPr>
                  <w:tcW w:w="3076" w:type="dxa"/>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10</w:t>
                  </w:r>
                </w:p>
              </w:tc>
              <w:tc>
                <w:tcPr>
                  <w:tcW w:w="3076" w:type="dxa"/>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8</w:t>
                  </w:r>
                </w:p>
              </w:tc>
            </w:tr>
            <w:tr w:rsidR="00DA3A51" w:rsidRPr="00DA3A51" w:rsidTr="00DA3A51">
              <w:tc>
                <w:tcPr>
                  <w:tcW w:w="3075" w:type="dxa"/>
                  <w:shd w:val="clear" w:color="auto" w:fill="FFC000"/>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Saying</w:t>
                  </w:r>
                </w:p>
              </w:tc>
              <w:tc>
                <w:tcPr>
                  <w:tcW w:w="3076" w:type="dxa"/>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29</w:t>
                  </w:r>
                </w:p>
              </w:tc>
              <w:tc>
                <w:tcPr>
                  <w:tcW w:w="3076" w:type="dxa"/>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4</w:t>
                  </w:r>
                </w:p>
              </w:tc>
            </w:tr>
            <w:tr w:rsidR="00DA3A51" w:rsidRPr="00DA3A51" w:rsidTr="00DA3A51">
              <w:tc>
                <w:tcPr>
                  <w:tcW w:w="3075" w:type="dxa"/>
                  <w:shd w:val="clear" w:color="auto" w:fill="92D050"/>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 xml:space="preserve">Doing </w:t>
                  </w:r>
                </w:p>
              </w:tc>
              <w:tc>
                <w:tcPr>
                  <w:tcW w:w="3076" w:type="dxa"/>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71</w:t>
                  </w:r>
                </w:p>
              </w:tc>
              <w:tc>
                <w:tcPr>
                  <w:tcW w:w="3076" w:type="dxa"/>
                  <w:shd w:val="clear" w:color="auto" w:fill="92D050"/>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74</w:t>
                  </w:r>
                </w:p>
              </w:tc>
            </w:tr>
            <w:tr w:rsidR="00DA3A51" w:rsidRPr="00DA3A51" w:rsidTr="00DA3A51">
              <w:tc>
                <w:tcPr>
                  <w:tcW w:w="3075" w:type="dxa"/>
                  <w:shd w:val="clear" w:color="auto" w:fill="92D050"/>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Understanding</w:t>
                  </w:r>
                </w:p>
              </w:tc>
              <w:tc>
                <w:tcPr>
                  <w:tcW w:w="3076" w:type="dxa"/>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76</w:t>
                  </w:r>
                </w:p>
              </w:tc>
              <w:tc>
                <w:tcPr>
                  <w:tcW w:w="3076" w:type="dxa"/>
                  <w:shd w:val="clear" w:color="auto" w:fill="92D050"/>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88</w:t>
                  </w:r>
                </w:p>
              </w:tc>
            </w:tr>
            <w:tr w:rsidR="00DA3A51" w:rsidRPr="00DA3A51" w:rsidTr="00DA3A51">
              <w:tc>
                <w:tcPr>
                  <w:tcW w:w="3075" w:type="dxa"/>
                  <w:shd w:val="clear" w:color="auto" w:fill="92D050"/>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Saying</w:t>
                  </w:r>
                </w:p>
              </w:tc>
              <w:tc>
                <w:tcPr>
                  <w:tcW w:w="3076" w:type="dxa"/>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48</w:t>
                  </w:r>
                </w:p>
              </w:tc>
              <w:tc>
                <w:tcPr>
                  <w:tcW w:w="3076" w:type="dxa"/>
                  <w:shd w:val="clear" w:color="auto" w:fill="92D050"/>
                </w:tcPr>
                <w:p w:rsidR="00DA3A51" w:rsidRPr="00DA3A51" w:rsidRDefault="00DA3A51" w:rsidP="00DA3A51">
                  <w:pPr>
                    <w:spacing w:after="0" w:line="240" w:lineRule="auto"/>
                    <w:rPr>
                      <w:rFonts w:ascii="Century Gothic" w:eastAsia="Calibri" w:hAnsi="Century Gothic" w:cs="Courier New"/>
                      <w:sz w:val="21"/>
                      <w:szCs w:val="21"/>
                    </w:rPr>
                  </w:pPr>
                  <w:r w:rsidRPr="00DA3A51">
                    <w:rPr>
                      <w:rFonts w:ascii="Century Gothic" w:eastAsia="Calibri" w:hAnsi="Century Gothic" w:cs="Courier New"/>
                      <w:sz w:val="21"/>
                      <w:szCs w:val="21"/>
                    </w:rPr>
                    <w:t>96</w:t>
                  </w:r>
                </w:p>
              </w:tc>
            </w:tr>
          </w:tbl>
          <w:p w:rsidR="00DA3A51" w:rsidRPr="00DA3A51" w:rsidRDefault="00DA3A51" w:rsidP="00DA3A51">
            <w:pPr>
              <w:spacing w:after="0" w:line="240" w:lineRule="auto"/>
              <w:rPr>
                <w:rFonts w:ascii="Courier New" w:eastAsia="Calibri" w:hAnsi="Courier New" w:cs="Courier New"/>
                <w:sz w:val="21"/>
                <w:szCs w:val="21"/>
              </w:rPr>
            </w:pPr>
          </w:p>
          <w:p w:rsidR="00464B9A" w:rsidRDefault="00464B9A" w:rsidP="005C65A1">
            <w:pPr>
              <w:rPr>
                <w:rFonts w:ascii="Century Gothic" w:hAnsi="Century Gothic"/>
                <w:bCs/>
                <w:i/>
                <w:iCs/>
                <w:color w:val="FF0000"/>
                <w:sz w:val="24"/>
                <w:szCs w:val="24"/>
              </w:rPr>
            </w:pPr>
          </w:p>
          <w:p w:rsidR="00D16305" w:rsidRDefault="00D16305" w:rsidP="005C65A1">
            <w:pPr>
              <w:rPr>
                <w:rFonts w:ascii="Century Gothic" w:hAnsi="Century Gothic"/>
                <w:bCs/>
                <w:i/>
                <w:iCs/>
                <w:color w:val="FF0000"/>
                <w:sz w:val="24"/>
                <w:szCs w:val="24"/>
              </w:rPr>
            </w:pPr>
          </w:p>
          <w:p w:rsidR="00464B9A" w:rsidRPr="00A270D0" w:rsidRDefault="00464B9A" w:rsidP="007520D9">
            <w:pPr>
              <w:pStyle w:val="NoSpacing"/>
              <w:rPr>
                <w:rFonts w:ascii="Century Gothic" w:hAnsi="Century Gothic"/>
                <w:bCs/>
                <w:i/>
                <w:iCs/>
                <w:color w:val="FF0000"/>
                <w:sz w:val="24"/>
                <w:szCs w:val="24"/>
              </w:rPr>
            </w:pPr>
          </w:p>
        </w:tc>
      </w:tr>
      <w:tr w:rsidR="00E76323" w:rsidRPr="00A270D0" w:rsidTr="005C65A1">
        <w:trPr>
          <w:gridAfter w:val="1"/>
          <w:wAfter w:w="68" w:type="dxa"/>
          <w:trHeight w:val="371"/>
        </w:trPr>
        <w:tc>
          <w:tcPr>
            <w:tcW w:w="10314" w:type="dxa"/>
            <w:gridSpan w:val="2"/>
          </w:tcPr>
          <w:p w:rsidR="00E76323" w:rsidRDefault="00E76323" w:rsidP="005C65A1">
            <w:pPr>
              <w:rPr>
                <w:rFonts w:ascii="Century Gothic" w:hAnsi="Century Gothic"/>
                <w:b/>
                <w:sz w:val="24"/>
                <w:szCs w:val="24"/>
              </w:rPr>
            </w:pPr>
            <w:r w:rsidRPr="00A270D0">
              <w:rPr>
                <w:rFonts w:ascii="Century Gothic" w:hAnsi="Century Gothic"/>
                <w:b/>
                <w:sz w:val="24"/>
                <w:szCs w:val="24"/>
              </w:rPr>
              <w:lastRenderedPageBreak/>
              <w:t>Evidence of significant wider achievements</w:t>
            </w:r>
          </w:p>
          <w:p w:rsidR="00BF2033" w:rsidRDefault="00BF2033" w:rsidP="00BF2033">
            <w:pPr>
              <w:pStyle w:val="NoSpacing"/>
              <w:numPr>
                <w:ilvl w:val="0"/>
                <w:numId w:val="39"/>
              </w:numPr>
              <w:rPr>
                <w:rFonts w:ascii="Century Gothic" w:hAnsi="Century Gothic"/>
                <w:sz w:val="24"/>
              </w:rPr>
            </w:pPr>
            <w:r>
              <w:rPr>
                <w:rFonts w:ascii="Century Gothic" w:hAnsi="Century Gothic"/>
                <w:sz w:val="24"/>
              </w:rPr>
              <w:t>S</w:t>
            </w:r>
            <w:r w:rsidRPr="007B7826">
              <w:rPr>
                <w:rFonts w:ascii="Century Gothic" w:hAnsi="Century Gothic"/>
                <w:sz w:val="24"/>
              </w:rPr>
              <w:t>tory</w:t>
            </w:r>
            <w:r>
              <w:rPr>
                <w:rFonts w:ascii="Century Gothic" w:hAnsi="Century Gothic"/>
                <w:sz w:val="24"/>
              </w:rPr>
              <w:t xml:space="preserve"> </w:t>
            </w:r>
            <w:r w:rsidRPr="007B7826">
              <w:rPr>
                <w:rFonts w:ascii="Century Gothic" w:hAnsi="Century Gothic"/>
                <w:sz w:val="24"/>
              </w:rPr>
              <w:t>time</w:t>
            </w:r>
            <w:r>
              <w:rPr>
                <w:rFonts w:ascii="Century Gothic" w:hAnsi="Century Gothic"/>
                <w:sz w:val="24"/>
              </w:rPr>
              <w:t xml:space="preserve"> – listening, prediction, recounting and creating own stories</w:t>
            </w:r>
          </w:p>
          <w:p w:rsidR="00BF2033" w:rsidRPr="007B7826" w:rsidRDefault="00BF2033" w:rsidP="00BF2033">
            <w:pPr>
              <w:pStyle w:val="NoSpacing"/>
              <w:numPr>
                <w:ilvl w:val="0"/>
                <w:numId w:val="39"/>
              </w:numPr>
              <w:rPr>
                <w:rFonts w:ascii="Century Gothic" w:hAnsi="Century Gothic"/>
                <w:sz w:val="24"/>
              </w:rPr>
            </w:pPr>
            <w:r>
              <w:rPr>
                <w:rFonts w:ascii="Century Gothic" w:hAnsi="Century Gothic"/>
                <w:sz w:val="24"/>
              </w:rPr>
              <w:t>S</w:t>
            </w:r>
            <w:r w:rsidRPr="007B7826">
              <w:rPr>
                <w:rFonts w:ascii="Century Gothic" w:hAnsi="Century Gothic"/>
                <w:sz w:val="24"/>
              </w:rPr>
              <w:t xml:space="preserve">torytelling </w:t>
            </w:r>
            <w:r>
              <w:rPr>
                <w:rFonts w:ascii="Century Gothic" w:hAnsi="Century Gothic"/>
                <w:sz w:val="24"/>
              </w:rPr>
              <w:t xml:space="preserve">lockdown learning </w:t>
            </w:r>
            <w:r w:rsidRPr="007B7826">
              <w:rPr>
                <w:rFonts w:ascii="Century Gothic" w:hAnsi="Century Gothic"/>
                <w:sz w:val="24"/>
              </w:rPr>
              <w:t>pack</w:t>
            </w:r>
            <w:r>
              <w:rPr>
                <w:rFonts w:ascii="Century Gothic" w:hAnsi="Century Gothic"/>
                <w:sz w:val="24"/>
              </w:rPr>
              <w:t xml:space="preserve"> - c</w:t>
            </w:r>
            <w:r w:rsidRPr="007B7826">
              <w:rPr>
                <w:rFonts w:ascii="Century Gothic" w:hAnsi="Century Gothic"/>
                <w:sz w:val="24"/>
              </w:rPr>
              <w:t xml:space="preserve">reativity and imagination </w:t>
            </w:r>
          </w:p>
          <w:p w:rsidR="00BF2033" w:rsidRPr="007B7826" w:rsidRDefault="00BF2033" w:rsidP="00BF2033">
            <w:pPr>
              <w:pStyle w:val="NoSpacing"/>
              <w:numPr>
                <w:ilvl w:val="0"/>
                <w:numId w:val="39"/>
              </w:numPr>
              <w:rPr>
                <w:rFonts w:ascii="Century Gothic" w:hAnsi="Century Gothic"/>
                <w:sz w:val="24"/>
              </w:rPr>
            </w:pPr>
            <w:r>
              <w:rPr>
                <w:rFonts w:ascii="Century Gothic" w:hAnsi="Century Gothic"/>
                <w:sz w:val="24"/>
              </w:rPr>
              <w:t>Sunshine soup lockdown learning pack - m</w:t>
            </w:r>
            <w:r w:rsidRPr="007B7826">
              <w:rPr>
                <w:rFonts w:ascii="Century Gothic" w:hAnsi="Century Gothic"/>
                <w:sz w:val="24"/>
              </w:rPr>
              <w:t xml:space="preserve">easuring </w:t>
            </w:r>
          </w:p>
          <w:p w:rsidR="00BF2033" w:rsidRDefault="00BF2033" w:rsidP="00BF2033">
            <w:pPr>
              <w:pStyle w:val="NoSpacing"/>
              <w:numPr>
                <w:ilvl w:val="0"/>
                <w:numId w:val="39"/>
              </w:numPr>
              <w:rPr>
                <w:rFonts w:ascii="Century Gothic" w:hAnsi="Century Gothic"/>
                <w:sz w:val="24"/>
              </w:rPr>
            </w:pPr>
            <w:r>
              <w:rPr>
                <w:rFonts w:ascii="Century Gothic" w:hAnsi="Century Gothic"/>
                <w:sz w:val="24"/>
              </w:rPr>
              <w:t>Big Bird Watch lockdown learning packs - o</w:t>
            </w:r>
            <w:r w:rsidRPr="007B7826">
              <w:rPr>
                <w:rFonts w:ascii="Century Gothic" w:hAnsi="Century Gothic"/>
                <w:sz w:val="24"/>
              </w:rPr>
              <w:t>bservation and recording skills</w:t>
            </w:r>
            <w:r>
              <w:rPr>
                <w:rFonts w:ascii="Century Gothic" w:hAnsi="Century Gothic"/>
                <w:sz w:val="24"/>
              </w:rPr>
              <w:t>, collecting data to collate and compare</w:t>
            </w:r>
          </w:p>
          <w:p w:rsidR="00BF2033" w:rsidRDefault="00BF2033" w:rsidP="00BF2033">
            <w:pPr>
              <w:pStyle w:val="NoSpacing"/>
              <w:numPr>
                <w:ilvl w:val="0"/>
                <w:numId w:val="39"/>
              </w:numPr>
              <w:rPr>
                <w:rFonts w:ascii="Century Gothic" w:hAnsi="Century Gothic"/>
                <w:sz w:val="24"/>
              </w:rPr>
            </w:pPr>
            <w:r w:rsidRPr="007B7826">
              <w:rPr>
                <w:rFonts w:ascii="Century Gothic" w:hAnsi="Century Gothic"/>
                <w:sz w:val="24"/>
              </w:rPr>
              <w:t>DYW day</w:t>
            </w:r>
            <w:r>
              <w:rPr>
                <w:rFonts w:ascii="Century Gothic" w:hAnsi="Century Gothic"/>
                <w:sz w:val="24"/>
              </w:rPr>
              <w:t xml:space="preserve"> – talking </w:t>
            </w:r>
            <w:r w:rsidRPr="007B7826">
              <w:rPr>
                <w:rFonts w:ascii="Century Gothic" w:hAnsi="Century Gothic"/>
                <w:sz w:val="24"/>
              </w:rPr>
              <w:t>about parent/carer’s work and developing an understanding of the world o</w:t>
            </w:r>
            <w:r>
              <w:rPr>
                <w:rFonts w:ascii="Century Gothic" w:hAnsi="Century Gothic"/>
                <w:sz w:val="24"/>
              </w:rPr>
              <w:t>f</w:t>
            </w:r>
            <w:r w:rsidRPr="007B7826">
              <w:rPr>
                <w:rFonts w:ascii="Century Gothic" w:hAnsi="Century Gothic"/>
                <w:sz w:val="24"/>
              </w:rPr>
              <w:t xml:space="preserve"> work and </w:t>
            </w:r>
            <w:r>
              <w:rPr>
                <w:rFonts w:ascii="Century Gothic" w:hAnsi="Century Gothic"/>
                <w:sz w:val="24"/>
              </w:rPr>
              <w:t xml:space="preserve">the </w:t>
            </w:r>
            <w:r w:rsidRPr="007B7826">
              <w:rPr>
                <w:rFonts w:ascii="Century Gothic" w:hAnsi="Century Gothic"/>
                <w:sz w:val="24"/>
              </w:rPr>
              <w:t>many people who help us</w:t>
            </w:r>
          </w:p>
          <w:p w:rsidR="00BF2033" w:rsidRDefault="00BF2033" w:rsidP="00BF2033">
            <w:pPr>
              <w:pStyle w:val="NoSpacing"/>
              <w:numPr>
                <w:ilvl w:val="0"/>
                <w:numId w:val="39"/>
              </w:numPr>
              <w:rPr>
                <w:rFonts w:ascii="Century Gothic" w:hAnsi="Century Gothic"/>
                <w:sz w:val="24"/>
              </w:rPr>
            </w:pPr>
            <w:r>
              <w:rPr>
                <w:rFonts w:ascii="Century Gothic" w:hAnsi="Century Gothic"/>
                <w:sz w:val="24"/>
              </w:rPr>
              <w:t>Weekly Beach Kindergarten visits – looking after our environment, passing of the seasons, curiosity, investigating and problem-solving, cooperative play</w:t>
            </w:r>
          </w:p>
          <w:p w:rsidR="00BF2033" w:rsidRDefault="00BF2033" w:rsidP="00BF2033">
            <w:pPr>
              <w:pStyle w:val="NoSpacing"/>
              <w:numPr>
                <w:ilvl w:val="0"/>
                <w:numId w:val="39"/>
              </w:numPr>
              <w:rPr>
                <w:rFonts w:ascii="Century Gothic" w:hAnsi="Century Gothic"/>
                <w:sz w:val="24"/>
              </w:rPr>
            </w:pPr>
            <w:r>
              <w:rPr>
                <w:rFonts w:ascii="Century Gothic" w:hAnsi="Century Gothic"/>
                <w:sz w:val="24"/>
              </w:rPr>
              <w:t>Paint and craft lockdown learning packs – creativity and imagination, fine motor skills</w:t>
            </w:r>
          </w:p>
          <w:p w:rsidR="00BF2033" w:rsidRDefault="00BF2033" w:rsidP="00BF2033">
            <w:pPr>
              <w:pStyle w:val="NoSpacing"/>
              <w:numPr>
                <w:ilvl w:val="0"/>
                <w:numId w:val="39"/>
              </w:numPr>
              <w:rPr>
                <w:rFonts w:ascii="Century Gothic" w:hAnsi="Century Gothic"/>
                <w:sz w:val="24"/>
              </w:rPr>
            </w:pPr>
            <w:r>
              <w:rPr>
                <w:rFonts w:ascii="Century Gothic" w:hAnsi="Century Gothic"/>
                <w:sz w:val="24"/>
              </w:rPr>
              <w:t>Science day – prediction, listening and following instructions</w:t>
            </w:r>
          </w:p>
          <w:p w:rsidR="00B47F97" w:rsidRPr="00A270D0" w:rsidRDefault="00B47F97" w:rsidP="005C65A1">
            <w:pPr>
              <w:rPr>
                <w:rFonts w:ascii="Century Gothic" w:hAnsi="Century Gothic"/>
                <w:b/>
                <w:sz w:val="24"/>
                <w:szCs w:val="24"/>
              </w:rPr>
            </w:pPr>
          </w:p>
        </w:tc>
      </w:tr>
      <w:tr w:rsidR="00E76323" w:rsidRPr="00A270D0" w:rsidTr="005C65A1">
        <w:trPr>
          <w:gridAfter w:val="1"/>
          <w:wAfter w:w="68" w:type="dxa"/>
          <w:trHeight w:val="469"/>
        </w:trPr>
        <w:tc>
          <w:tcPr>
            <w:tcW w:w="10314" w:type="dxa"/>
            <w:gridSpan w:val="2"/>
          </w:tcPr>
          <w:p w:rsidR="00FA0719" w:rsidRDefault="00B47F97" w:rsidP="005C65A1">
            <w:pPr>
              <w:rPr>
                <w:rFonts w:ascii="Century Gothic" w:hAnsi="Century Gothic"/>
                <w:i/>
                <w:iCs/>
                <w:color w:val="FF0000"/>
                <w:sz w:val="24"/>
                <w:szCs w:val="24"/>
              </w:rPr>
            </w:pPr>
            <w:r w:rsidRPr="00A270D0">
              <w:rPr>
                <w:rFonts w:ascii="Century Gothic" w:hAnsi="Century Gothic"/>
                <w:b/>
                <w:bCs/>
                <w:sz w:val="24"/>
                <w:szCs w:val="24"/>
              </w:rPr>
              <w:t>What have been the success and challenges of school/setting closure period (school/class/playroom isolation, remote learning between January – March 2021)</w:t>
            </w:r>
          </w:p>
          <w:p w:rsidR="00B47F97" w:rsidRPr="00A270D0" w:rsidRDefault="00B47F97" w:rsidP="005C65A1">
            <w:pPr>
              <w:rPr>
                <w:rFonts w:ascii="Century Gothic" w:hAnsi="Century Gothic"/>
                <w:i/>
                <w:iCs/>
                <w:color w:val="FF0000"/>
                <w:sz w:val="24"/>
                <w:szCs w:val="24"/>
              </w:rPr>
            </w:pPr>
          </w:p>
          <w:p w:rsidR="005D6C56" w:rsidRPr="00A270D0" w:rsidRDefault="00EB076F" w:rsidP="005D6C56">
            <w:pPr>
              <w:spacing w:after="0" w:line="240" w:lineRule="auto"/>
              <w:ind w:left="360"/>
              <w:textAlignment w:val="baseline"/>
              <w:rPr>
                <w:rFonts w:ascii="Century Gothic" w:eastAsia="Times New Roman" w:hAnsi="Century Gothic" w:cs="Arial"/>
                <w:b/>
                <w:sz w:val="24"/>
                <w:szCs w:val="24"/>
                <w:u w:val="single"/>
                <w:lang w:eastAsia="en-GB"/>
              </w:rPr>
            </w:pPr>
            <w:r w:rsidRPr="00A270D0">
              <w:rPr>
                <w:rFonts w:ascii="Century Gothic" w:eastAsia="Times New Roman" w:hAnsi="Century Gothic" w:cs="Arial"/>
                <w:b/>
                <w:sz w:val="24"/>
                <w:szCs w:val="24"/>
                <w:u w:val="single"/>
                <w:lang w:eastAsia="en-GB"/>
              </w:rPr>
              <w:t>SUCCESSES DURING THE CLOSURE PERIOD</w:t>
            </w:r>
          </w:p>
          <w:p w:rsidR="005D6C56" w:rsidRPr="00A270D0" w:rsidRDefault="005D6C56" w:rsidP="005D6C56">
            <w:pPr>
              <w:spacing w:after="0" w:line="240" w:lineRule="auto"/>
              <w:ind w:left="360"/>
              <w:textAlignment w:val="baseline"/>
              <w:rPr>
                <w:rFonts w:ascii="Century Gothic" w:eastAsia="Times New Roman" w:hAnsi="Century Gothic" w:cs="Arial"/>
                <w:sz w:val="24"/>
                <w:szCs w:val="24"/>
                <w:lang w:eastAsia="en-GB"/>
              </w:rPr>
            </w:pP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Planning approaches</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Developing and refining our home learning offer</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Communication and engagement with all stakeholders</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Sustaining existing relationships and establishing new ones at transition</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Use of data to evaluate our service</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Upskilling of the team to deliver</w:t>
            </w:r>
          </w:p>
          <w:p w:rsidR="005D6C56" w:rsidRPr="00A270D0" w:rsidRDefault="005D6C56" w:rsidP="005D6C56">
            <w:pPr>
              <w:spacing w:after="0" w:line="240" w:lineRule="auto"/>
              <w:ind w:left="360"/>
              <w:textAlignment w:val="baseline"/>
              <w:rPr>
                <w:rFonts w:ascii="Century Gothic" w:eastAsia="Times New Roman" w:hAnsi="Century Gothic" w:cs="Arial"/>
                <w:sz w:val="24"/>
                <w:szCs w:val="24"/>
                <w:lang w:eastAsia="en-GB"/>
              </w:rPr>
            </w:pPr>
          </w:p>
          <w:p w:rsidR="005D6C56" w:rsidRPr="00A270D0" w:rsidRDefault="005D6C56" w:rsidP="005D6C56">
            <w:pPr>
              <w:spacing w:after="0" w:line="240" w:lineRule="auto"/>
              <w:ind w:left="360"/>
              <w:textAlignment w:val="baseline"/>
              <w:rPr>
                <w:rFonts w:ascii="Century Gothic" w:eastAsia="Times New Roman" w:hAnsi="Century Gothic" w:cs="Arial"/>
                <w:b/>
                <w:sz w:val="24"/>
                <w:szCs w:val="24"/>
                <w:u w:val="single"/>
                <w:lang w:eastAsia="en-GB"/>
              </w:rPr>
            </w:pPr>
            <w:r w:rsidRPr="00A270D0">
              <w:rPr>
                <w:rFonts w:ascii="Century Gothic" w:eastAsia="Times New Roman" w:hAnsi="Century Gothic" w:cs="Arial"/>
                <w:b/>
                <w:sz w:val="24"/>
                <w:szCs w:val="24"/>
                <w:u w:val="single"/>
                <w:lang w:eastAsia="en-GB"/>
              </w:rPr>
              <w:t>Planning approaches</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SLT utilised elements of Fife’s Supporting Practitioners with Remote Learning guidance to support practitioners in ensuring that children had the opportunity to access remote learning of a high quality to ensure progress during the period of physical nursery closure</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 xml:space="preserve">Expectations of engagement were shared with all practitioners </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Approaches were devised for tracking and monitoring engagement in learning regularly to ensure all engaging</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A procedure was devised for identifying and contacting parents who were not engaging to understand barriers and offer alternative approaches</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 xml:space="preserve">Previous experience of lockdown </w:t>
            </w:r>
            <w:r w:rsidR="00896933">
              <w:rPr>
                <w:rFonts w:ascii="Century Gothic" w:eastAsia="Times New Roman" w:hAnsi="Century Gothic" w:cs="Arial"/>
                <w:sz w:val="24"/>
                <w:szCs w:val="24"/>
                <w:lang w:eastAsia="en-GB"/>
              </w:rPr>
              <w:t xml:space="preserve">was </w:t>
            </w:r>
            <w:r w:rsidRPr="00A270D0">
              <w:rPr>
                <w:rFonts w:ascii="Century Gothic" w:eastAsia="Times New Roman" w:hAnsi="Century Gothic" w:cs="Arial"/>
                <w:sz w:val="24"/>
                <w:szCs w:val="24"/>
                <w:lang w:eastAsia="en-GB"/>
              </w:rPr>
              <w:t xml:space="preserve">built upon to </w:t>
            </w:r>
            <w:r w:rsidR="001122D9">
              <w:rPr>
                <w:rFonts w:ascii="Century Gothic" w:eastAsia="Times New Roman" w:hAnsi="Century Gothic" w:cs="Arial"/>
                <w:sz w:val="24"/>
                <w:szCs w:val="24"/>
                <w:lang w:eastAsia="en-GB"/>
              </w:rPr>
              <w:t xml:space="preserve">plan how to </w:t>
            </w:r>
            <w:r w:rsidRPr="00A270D0">
              <w:rPr>
                <w:rFonts w:ascii="Century Gothic" w:eastAsia="Times New Roman" w:hAnsi="Century Gothic" w:cs="Arial"/>
                <w:sz w:val="24"/>
                <w:szCs w:val="24"/>
                <w:lang w:eastAsia="en-GB"/>
              </w:rPr>
              <w:t>better support children and families</w:t>
            </w:r>
          </w:p>
          <w:p w:rsidR="005D6C56" w:rsidRPr="00A270D0" w:rsidRDefault="005D6C56" w:rsidP="005D6C56">
            <w:pPr>
              <w:spacing w:after="0" w:line="240" w:lineRule="auto"/>
              <w:textAlignment w:val="baseline"/>
              <w:rPr>
                <w:rFonts w:ascii="Century Gothic" w:eastAsia="Times New Roman" w:hAnsi="Century Gothic" w:cs="Arial"/>
                <w:sz w:val="24"/>
                <w:szCs w:val="24"/>
                <w:lang w:eastAsia="en-GB"/>
              </w:rPr>
            </w:pPr>
          </w:p>
          <w:p w:rsidR="005D6C56" w:rsidRPr="00A270D0" w:rsidRDefault="005D6C56" w:rsidP="005D6C56">
            <w:pPr>
              <w:spacing w:after="0" w:line="240" w:lineRule="auto"/>
              <w:ind w:left="360"/>
              <w:textAlignment w:val="baseline"/>
              <w:rPr>
                <w:rFonts w:ascii="Century Gothic" w:eastAsia="Times New Roman" w:hAnsi="Century Gothic" w:cs="Arial"/>
                <w:b/>
                <w:sz w:val="24"/>
                <w:szCs w:val="24"/>
                <w:u w:val="single"/>
                <w:lang w:eastAsia="en-GB"/>
              </w:rPr>
            </w:pPr>
            <w:r w:rsidRPr="00A270D0">
              <w:rPr>
                <w:rFonts w:ascii="Century Gothic" w:eastAsia="Times New Roman" w:hAnsi="Century Gothic" w:cs="Arial"/>
                <w:b/>
                <w:sz w:val="24"/>
                <w:szCs w:val="24"/>
                <w:u w:val="single"/>
                <w:lang w:eastAsia="en-GB"/>
              </w:rPr>
              <w:t>Developing and refining our home learning and family support offer</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 xml:space="preserve">Home learning opportunities accessed through Facebook with a few parents using </w:t>
            </w:r>
            <w:proofErr w:type="spellStart"/>
            <w:r w:rsidRPr="00A270D0">
              <w:rPr>
                <w:rFonts w:ascii="Century Gothic" w:eastAsia="Times New Roman" w:hAnsi="Century Gothic" w:cs="Arial"/>
                <w:sz w:val="24"/>
                <w:szCs w:val="24"/>
                <w:lang w:eastAsia="en-GB"/>
              </w:rPr>
              <w:t>SeeSaw</w:t>
            </w:r>
            <w:proofErr w:type="spellEnd"/>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Story of the week read every Monday on closed Facebook page</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 xml:space="preserve">Two </w:t>
            </w:r>
            <w:r w:rsidR="00896933" w:rsidRPr="00A270D0">
              <w:rPr>
                <w:rFonts w:ascii="Century Gothic" w:eastAsia="Times New Roman" w:hAnsi="Century Gothic" w:cs="Arial"/>
                <w:sz w:val="24"/>
                <w:szCs w:val="24"/>
                <w:lang w:eastAsia="en-GB"/>
              </w:rPr>
              <w:t xml:space="preserve">daily </w:t>
            </w:r>
            <w:r w:rsidRPr="00A270D0">
              <w:rPr>
                <w:rFonts w:ascii="Century Gothic" w:eastAsia="Times New Roman" w:hAnsi="Century Gothic" w:cs="Arial"/>
                <w:sz w:val="24"/>
                <w:szCs w:val="24"/>
                <w:lang w:eastAsia="en-GB"/>
              </w:rPr>
              <w:t>curricular activities themed around the story of the week and day of the week e.g. Marvellous Maths Monday, Toe Tapping Tuesday, etc</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lastRenderedPageBreak/>
              <w:t>Daily story and rhyme time</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Live learning sessions – Together Time</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 xml:space="preserve">Weekly learning pack </w:t>
            </w:r>
            <w:r w:rsidR="00896933">
              <w:rPr>
                <w:rFonts w:ascii="Century Gothic" w:eastAsia="Times New Roman" w:hAnsi="Century Gothic" w:cs="Arial"/>
                <w:sz w:val="24"/>
                <w:szCs w:val="24"/>
                <w:lang w:eastAsia="en-GB"/>
              </w:rPr>
              <w:t xml:space="preserve">available </w:t>
            </w:r>
            <w:r w:rsidRPr="00A270D0">
              <w:rPr>
                <w:rFonts w:ascii="Century Gothic" w:eastAsia="Times New Roman" w:hAnsi="Century Gothic" w:cs="Arial"/>
                <w:sz w:val="24"/>
                <w:szCs w:val="24"/>
                <w:lang w:eastAsia="en-GB"/>
              </w:rPr>
              <w:t>from front door of nursery</w:t>
            </w:r>
            <w:r w:rsidR="00896933">
              <w:rPr>
                <w:rFonts w:ascii="Century Gothic" w:eastAsia="Times New Roman" w:hAnsi="Century Gothic" w:cs="Arial"/>
                <w:sz w:val="24"/>
                <w:szCs w:val="24"/>
                <w:lang w:eastAsia="en-GB"/>
              </w:rPr>
              <w:t xml:space="preserve"> (birdwatch, stationery, craft, story puppets, soup, paint)</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Themed SWAYs to support parents support their children’s learning – Health and Wellbeing, Storytelling, Snow Play</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Weekly parent chats (support of parents and supporting child’s next steps and learning through play)</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Staff were on rota in centre for a week and working from home with clear expectations and focus (undertaking parent chats and recording relevant information/next steps, etc, developing activities for posting on Facebook/Seesaw, progressing Learning Leader role, CLPL linked to PRD or requirements of room, making resources, etc)</w:t>
            </w:r>
          </w:p>
          <w:p w:rsidR="005D6C56" w:rsidRPr="00A270D0" w:rsidRDefault="005D6C56" w:rsidP="005D6C56">
            <w:pPr>
              <w:spacing w:after="0" w:line="240" w:lineRule="auto"/>
              <w:textAlignment w:val="baseline"/>
              <w:rPr>
                <w:rFonts w:ascii="Century Gothic" w:eastAsia="Times New Roman" w:hAnsi="Century Gothic" w:cs="Arial"/>
                <w:sz w:val="24"/>
                <w:szCs w:val="24"/>
                <w:lang w:eastAsia="en-GB"/>
              </w:rPr>
            </w:pPr>
          </w:p>
          <w:p w:rsidR="005D6C56" w:rsidRPr="00A270D0" w:rsidRDefault="005D6C56" w:rsidP="005D6C56">
            <w:pPr>
              <w:spacing w:after="0" w:line="240" w:lineRule="auto"/>
              <w:ind w:left="360"/>
              <w:textAlignment w:val="baseline"/>
              <w:rPr>
                <w:rFonts w:ascii="Century Gothic" w:eastAsia="Times New Roman" w:hAnsi="Century Gothic" w:cs="Arial"/>
                <w:b/>
                <w:sz w:val="24"/>
                <w:szCs w:val="24"/>
                <w:u w:val="single"/>
                <w:lang w:eastAsia="en-GB"/>
              </w:rPr>
            </w:pPr>
            <w:r w:rsidRPr="00A270D0">
              <w:rPr>
                <w:rFonts w:ascii="Century Gothic" w:eastAsia="Times New Roman" w:hAnsi="Century Gothic" w:cs="Arial"/>
                <w:b/>
                <w:sz w:val="24"/>
                <w:szCs w:val="24"/>
                <w:u w:val="single"/>
                <w:lang w:eastAsia="en-GB"/>
              </w:rPr>
              <w:t>Communication and engagement</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With staff</w:t>
            </w:r>
          </w:p>
          <w:p w:rsidR="005D6C56" w:rsidRPr="00A270D0" w:rsidRDefault="005D6C56" w:rsidP="005D6C56">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Weekly virtual SLT meetings through TEAMs</w:t>
            </w:r>
          </w:p>
          <w:p w:rsidR="005D6C56" w:rsidRPr="00A270D0" w:rsidRDefault="005D6C56" w:rsidP="005D6C56">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Weekly virtual ELT meetings through TEAMs</w:t>
            </w:r>
          </w:p>
          <w:p w:rsidR="005D6C56" w:rsidRPr="00A270D0" w:rsidRDefault="005D6C56" w:rsidP="005D6C56">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Weekly virtual room meetings held by SEYOs and their room teams</w:t>
            </w:r>
          </w:p>
          <w:p w:rsidR="005D6C56" w:rsidRPr="00A270D0" w:rsidRDefault="005D6C56" w:rsidP="005D6C56">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Weekly email from HT to all staff</w:t>
            </w:r>
          </w:p>
          <w:p w:rsidR="005D6C56" w:rsidRPr="00A270D0" w:rsidRDefault="005D6C56" w:rsidP="005D6C56">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SLT daily check-ins with staff on rota</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With parents</w:t>
            </w:r>
          </w:p>
          <w:p w:rsidR="005D6C56" w:rsidRPr="00A270D0" w:rsidRDefault="005D6C56" w:rsidP="005D6C56">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Weekly HT email sent to all parents on a Friday with story of week for following week</w:t>
            </w:r>
          </w:p>
          <w:p w:rsidR="00682C4F" w:rsidRDefault="005D6C56" w:rsidP="005C65A1">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682C4F">
              <w:rPr>
                <w:rFonts w:ascii="Century Gothic" w:eastAsia="Times New Roman" w:hAnsi="Century Gothic" w:cs="Arial"/>
                <w:sz w:val="24"/>
                <w:szCs w:val="24"/>
                <w:lang w:eastAsia="en-GB"/>
              </w:rPr>
              <w:t xml:space="preserve">Weekly parent chats (a few chats were fortnightly and a few parents chose to maintain contact via email). Next steps in child’s learning discussed and ideas talked through with parent to support </w:t>
            </w:r>
          </w:p>
          <w:p w:rsidR="005D6C56" w:rsidRPr="001122D9" w:rsidRDefault="005D6C56" w:rsidP="005C65A1">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682C4F">
              <w:rPr>
                <w:rFonts w:ascii="Century Gothic" w:eastAsia="Times New Roman" w:hAnsi="Century Gothic" w:cs="Arial"/>
                <w:sz w:val="24"/>
                <w:szCs w:val="24"/>
                <w:lang w:eastAsia="en-GB"/>
              </w:rPr>
              <w:t xml:space="preserve">SWAYs shared with parents on </w:t>
            </w:r>
            <w:r w:rsidR="00682C4F" w:rsidRPr="001122D9">
              <w:rPr>
                <w:rFonts w:ascii="Century Gothic" w:eastAsia="Times New Roman" w:hAnsi="Century Gothic" w:cs="Arial"/>
                <w:sz w:val="24"/>
                <w:szCs w:val="24"/>
                <w:lang w:eastAsia="en-GB"/>
              </w:rPr>
              <w:t>wellbeing, snow play</w:t>
            </w:r>
            <w:r w:rsidR="001122D9" w:rsidRPr="001122D9">
              <w:rPr>
                <w:rFonts w:ascii="Century Gothic" w:eastAsia="Times New Roman" w:hAnsi="Century Gothic" w:cs="Arial"/>
                <w:sz w:val="24"/>
                <w:szCs w:val="24"/>
                <w:lang w:eastAsia="en-GB"/>
              </w:rPr>
              <w:t>, storytelling, literacy, numeracy</w:t>
            </w:r>
          </w:p>
          <w:p w:rsidR="005D6C56" w:rsidRPr="00A270D0" w:rsidRDefault="005D6C56" w:rsidP="005D6C56">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 xml:space="preserve">Parents sharing learning at home via Facebook, </w:t>
            </w:r>
            <w:proofErr w:type="spellStart"/>
            <w:r w:rsidRPr="00A270D0">
              <w:rPr>
                <w:rFonts w:ascii="Century Gothic" w:eastAsia="Times New Roman" w:hAnsi="Century Gothic" w:cs="Arial"/>
                <w:sz w:val="24"/>
                <w:szCs w:val="24"/>
                <w:lang w:eastAsia="en-GB"/>
              </w:rPr>
              <w:t>SeeSaw</w:t>
            </w:r>
            <w:proofErr w:type="spellEnd"/>
            <w:r w:rsidRPr="00A270D0">
              <w:rPr>
                <w:rFonts w:ascii="Century Gothic" w:eastAsia="Times New Roman" w:hAnsi="Century Gothic" w:cs="Arial"/>
                <w:sz w:val="24"/>
                <w:szCs w:val="24"/>
                <w:lang w:eastAsia="en-GB"/>
              </w:rPr>
              <w:t xml:space="preserve"> or email. Important as this gives other parents ideas.</w:t>
            </w:r>
          </w:p>
          <w:p w:rsidR="005D6C56" w:rsidRPr="00A270D0" w:rsidRDefault="005D6C56" w:rsidP="005D6C56">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Family Worker engaging with vulnerable parents or parents flagged up by staff during parent chats</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From parents</w:t>
            </w:r>
          </w:p>
          <w:p w:rsidR="005D6C56" w:rsidRPr="00A270D0" w:rsidRDefault="005D6C56" w:rsidP="005D6C56">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 xml:space="preserve">Very good engagement from parents through parent chats, drop-off chats and </w:t>
            </w:r>
            <w:proofErr w:type="gramStart"/>
            <w:r w:rsidRPr="00A270D0">
              <w:rPr>
                <w:rFonts w:ascii="Century Gothic" w:eastAsia="Times New Roman" w:hAnsi="Century Gothic" w:cs="Arial"/>
                <w:sz w:val="24"/>
                <w:szCs w:val="24"/>
                <w:lang w:eastAsia="en-GB"/>
              </w:rPr>
              <w:t>emails  -</w:t>
            </w:r>
            <w:proofErr w:type="gramEnd"/>
            <w:r w:rsidRPr="00A270D0">
              <w:rPr>
                <w:rFonts w:ascii="Century Gothic" w:eastAsia="Times New Roman" w:hAnsi="Century Gothic" w:cs="Arial"/>
                <w:sz w:val="24"/>
                <w:szCs w:val="24"/>
                <w:lang w:eastAsia="en-GB"/>
              </w:rPr>
              <w:t xml:space="preserve"> average of 86% over lockdown period</w:t>
            </w:r>
          </w:p>
          <w:p w:rsidR="005D6C56" w:rsidRPr="00682C4F" w:rsidRDefault="005D6C56" w:rsidP="00682C4F">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Regular postings from parents on Facebook and Seesaw providing</w:t>
            </w:r>
            <w:r w:rsidR="00682C4F">
              <w:rPr>
                <w:rFonts w:ascii="Century Gothic" w:eastAsia="Times New Roman" w:hAnsi="Century Gothic" w:cs="Arial"/>
                <w:sz w:val="24"/>
                <w:szCs w:val="24"/>
                <w:lang w:eastAsia="en-GB"/>
              </w:rPr>
              <w:t xml:space="preserve"> </w:t>
            </w:r>
            <w:r w:rsidR="00682C4F" w:rsidRPr="00682C4F">
              <w:rPr>
                <w:rFonts w:ascii="Century Gothic" w:eastAsia="Times New Roman" w:hAnsi="Century Gothic" w:cs="Arial"/>
                <w:sz w:val="24"/>
                <w:szCs w:val="24"/>
                <w:lang w:eastAsia="en-GB"/>
              </w:rPr>
              <w:t>learning at home</w:t>
            </w:r>
            <w:r w:rsidRPr="00682C4F">
              <w:rPr>
                <w:rFonts w:ascii="Century Gothic" w:eastAsia="Times New Roman" w:hAnsi="Century Gothic" w:cs="Arial"/>
                <w:sz w:val="24"/>
                <w:szCs w:val="24"/>
                <w:lang w:eastAsia="en-GB"/>
              </w:rPr>
              <w:t xml:space="preserve"> contributions</w:t>
            </w:r>
          </w:p>
          <w:p w:rsidR="005D6C56" w:rsidRPr="00A270D0" w:rsidRDefault="005D6C56" w:rsidP="005D6C56">
            <w:pPr>
              <w:pStyle w:val="ListParagraph"/>
              <w:spacing w:after="0" w:line="240" w:lineRule="auto"/>
              <w:ind w:left="1800"/>
              <w:textAlignment w:val="baseline"/>
              <w:rPr>
                <w:rFonts w:ascii="Century Gothic" w:eastAsia="Times New Roman" w:hAnsi="Century Gothic" w:cs="Arial"/>
                <w:sz w:val="24"/>
                <w:szCs w:val="24"/>
                <w:lang w:eastAsia="en-GB"/>
              </w:rPr>
            </w:pPr>
          </w:p>
          <w:p w:rsidR="005D6C56" w:rsidRPr="00A270D0" w:rsidRDefault="005D6C56" w:rsidP="005D6C56">
            <w:pPr>
              <w:spacing w:after="0" w:line="240" w:lineRule="auto"/>
              <w:ind w:left="360"/>
              <w:textAlignment w:val="baseline"/>
              <w:rPr>
                <w:rFonts w:ascii="Century Gothic" w:eastAsia="Times New Roman" w:hAnsi="Century Gothic" w:cs="Arial"/>
                <w:b/>
                <w:sz w:val="24"/>
                <w:szCs w:val="24"/>
                <w:u w:val="single"/>
                <w:lang w:eastAsia="en-GB"/>
              </w:rPr>
            </w:pPr>
            <w:r w:rsidRPr="00A270D0">
              <w:rPr>
                <w:rFonts w:ascii="Century Gothic" w:eastAsia="Times New Roman" w:hAnsi="Century Gothic" w:cs="Arial"/>
                <w:b/>
                <w:sz w:val="24"/>
                <w:szCs w:val="24"/>
                <w:u w:val="single"/>
                <w:lang w:eastAsia="en-GB"/>
              </w:rPr>
              <w:t>Sustaining existing relationships and establishing new ones at transition</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Recognition of importance of sustaining relationships at all levels of the setting during a time of crisis</w:t>
            </w:r>
          </w:p>
          <w:p w:rsidR="005D6C56" w:rsidRPr="00A270D0" w:rsidRDefault="005D6C56" w:rsidP="005D6C56">
            <w:pPr>
              <w:spacing w:after="0" w:line="240" w:lineRule="auto"/>
              <w:textAlignment w:val="baseline"/>
              <w:rPr>
                <w:rFonts w:ascii="Century Gothic" w:eastAsia="Times New Roman" w:hAnsi="Century Gothic" w:cs="Arial"/>
                <w:sz w:val="24"/>
                <w:szCs w:val="24"/>
                <w:lang w:eastAsia="en-GB"/>
              </w:rPr>
            </w:pPr>
          </w:p>
          <w:p w:rsidR="005D6C56" w:rsidRPr="00A270D0" w:rsidRDefault="00F5370D" w:rsidP="005D6C56">
            <w:pPr>
              <w:spacing w:after="0" w:line="240" w:lineRule="auto"/>
              <w:ind w:left="360"/>
              <w:textAlignment w:val="baseline"/>
              <w:rPr>
                <w:rFonts w:ascii="Century Gothic" w:eastAsia="Times New Roman" w:hAnsi="Century Gothic" w:cs="Arial"/>
                <w:b/>
                <w:sz w:val="24"/>
                <w:szCs w:val="24"/>
                <w:u w:val="single"/>
                <w:lang w:eastAsia="en-GB"/>
              </w:rPr>
            </w:pPr>
            <w:r w:rsidRPr="00A270D0">
              <w:rPr>
                <w:rFonts w:ascii="Century Gothic" w:eastAsia="Times New Roman" w:hAnsi="Century Gothic" w:cs="Arial"/>
                <w:b/>
                <w:sz w:val="24"/>
                <w:szCs w:val="24"/>
                <w:u w:val="single"/>
                <w:lang w:eastAsia="en-GB"/>
              </w:rPr>
              <w:t>Use of data to e</w:t>
            </w:r>
            <w:r w:rsidR="005D6C56" w:rsidRPr="00A270D0">
              <w:rPr>
                <w:rFonts w:ascii="Century Gothic" w:eastAsia="Times New Roman" w:hAnsi="Century Gothic" w:cs="Arial"/>
                <w:b/>
                <w:sz w:val="24"/>
                <w:szCs w:val="24"/>
                <w:u w:val="single"/>
                <w:lang w:eastAsia="en-GB"/>
              </w:rPr>
              <w:t>valuat</w:t>
            </w:r>
            <w:r w:rsidRPr="00A270D0">
              <w:rPr>
                <w:rFonts w:ascii="Century Gothic" w:eastAsia="Times New Roman" w:hAnsi="Century Gothic" w:cs="Arial"/>
                <w:b/>
                <w:sz w:val="24"/>
                <w:szCs w:val="24"/>
                <w:u w:val="single"/>
                <w:lang w:eastAsia="en-GB"/>
              </w:rPr>
              <w:t>e our service</w:t>
            </w:r>
            <w:r w:rsidR="005D6C56" w:rsidRPr="00A270D0">
              <w:rPr>
                <w:rFonts w:ascii="Century Gothic" w:eastAsia="Times New Roman" w:hAnsi="Century Gothic" w:cs="Arial"/>
                <w:b/>
                <w:sz w:val="24"/>
                <w:szCs w:val="24"/>
                <w:u w:val="single"/>
                <w:lang w:eastAsia="en-GB"/>
              </w:rPr>
              <w:t xml:space="preserve"> – key data for</w:t>
            </w:r>
            <w:r w:rsidR="00723E49">
              <w:rPr>
                <w:rFonts w:ascii="Century Gothic" w:eastAsia="Times New Roman" w:hAnsi="Century Gothic" w:cs="Arial"/>
                <w:b/>
                <w:sz w:val="24"/>
                <w:szCs w:val="24"/>
                <w:u w:val="single"/>
                <w:lang w:eastAsia="en-GB"/>
              </w:rPr>
              <w:t xml:space="preserve"> St Andrews Nursery</w:t>
            </w:r>
            <w:r w:rsidR="005D6C56" w:rsidRPr="00A270D0">
              <w:rPr>
                <w:rFonts w:ascii="Century Gothic" w:eastAsia="Times New Roman" w:hAnsi="Century Gothic" w:cs="Arial"/>
                <w:b/>
                <w:sz w:val="24"/>
                <w:szCs w:val="24"/>
                <w:u w:val="single"/>
                <w:lang w:eastAsia="en-GB"/>
              </w:rPr>
              <w:t xml:space="preserve"> </w:t>
            </w:r>
          </w:p>
          <w:p w:rsidR="00745D53" w:rsidRPr="00A953D0" w:rsidRDefault="00745D53" w:rsidP="00745D53">
            <w:pPr>
              <w:pStyle w:val="ListParagraph"/>
              <w:numPr>
                <w:ilvl w:val="0"/>
                <w:numId w:val="29"/>
              </w:numPr>
              <w:spacing w:after="0" w:line="240" w:lineRule="auto"/>
              <w:textAlignment w:val="baseline"/>
              <w:rPr>
                <w:rFonts w:ascii="Century Gothic" w:eastAsia="Times New Roman" w:hAnsi="Century Gothic" w:cs="Arial"/>
                <w:lang w:eastAsia="en-GB"/>
              </w:rPr>
            </w:pPr>
            <w:r>
              <w:rPr>
                <w:rFonts w:ascii="Century Gothic" w:eastAsia="Times New Roman" w:hAnsi="Century Gothic" w:cs="Arial"/>
                <w:lang w:eastAsia="en-GB"/>
              </w:rPr>
              <w:t>Average p</w:t>
            </w:r>
            <w:r w:rsidRPr="00A953D0">
              <w:rPr>
                <w:rFonts w:ascii="Century Gothic" w:eastAsia="Times New Roman" w:hAnsi="Century Gothic" w:cs="Arial"/>
                <w:lang w:eastAsia="en-GB"/>
              </w:rPr>
              <w:t>arent engagement</w:t>
            </w:r>
            <w:r>
              <w:rPr>
                <w:rFonts w:ascii="Century Gothic" w:eastAsia="Times New Roman" w:hAnsi="Century Gothic" w:cs="Arial"/>
                <w:lang w:eastAsia="en-GB"/>
              </w:rPr>
              <w:t xml:space="preserve"> (by phone/drop off) for Jan/Feb lockdown period – 87%</w:t>
            </w:r>
          </w:p>
          <w:p w:rsidR="00745D53" w:rsidRPr="00A953D0" w:rsidRDefault="00745D53" w:rsidP="00745D53">
            <w:pPr>
              <w:pStyle w:val="ListParagraph"/>
              <w:numPr>
                <w:ilvl w:val="0"/>
                <w:numId w:val="29"/>
              </w:numPr>
              <w:spacing w:after="0" w:line="240" w:lineRule="auto"/>
              <w:textAlignment w:val="baseline"/>
              <w:rPr>
                <w:rFonts w:ascii="Century Gothic" w:eastAsia="Times New Roman" w:hAnsi="Century Gothic" w:cs="Arial"/>
                <w:lang w:eastAsia="en-GB"/>
              </w:rPr>
            </w:pPr>
            <w:r w:rsidRPr="00A953D0">
              <w:rPr>
                <w:rFonts w:ascii="Century Gothic" w:eastAsia="Times New Roman" w:hAnsi="Century Gothic" w:cs="Arial"/>
                <w:lang w:eastAsia="en-GB"/>
              </w:rPr>
              <w:t xml:space="preserve">Parent chats – </w:t>
            </w:r>
            <w:r>
              <w:rPr>
                <w:rFonts w:ascii="Century Gothic" w:eastAsia="Times New Roman" w:hAnsi="Century Gothic" w:cs="Arial"/>
                <w:lang w:eastAsia="en-GB"/>
              </w:rPr>
              <w:t>100</w:t>
            </w:r>
            <w:r w:rsidRPr="00A953D0">
              <w:rPr>
                <w:rFonts w:ascii="Century Gothic" w:eastAsia="Times New Roman" w:hAnsi="Century Gothic" w:cs="Arial"/>
                <w:lang w:eastAsia="en-GB"/>
              </w:rPr>
              <w:t>% of parents found these helpful</w:t>
            </w:r>
          </w:p>
          <w:p w:rsidR="00745D53" w:rsidRDefault="00745D53" w:rsidP="00745D53">
            <w:pPr>
              <w:pStyle w:val="ListParagraph"/>
              <w:numPr>
                <w:ilvl w:val="0"/>
                <w:numId w:val="29"/>
              </w:numPr>
              <w:spacing w:after="0" w:line="240" w:lineRule="auto"/>
              <w:textAlignment w:val="baseline"/>
              <w:rPr>
                <w:rFonts w:ascii="Century Gothic" w:eastAsia="Times New Roman" w:hAnsi="Century Gothic" w:cs="Arial"/>
                <w:lang w:eastAsia="en-GB"/>
              </w:rPr>
            </w:pPr>
            <w:r w:rsidRPr="00A953D0">
              <w:rPr>
                <w:rFonts w:ascii="Century Gothic" w:eastAsia="Times New Roman" w:hAnsi="Century Gothic" w:cs="Arial"/>
                <w:lang w:eastAsia="en-GB"/>
              </w:rPr>
              <w:t xml:space="preserve">Children’s next steps – </w:t>
            </w:r>
            <w:r>
              <w:rPr>
                <w:rFonts w:ascii="Century Gothic" w:eastAsia="Times New Roman" w:hAnsi="Century Gothic" w:cs="Arial"/>
                <w:lang w:eastAsia="en-GB"/>
              </w:rPr>
              <w:t>91</w:t>
            </w:r>
            <w:r w:rsidRPr="00A953D0">
              <w:rPr>
                <w:rFonts w:ascii="Century Gothic" w:eastAsia="Times New Roman" w:hAnsi="Century Gothic" w:cs="Arial"/>
                <w:lang w:eastAsia="en-GB"/>
              </w:rPr>
              <w:t>% of parents found discussions on their child’s next steps and how to support these helpful</w:t>
            </w:r>
          </w:p>
          <w:p w:rsidR="00745D53" w:rsidRPr="00A953D0" w:rsidRDefault="00745D53" w:rsidP="00745D53">
            <w:pPr>
              <w:pStyle w:val="ListParagraph"/>
              <w:numPr>
                <w:ilvl w:val="0"/>
                <w:numId w:val="29"/>
              </w:numPr>
              <w:spacing w:after="0" w:line="240" w:lineRule="auto"/>
              <w:textAlignment w:val="baseline"/>
              <w:rPr>
                <w:rFonts w:ascii="Century Gothic" w:eastAsia="Times New Roman" w:hAnsi="Century Gothic" w:cs="Arial"/>
                <w:lang w:eastAsia="en-GB"/>
              </w:rPr>
            </w:pPr>
            <w:r w:rsidRPr="00A953D0">
              <w:rPr>
                <w:rFonts w:ascii="Century Gothic" w:eastAsia="Times New Roman" w:hAnsi="Century Gothic" w:cs="Arial"/>
                <w:lang w:eastAsia="en-GB"/>
              </w:rPr>
              <w:lastRenderedPageBreak/>
              <w:t xml:space="preserve">Facebook – </w:t>
            </w:r>
            <w:r>
              <w:rPr>
                <w:rFonts w:ascii="Century Gothic" w:eastAsia="Times New Roman" w:hAnsi="Century Gothic" w:cs="Arial"/>
                <w:lang w:eastAsia="en-GB"/>
              </w:rPr>
              <w:t>18</w:t>
            </w:r>
            <w:r w:rsidRPr="00A953D0">
              <w:rPr>
                <w:rFonts w:ascii="Century Gothic" w:eastAsia="Times New Roman" w:hAnsi="Century Gothic" w:cs="Arial"/>
                <w:lang w:eastAsia="en-GB"/>
              </w:rPr>
              <w:t xml:space="preserve">% of parents looked at every post; </w:t>
            </w:r>
            <w:r>
              <w:rPr>
                <w:rFonts w:ascii="Century Gothic" w:eastAsia="Times New Roman" w:hAnsi="Century Gothic" w:cs="Arial"/>
                <w:lang w:eastAsia="en-GB"/>
              </w:rPr>
              <w:t>55</w:t>
            </w:r>
            <w:r w:rsidRPr="00A953D0">
              <w:rPr>
                <w:rFonts w:ascii="Century Gothic" w:eastAsia="Times New Roman" w:hAnsi="Century Gothic" w:cs="Arial"/>
                <w:lang w:eastAsia="en-GB"/>
              </w:rPr>
              <w:t xml:space="preserve">% looked daily and </w:t>
            </w:r>
            <w:r>
              <w:rPr>
                <w:rFonts w:ascii="Century Gothic" w:eastAsia="Times New Roman" w:hAnsi="Century Gothic" w:cs="Arial"/>
                <w:lang w:eastAsia="en-GB"/>
              </w:rPr>
              <w:t>27</w:t>
            </w:r>
            <w:r w:rsidRPr="00A953D0">
              <w:rPr>
                <w:rFonts w:ascii="Century Gothic" w:eastAsia="Times New Roman" w:hAnsi="Century Gothic" w:cs="Arial"/>
                <w:lang w:eastAsia="en-GB"/>
              </w:rPr>
              <w:t>% looked weekly</w:t>
            </w:r>
          </w:p>
          <w:p w:rsidR="00745D53" w:rsidRPr="00445FFD" w:rsidRDefault="00745D53" w:rsidP="00745D53">
            <w:pPr>
              <w:pStyle w:val="ListParagraph"/>
              <w:numPr>
                <w:ilvl w:val="0"/>
                <w:numId w:val="29"/>
              </w:numPr>
              <w:spacing w:after="0" w:line="240" w:lineRule="auto"/>
              <w:textAlignment w:val="baseline"/>
              <w:rPr>
                <w:rFonts w:ascii="Century Gothic" w:eastAsia="Times New Roman" w:hAnsi="Century Gothic" w:cs="Arial"/>
                <w:lang w:eastAsia="en-GB"/>
              </w:rPr>
            </w:pPr>
            <w:r w:rsidRPr="00A953D0">
              <w:rPr>
                <w:rFonts w:ascii="Century Gothic" w:eastAsia="Times New Roman" w:hAnsi="Century Gothic" w:cs="Arial"/>
                <w:lang w:eastAsia="en-GB"/>
              </w:rPr>
              <w:t xml:space="preserve">Facebook Activities – </w:t>
            </w:r>
            <w:r>
              <w:rPr>
                <w:rFonts w:ascii="Century Gothic" w:eastAsia="Times New Roman" w:hAnsi="Century Gothic" w:cs="Arial"/>
                <w:lang w:eastAsia="en-GB"/>
              </w:rPr>
              <w:t>9</w:t>
            </w:r>
            <w:r w:rsidRPr="00A953D0">
              <w:rPr>
                <w:rFonts w:ascii="Century Gothic" w:eastAsia="Times New Roman" w:hAnsi="Century Gothic" w:cs="Arial"/>
                <w:lang w:eastAsia="en-GB"/>
              </w:rPr>
              <w:t xml:space="preserve">% completed the 10 weekly activities; </w:t>
            </w:r>
            <w:r>
              <w:rPr>
                <w:rFonts w:ascii="Century Gothic" w:eastAsia="Times New Roman" w:hAnsi="Century Gothic" w:cs="Arial"/>
                <w:lang w:eastAsia="en-GB"/>
              </w:rPr>
              <w:t>9</w:t>
            </w:r>
            <w:r w:rsidRPr="00A953D0">
              <w:rPr>
                <w:rFonts w:ascii="Century Gothic" w:eastAsia="Times New Roman" w:hAnsi="Century Gothic" w:cs="Arial"/>
                <w:lang w:eastAsia="en-GB"/>
              </w:rPr>
              <w:t xml:space="preserve">% completed 5-9; </w:t>
            </w:r>
            <w:r>
              <w:rPr>
                <w:rFonts w:ascii="Century Gothic" w:eastAsia="Times New Roman" w:hAnsi="Century Gothic" w:cs="Arial"/>
                <w:lang w:eastAsia="en-GB"/>
              </w:rPr>
              <w:t>0</w:t>
            </w:r>
            <w:r w:rsidRPr="00A953D0">
              <w:rPr>
                <w:rFonts w:ascii="Century Gothic" w:eastAsia="Times New Roman" w:hAnsi="Century Gothic" w:cs="Arial"/>
                <w:lang w:eastAsia="en-GB"/>
              </w:rPr>
              <w:t xml:space="preserve">% completed 1-4 and </w:t>
            </w:r>
            <w:r>
              <w:rPr>
                <w:rFonts w:ascii="Century Gothic" w:eastAsia="Times New Roman" w:hAnsi="Century Gothic" w:cs="Arial"/>
                <w:lang w:eastAsia="en-GB"/>
              </w:rPr>
              <w:t>64</w:t>
            </w:r>
            <w:r w:rsidRPr="00A953D0">
              <w:rPr>
                <w:rFonts w:ascii="Century Gothic" w:eastAsia="Times New Roman" w:hAnsi="Century Gothic" w:cs="Arial"/>
                <w:lang w:eastAsia="en-GB"/>
              </w:rPr>
              <w:t>% did what they could</w:t>
            </w:r>
            <w:r>
              <w:rPr>
                <w:rFonts w:ascii="Century Gothic" w:eastAsia="Times New Roman" w:hAnsi="Century Gothic" w:cs="Arial"/>
                <w:lang w:eastAsia="en-GB"/>
              </w:rPr>
              <w:t>; 18% had no time</w:t>
            </w:r>
            <w:r w:rsidRPr="00A953D0">
              <w:rPr>
                <w:rFonts w:ascii="Century Gothic" w:eastAsia="Times New Roman" w:hAnsi="Century Gothic" w:cs="Arial"/>
                <w:lang w:eastAsia="en-GB"/>
              </w:rPr>
              <w:t>.</w:t>
            </w:r>
          </w:p>
          <w:p w:rsidR="00745D53" w:rsidRPr="00897883" w:rsidRDefault="00745D53" w:rsidP="00745D53">
            <w:pPr>
              <w:pStyle w:val="ListParagraph"/>
              <w:numPr>
                <w:ilvl w:val="0"/>
                <w:numId w:val="29"/>
              </w:numPr>
              <w:spacing w:after="0" w:line="240" w:lineRule="auto"/>
              <w:rPr>
                <w:rFonts w:ascii="Century Gothic" w:hAnsi="Century Gothic" w:cs="Arial"/>
              </w:rPr>
            </w:pPr>
            <w:r>
              <w:rPr>
                <w:rFonts w:ascii="Century Gothic" w:hAnsi="Century Gothic" w:cs="Arial"/>
              </w:rPr>
              <w:t>100</w:t>
            </w:r>
            <w:r w:rsidRPr="00897883">
              <w:rPr>
                <w:rFonts w:ascii="Century Gothic" w:hAnsi="Century Gothic" w:cs="Arial"/>
              </w:rPr>
              <w:t>% of parents felt nursery supported wellbeing of their child</w:t>
            </w:r>
            <w:r>
              <w:rPr>
                <w:rFonts w:ascii="Century Gothic" w:hAnsi="Century Gothic" w:cs="Arial"/>
              </w:rPr>
              <w:t xml:space="preserve"> well</w:t>
            </w:r>
          </w:p>
          <w:p w:rsidR="00745D53" w:rsidRPr="00897883" w:rsidRDefault="00745D53" w:rsidP="00745D53">
            <w:pPr>
              <w:pStyle w:val="ListParagraph"/>
              <w:numPr>
                <w:ilvl w:val="0"/>
                <w:numId w:val="29"/>
              </w:numPr>
              <w:spacing w:after="0" w:line="240" w:lineRule="auto"/>
              <w:rPr>
                <w:rFonts w:ascii="Century Gothic" w:hAnsi="Century Gothic" w:cs="Arial"/>
              </w:rPr>
            </w:pPr>
            <w:r>
              <w:rPr>
                <w:rFonts w:ascii="Century Gothic" w:hAnsi="Century Gothic" w:cs="Arial"/>
              </w:rPr>
              <w:t>91</w:t>
            </w:r>
            <w:r w:rsidRPr="00897883">
              <w:rPr>
                <w:rFonts w:ascii="Century Gothic" w:hAnsi="Century Gothic" w:cs="Arial"/>
              </w:rPr>
              <w:t>% o</w:t>
            </w:r>
            <w:r>
              <w:rPr>
                <w:rFonts w:ascii="Century Gothic" w:hAnsi="Century Gothic" w:cs="Arial"/>
              </w:rPr>
              <w:t>f</w:t>
            </w:r>
            <w:r w:rsidRPr="00897883">
              <w:rPr>
                <w:rFonts w:ascii="Century Gothic" w:hAnsi="Century Gothic" w:cs="Arial"/>
              </w:rPr>
              <w:t xml:space="preserve"> parents felt nursery contributed to support</w:t>
            </w:r>
            <w:r>
              <w:rPr>
                <w:rFonts w:ascii="Century Gothic" w:hAnsi="Century Gothic" w:cs="Arial"/>
              </w:rPr>
              <w:t>ing wellbeing of</w:t>
            </w:r>
            <w:r w:rsidRPr="00897883">
              <w:rPr>
                <w:rFonts w:ascii="Century Gothic" w:hAnsi="Century Gothic" w:cs="Arial"/>
              </w:rPr>
              <w:t xml:space="preserve"> parents well</w:t>
            </w:r>
          </w:p>
          <w:p w:rsidR="00745D53" w:rsidRPr="00897883" w:rsidRDefault="00745D53" w:rsidP="00745D53">
            <w:pPr>
              <w:pStyle w:val="ListParagraph"/>
              <w:numPr>
                <w:ilvl w:val="0"/>
                <w:numId w:val="29"/>
              </w:numPr>
              <w:spacing w:after="0" w:line="240" w:lineRule="auto"/>
              <w:rPr>
                <w:rFonts w:ascii="Century Gothic" w:hAnsi="Century Gothic" w:cs="Arial"/>
              </w:rPr>
            </w:pPr>
            <w:r>
              <w:rPr>
                <w:rFonts w:ascii="Century Gothic" w:hAnsi="Century Gothic" w:cs="Arial"/>
              </w:rPr>
              <w:t>91</w:t>
            </w:r>
            <w:r w:rsidRPr="00897883">
              <w:rPr>
                <w:rFonts w:ascii="Century Gothic" w:hAnsi="Century Gothic" w:cs="Arial"/>
              </w:rPr>
              <w:t>% of parents felt SWAYS useful in supporting child’s learning at home</w:t>
            </w:r>
          </w:p>
          <w:p w:rsidR="00745D53" w:rsidRDefault="00745D53" w:rsidP="00745D53">
            <w:pPr>
              <w:pStyle w:val="ListParagraph"/>
              <w:numPr>
                <w:ilvl w:val="0"/>
                <w:numId w:val="29"/>
              </w:numPr>
              <w:spacing w:after="0" w:line="240" w:lineRule="auto"/>
              <w:rPr>
                <w:rFonts w:ascii="Century Gothic" w:hAnsi="Century Gothic" w:cs="Arial"/>
              </w:rPr>
            </w:pPr>
            <w:r>
              <w:rPr>
                <w:rFonts w:ascii="Century Gothic" w:hAnsi="Century Gothic" w:cs="Arial"/>
              </w:rPr>
              <w:t>91</w:t>
            </w:r>
            <w:r w:rsidRPr="00897883">
              <w:rPr>
                <w:rFonts w:ascii="Century Gothic" w:hAnsi="Century Gothic" w:cs="Arial"/>
              </w:rPr>
              <w:t>% of parents feel the nursery have valued and followed up learning that has been done at home by parents</w:t>
            </w:r>
          </w:p>
          <w:p w:rsidR="00745D53" w:rsidRDefault="00745D53" w:rsidP="00745D53">
            <w:pPr>
              <w:pStyle w:val="ListParagraph"/>
              <w:numPr>
                <w:ilvl w:val="0"/>
                <w:numId w:val="29"/>
              </w:numPr>
              <w:spacing w:after="0" w:line="240" w:lineRule="auto"/>
              <w:rPr>
                <w:rFonts w:ascii="Century Gothic" w:hAnsi="Century Gothic" w:cs="Arial"/>
              </w:rPr>
            </w:pPr>
            <w:r>
              <w:rPr>
                <w:rFonts w:ascii="Century Gothic" w:hAnsi="Century Gothic" w:cs="Arial"/>
              </w:rPr>
              <w:t>64% of parents said their child has at times talked about emotions, Teddy Time and yoga</w:t>
            </w:r>
          </w:p>
          <w:p w:rsidR="00745D53" w:rsidRDefault="00745D53" w:rsidP="00745D53">
            <w:pPr>
              <w:pStyle w:val="ListParagraph"/>
              <w:numPr>
                <w:ilvl w:val="0"/>
                <w:numId w:val="29"/>
              </w:numPr>
              <w:spacing w:after="0" w:line="240" w:lineRule="auto"/>
              <w:rPr>
                <w:rFonts w:ascii="Century Gothic" w:hAnsi="Century Gothic" w:cs="Arial"/>
              </w:rPr>
            </w:pPr>
            <w:r>
              <w:rPr>
                <w:rFonts w:ascii="Century Gothic" w:hAnsi="Century Gothic" w:cs="Arial"/>
              </w:rPr>
              <w:t>73% of parents said their child uses growth mindset phrases such as “I’ll keep trying.”; “I cannot do that yet.” and “I’m still learning.”</w:t>
            </w:r>
          </w:p>
          <w:p w:rsidR="00745D53" w:rsidRDefault="00745D53" w:rsidP="00745D53">
            <w:pPr>
              <w:pStyle w:val="ListParagraph"/>
              <w:numPr>
                <w:ilvl w:val="0"/>
                <w:numId w:val="29"/>
              </w:numPr>
              <w:spacing w:after="0" w:line="240" w:lineRule="auto"/>
              <w:rPr>
                <w:rFonts w:ascii="Century Gothic" w:hAnsi="Century Gothic" w:cs="Arial"/>
              </w:rPr>
            </w:pPr>
            <w:r>
              <w:rPr>
                <w:rFonts w:ascii="Century Gothic" w:hAnsi="Century Gothic" w:cs="Arial"/>
              </w:rPr>
              <w:t>82% of parents said they felt they had been well supported with concerns over their child’s general development</w:t>
            </w:r>
          </w:p>
          <w:p w:rsidR="00F5370D" w:rsidRPr="00745D53" w:rsidRDefault="00745D53" w:rsidP="00745D53">
            <w:pPr>
              <w:pStyle w:val="ListParagraph"/>
              <w:numPr>
                <w:ilvl w:val="0"/>
                <w:numId w:val="29"/>
              </w:numPr>
              <w:spacing w:after="0" w:line="240" w:lineRule="auto"/>
              <w:rPr>
                <w:rFonts w:ascii="Century Gothic" w:hAnsi="Century Gothic" w:cs="Arial"/>
              </w:rPr>
            </w:pPr>
            <w:r>
              <w:rPr>
                <w:rFonts w:ascii="Century Gothic" w:hAnsi="Century Gothic" w:cs="Arial"/>
              </w:rPr>
              <w:t>64% of parents with concerns over their child’s language development said they felt they had been well supported</w:t>
            </w:r>
          </w:p>
          <w:p w:rsidR="00745D53" w:rsidRPr="00A270D0" w:rsidRDefault="00745D53" w:rsidP="00F5370D">
            <w:pPr>
              <w:spacing w:after="0" w:line="240" w:lineRule="auto"/>
              <w:textAlignment w:val="baseline"/>
              <w:rPr>
                <w:rFonts w:ascii="Century Gothic" w:eastAsia="Times New Roman" w:hAnsi="Century Gothic" w:cs="Arial"/>
                <w:sz w:val="24"/>
                <w:szCs w:val="24"/>
                <w:lang w:eastAsia="en-GB"/>
              </w:rPr>
            </w:pPr>
          </w:p>
          <w:p w:rsidR="00F5370D" w:rsidRPr="00A270D0" w:rsidRDefault="00F5370D" w:rsidP="00F5370D">
            <w:pPr>
              <w:spacing w:after="0" w:line="240" w:lineRule="auto"/>
              <w:ind w:left="360"/>
              <w:textAlignment w:val="baseline"/>
              <w:rPr>
                <w:rFonts w:ascii="Century Gothic" w:eastAsia="Times New Roman" w:hAnsi="Century Gothic" w:cs="Arial"/>
                <w:b/>
                <w:sz w:val="24"/>
                <w:szCs w:val="24"/>
                <w:u w:val="single"/>
                <w:lang w:eastAsia="en-GB"/>
              </w:rPr>
            </w:pPr>
            <w:r w:rsidRPr="00A270D0">
              <w:rPr>
                <w:rFonts w:ascii="Century Gothic" w:eastAsia="Times New Roman" w:hAnsi="Century Gothic" w:cs="Arial"/>
                <w:b/>
                <w:sz w:val="24"/>
                <w:szCs w:val="24"/>
                <w:u w:val="single"/>
                <w:lang w:eastAsia="en-GB"/>
              </w:rPr>
              <w:t>Skills and attributes of team to deliver a high-quality service during this period of lockdown</w:t>
            </w:r>
          </w:p>
          <w:p w:rsidR="00F5370D" w:rsidRPr="00A270D0" w:rsidRDefault="00F5370D" w:rsidP="00F5370D">
            <w:pPr>
              <w:pStyle w:val="ListParagraph"/>
              <w:numPr>
                <w:ilvl w:val="0"/>
                <w:numId w:val="30"/>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Creativity and solution focussed approach</w:t>
            </w:r>
          </w:p>
          <w:p w:rsidR="00F5370D" w:rsidRPr="00A270D0" w:rsidRDefault="00F5370D" w:rsidP="00F5370D">
            <w:pPr>
              <w:pStyle w:val="ListParagraph"/>
              <w:numPr>
                <w:ilvl w:val="0"/>
                <w:numId w:val="30"/>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Flexibility of staff to engage</w:t>
            </w:r>
          </w:p>
          <w:p w:rsidR="00F5370D" w:rsidRPr="00A270D0" w:rsidRDefault="00F5370D" w:rsidP="00F5370D">
            <w:pPr>
              <w:pStyle w:val="ListParagraph"/>
              <w:numPr>
                <w:ilvl w:val="0"/>
                <w:numId w:val="30"/>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Resilience of staff in face of change and uncertainty</w:t>
            </w:r>
          </w:p>
          <w:p w:rsidR="00F5370D" w:rsidRPr="00A270D0" w:rsidRDefault="00F5370D" w:rsidP="00F5370D">
            <w:pPr>
              <w:pStyle w:val="ListParagraph"/>
              <w:numPr>
                <w:ilvl w:val="0"/>
                <w:numId w:val="30"/>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Commitment, dedication and compassion of staff in supporting families and each other</w:t>
            </w:r>
          </w:p>
          <w:p w:rsidR="00F5370D" w:rsidRPr="00A270D0" w:rsidRDefault="00F5370D" w:rsidP="00F5370D">
            <w:pPr>
              <w:spacing w:after="0" w:line="240" w:lineRule="auto"/>
              <w:textAlignment w:val="baseline"/>
              <w:rPr>
                <w:rFonts w:ascii="Century Gothic" w:eastAsia="Times New Roman" w:hAnsi="Century Gothic" w:cs="Arial"/>
                <w:sz w:val="24"/>
                <w:szCs w:val="24"/>
                <w:lang w:eastAsia="en-GB"/>
              </w:rPr>
            </w:pPr>
          </w:p>
          <w:p w:rsidR="00F5370D" w:rsidRPr="00A270D0" w:rsidRDefault="00F5370D" w:rsidP="00F5370D">
            <w:pPr>
              <w:spacing w:after="0" w:line="240" w:lineRule="auto"/>
              <w:ind w:left="720"/>
              <w:textAlignment w:val="baseline"/>
              <w:rPr>
                <w:rFonts w:ascii="Century Gothic" w:eastAsia="Times New Roman" w:hAnsi="Century Gothic" w:cs="Arial"/>
                <w:b/>
                <w:sz w:val="24"/>
                <w:szCs w:val="24"/>
                <w:u w:val="single"/>
                <w:lang w:eastAsia="en-GB"/>
              </w:rPr>
            </w:pPr>
            <w:r w:rsidRPr="00A270D0">
              <w:rPr>
                <w:rFonts w:ascii="Century Gothic" w:eastAsia="Times New Roman" w:hAnsi="Century Gothic" w:cs="Arial"/>
                <w:b/>
                <w:sz w:val="24"/>
                <w:szCs w:val="24"/>
                <w:u w:val="single"/>
                <w:lang w:eastAsia="en-GB"/>
              </w:rPr>
              <w:t>CHALLENGES OF THE CLOSURE PERIOD</w:t>
            </w:r>
          </w:p>
          <w:p w:rsidR="00F5370D" w:rsidRPr="00A270D0" w:rsidRDefault="00F5370D" w:rsidP="00F5370D">
            <w:pPr>
              <w:spacing w:after="0" w:line="240" w:lineRule="auto"/>
              <w:textAlignment w:val="baseline"/>
              <w:rPr>
                <w:rFonts w:ascii="Century Gothic" w:eastAsia="Times New Roman" w:hAnsi="Century Gothic" w:cs="Arial"/>
                <w:sz w:val="24"/>
                <w:szCs w:val="24"/>
                <w:lang w:eastAsia="en-GB"/>
              </w:rPr>
            </w:pPr>
          </w:p>
          <w:p w:rsidR="00F5370D" w:rsidRPr="00A270D0" w:rsidRDefault="00F5370D" w:rsidP="00F5370D">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 xml:space="preserve">Non-engaging parents – procedure </w:t>
            </w:r>
            <w:r w:rsidR="0091507E" w:rsidRPr="00A270D0">
              <w:rPr>
                <w:rFonts w:ascii="Century Gothic" w:eastAsia="Times New Roman" w:hAnsi="Century Gothic" w:cs="Arial"/>
                <w:sz w:val="24"/>
                <w:szCs w:val="24"/>
                <w:lang w:eastAsia="en-GB"/>
              </w:rPr>
              <w:t>developed</w:t>
            </w:r>
            <w:r w:rsidRPr="00A270D0">
              <w:rPr>
                <w:rFonts w:ascii="Century Gothic" w:eastAsia="Times New Roman" w:hAnsi="Century Gothic" w:cs="Arial"/>
                <w:sz w:val="24"/>
                <w:szCs w:val="24"/>
                <w:lang w:eastAsia="en-GB"/>
              </w:rPr>
              <w:t xml:space="preserve"> to contact and support</w:t>
            </w:r>
          </w:p>
          <w:p w:rsidR="00F5370D" w:rsidRPr="00A270D0" w:rsidRDefault="00F5370D" w:rsidP="00F5370D">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 xml:space="preserve">Pressure on parents to support learning at home when they </w:t>
            </w:r>
            <w:r w:rsidR="0091507E" w:rsidRPr="00A270D0">
              <w:rPr>
                <w:rFonts w:ascii="Century Gothic" w:eastAsia="Times New Roman" w:hAnsi="Century Gothic" w:cs="Arial"/>
                <w:sz w:val="24"/>
                <w:szCs w:val="24"/>
                <w:lang w:eastAsia="en-GB"/>
              </w:rPr>
              <w:t>were</w:t>
            </w:r>
            <w:r w:rsidRPr="00A270D0">
              <w:rPr>
                <w:rFonts w:ascii="Century Gothic" w:eastAsia="Times New Roman" w:hAnsi="Century Gothic" w:cs="Arial"/>
                <w:sz w:val="24"/>
                <w:szCs w:val="24"/>
                <w:lang w:eastAsia="en-GB"/>
              </w:rPr>
              <w:t xml:space="preserve"> working from home and supporting other children learning at home. Why some requested fortnightly chats or contact by email. Engagement with activities underlines this with ma</w:t>
            </w:r>
            <w:r w:rsidR="0091507E" w:rsidRPr="00A270D0">
              <w:rPr>
                <w:rFonts w:ascii="Century Gothic" w:eastAsia="Times New Roman" w:hAnsi="Century Gothic" w:cs="Arial"/>
                <w:sz w:val="24"/>
                <w:szCs w:val="24"/>
                <w:lang w:eastAsia="en-GB"/>
              </w:rPr>
              <w:t>n</w:t>
            </w:r>
            <w:r w:rsidRPr="00A270D0">
              <w:rPr>
                <w:rFonts w:ascii="Century Gothic" w:eastAsia="Times New Roman" w:hAnsi="Century Gothic" w:cs="Arial"/>
                <w:sz w:val="24"/>
                <w:szCs w:val="24"/>
                <w:lang w:eastAsia="en-GB"/>
              </w:rPr>
              <w:t xml:space="preserve">y parents effectively doing what they could when they had time – staff reassured </w:t>
            </w:r>
            <w:r w:rsidR="0091507E" w:rsidRPr="00A270D0">
              <w:rPr>
                <w:rFonts w:ascii="Century Gothic" w:eastAsia="Times New Roman" w:hAnsi="Century Gothic" w:cs="Arial"/>
                <w:sz w:val="24"/>
                <w:szCs w:val="24"/>
                <w:lang w:eastAsia="en-GB"/>
              </w:rPr>
              <w:t xml:space="preserve">and reminded </w:t>
            </w:r>
            <w:r w:rsidRPr="00A270D0">
              <w:rPr>
                <w:rFonts w:ascii="Century Gothic" w:eastAsia="Times New Roman" w:hAnsi="Century Gothic" w:cs="Arial"/>
                <w:sz w:val="24"/>
                <w:szCs w:val="24"/>
                <w:lang w:eastAsia="en-GB"/>
              </w:rPr>
              <w:t xml:space="preserve">parents that they were doing a good job </w:t>
            </w:r>
            <w:r w:rsidR="0091507E" w:rsidRPr="00A270D0">
              <w:rPr>
                <w:rFonts w:ascii="Century Gothic" w:eastAsia="Times New Roman" w:hAnsi="Century Gothic" w:cs="Arial"/>
                <w:sz w:val="24"/>
                <w:szCs w:val="24"/>
                <w:lang w:eastAsia="en-GB"/>
              </w:rPr>
              <w:t>during this</w:t>
            </w:r>
            <w:r w:rsidRPr="00A270D0">
              <w:rPr>
                <w:rFonts w:ascii="Century Gothic" w:eastAsia="Times New Roman" w:hAnsi="Century Gothic" w:cs="Arial"/>
                <w:sz w:val="24"/>
                <w:szCs w:val="24"/>
                <w:lang w:eastAsia="en-GB"/>
              </w:rPr>
              <w:t xml:space="preserve"> time of turmoil</w:t>
            </w:r>
          </w:p>
          <w:p w:rsidR="00F5370D" w:rsidRPr="00A270D0" w:rsidRDefault="00F5370D" w:rsidP="00F5370D">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Issues with some parents’ devices and WIFI connection</w:t>
            </w:r>
            <w:r w:rsidR="00D915C6" w:rsidRPr="00A270D0">
              <w:rPr>
                <w:rFonts w:ascii="Century Gothic" w:eastAsia="Times New Roman" w:hAnsi="Century Gothic" w:cs="Arial"/>
                <w:sz w:val="24"/>
                <w:szCs w:val="24"/>
                <w:lang w:eastAsia="en-GB"/>
              </w:rPr>
              <w:t xml:space="preserve"> - </w:t>
            </w:r>
            <w:r w:rsidRPr="00A270D0">
              <w:rPr>
                <w:rFonts w:ascii="Century Gothic" w:eastAsia="Times New Roman" w:hAnsi="Century Gothic" w:cs="Arial"/>
                <w:sz w:val="24"/>
                <w:szCs w:val="24"/>
                <w:lang w:eastAsia="en-GB"/>
              </w:rPr>
              <w:t>Signposted to CIC (Care in Community) for application to BT WIFI vouchers</w:t>
            </w:r>
          </w:p>
          <w:p w:rsidR="00F5370D" w:rsidRPr="00A270D0" w:rsidRDefault="00F5370D" w:rsidP="00F5370D">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Anxiety of some staff in relation to the new variant – revisiting guidance and regular SLT check-ins with all staff</w:t>
            </w:r>
          </w:p>
          <w:p w:rsidR="00F5370D" w:rsidRPr="00A270D0" w:rsidRDefault="00F5370D" w:rsidP="00F5370D">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Anxiety of a few staff in relation to using technology and own devices – CLPL sessions set up and staff with more confidence supporting less confident</w:t>
            </w:r>
          </w:p>
          <w:p w:rsidR="00F5370D" w:rsidRPr="00A270D0" w:rsidRDefault="00F5370D" w:rsidP="00F5370D">
            <w:pPr>
              <w:spacing w:after="0" w:line="240" w:lineRule="auto"/>
              <w:textAlignment w:val="baseline"/>
              <w:rPr>
                <w:rFonts w:ascii="Century Gothic" w:eastAsia="Times New Roman" w:hAnsi="Century Gothic" w:cs="Arial"/>
                <w:sz w:val="24"/>
                <w:szCs w:val="24"/>
                <w:lang w:eastAsia="en-GB"/>
              </w:rPr>
            </w:pPr>
          </w:p>
          <w:p w:rsidR="00F5370D" w:rsidRPr="00A270D0" w:rsidRDefault="00F5370D" w:rsidP="00F5370D">
            <w:pPr>
              <w:spacing w:after="0" w:line="240" w:lineRule="auto"/>
              <w:textAlignment w:val="baseline"/>
              <w:rPr>
                <w:rFonts w:ascii="Century Gothic" w:eastAsia="Times New Roman" w:hAnsi="Century Gothic" w:cs="Arial"/>
                <w:sz w:val="24"/>
                <w:szCs w:val="24"/>
                <w:lang w:eastAsia="en-GB"/>
              </w:rPr>
            </w:pPr>
          </w:p>
          <w:p w:rsidR="005D6C56" w:rsidRPr="00A270D0" w:rsidRDefault="00BE00C3" w:rsidP="005C65A1">
            <w:pPr>
              <w:rPr>
                <w:rFonts w:ascii="Century Gothic" w:hAnsi="Century Gothic"/>
                <w:b/>
                <w:iCs/>
                <w:sz w:val="24"/>
                <w:szCs w:val="24"/>
                <w:u w:val="single"/>
              </w:rPr>
            </w:pPr>
            <w:r w:rsidRPr="00A270D0">
              <w:rPr>
                <w:rFonts w:ascii="Century Gothic" w:hAnsi="Century Gothic"/>
                <w:b/>
                <w:iCs/>
                <w:sz w:val="24"/>
                <w:szCs w:val="24"/>
                <w:u w:val="single"/>
              </w:rPr>
              <w:t>CHANGES TO PREVIOUS PRACTICE AS THE RESULT FROM LEARNING/ENGAGEMENT THAT WILL BE SUSTAINED</w:t>
            </w:r>
          </w:p>
          <w:p w:rsidR="006810BC" w:rsidRPr="006810BC" w:rsidRDefault="00A5078A" w:rsidP="006810BC">
            <w:pPr>
              <w:pStyle w:val="NoSpacing"/>
              <w:numPr>
                <w:ilvl w:val="0"/>
                <w:numId w:val="36"/>
              </w:numPr>
              <w:rPr>
                <w:rFonts w:ascii="Century Gothic" w:hAnsi="Century Gothic"/>
                <w:sz w:val="24"/>
              </w:rPr>
            </w:pPr>
            <w:r w:rsidRPr="006810BC">
              <w:rPr>
                <w:rFonts w:ascii="Century Gothic" w:hAnsi="Century Gothic"/>
                <w:sz w:val="24"/>
              </w:rPr>
              <w:t>Increase parent chats to report on progression and next steps in learning to termly</w:t>
            </w:r>
          </w:p>
          <w:p w:rsidR="00A5078A" w:rsidRPr="006810BC" w:rsidRDefault="00A5078A" w:rsidP="006810BC">
            <w:pPr>
              <w:pStyle w:val="NoSpacing"/>
              <w:numPr>
                <w:ilvl w:val="0"/>
                <w:numId w:val="36"/>
              </w:numPr>
              <w:rPr>
                <w:rFonts w:ascii="Century Gothic" w:hAnsi="Century Gothic"/>
                <w:sz w:val="24"/>
              </w:rPr>
            </w:pPr>
            <w:r w:rsidRPr="006810BC">
              <w:rPr>
                <w:rFonts w:ascii="Century Gothic" w:hAnsi="Century Gothic"/>
                <w:sz w:val="24"/>
              </w:rPr>
              <w:t>Increase learning consultations between SLT and practitioners to termly</w:t>
            </w:r>
            <w:r w:rsidR="006810BC" w:rsidRPr="006810BC">
              <w:rPr>
                <w:rFonts w:ascii="Century Gothic" w:hAnsi="Century Gothic"/>
                <w:sz w:val="24"/>
              </w:rPr>
              <w:t xml:space="preserve"> so next steps in learning can be shared with parents termly</w:t>
            </w:r>
          </w:p>
          <w:p w:rsidR="006810BC" w:rsidRPr="006810BC" w:rsidRDefault="006810BC" w:rsidP="006810BC">
            <w:pPr>
              <w:pStyle w:val="NoSpacing"/>
              <w:numPr>
                <w:ilvl w:val="0"/>
                <w:numId w:val="36"/>
              </w:numPr>
              <w:rPr>
                <w:rFonts w:ascii="Century Gothic" w:hAnsi="Century Gothic"/>
                <w:sz w:val="24"/>
              </w:rPr>
            </w:pPr>
            <w:r w:rsidRPr="006810BC">
              <w:rPr>
                <w:rFonts w:ascii="Century Gothic" w:hAnsi="Century Gothic"/>
                <w:sz w:val="24"/>
              </w:rPr>
              <w:t>Develop our SWAYs as a tool to inform parents on how they can support learning and progression at home</w:t>
            </w:r>
          </w:p>
          <w:p w:rsidR="006810BC" w:rsidRPr="006810BC" w:rsidRDefault="006810BC" w:rsidP="006810BC">
            <w:pPr>
              <w:pStyle w:val="NoSpacing"/>
              <w:numPr>
                <w:ilvl w:val="0"/>
                <w:numId w:val="36"/>
              </w:numPr>
              <w:rPr>
                <w:rFonts w:ascii="Century Gothic" w:hAnsi="Century Gothic"/>
                <w:sz w:val="24"/>
              </w:rPr>
            </w:pPr>
            <w:r w:rsidRPr="006810BC">
              <w:rPr>
                <w:rFonts w:ascii="Century Gothic" w:hAnsi="Century Gothic"/>
                <w:sz w:val="24"/>
              </w:rPr>
              <w:lastRenderedPageBreak/>
              <w:t>Develop a plan of virtual meetings/programmes for parents</w:t>
            </w:r>
          </w:p>
          <w:p w:rsidR="006810BC" w:rsidRDefault="006810BC" w:rsidP="006810BC">
            <w:pPr>
              <w:pStyle w:val="NoSpacing"/>
              <w:numPr>
                <w:ilvl w:val="0"/>
                <w:numId w:val="36"/>
              </w:numPr>
              <w:rPr>
                <w:rFonts w:ascii="Century Gothic" w:hAnsi="Century Gothic"/>
                <w:sz w:val="24"/>
              </w:rPr>
            </w:pPr>
            <w:r w:rsidRPr="006810BC">
              <w:rPr>
                <w:rFonts w:ascii="Century Gothic" w:hAnsi="Century Gothic"/>
                <w:sz w:val="24"/>
              </w:rPr>
              <w:t>Roll out Seesaw to all parents</w:t>
            </w:r>
          </w:p>
          <w:p w:rsidR="00E76323" w:rsidRPr="00A270D0" w:rsidRDefault="00E76323" w:rsidP="005C65A1">
            <w:pPr>
              <w:rPr>
                <w:rFonts w:ascii="Century Gothic" w:hAnsi="Century Gothic"/>
                <w:b/>
                <w:bCs/>
                <w:sz w:val="24"/>
                <w:szCs w:val="24"/>
              </w:rPr>
            </w:pPr>
          </w:p>
          <w:p w:rsidR="00E76323" w:rsidRPr="00A270D0" w:rsidRDefault="00E76323" w:rsidP="005C65A1">
            <w:pPr>
              <w:rPr>
                <w:rFonts w:ascii="Century Gothic" w:hAnsi="Century Gothic"/>
                <w:b/>
                <w:bCs/>
                <w:sz w:val="24"/>
                <w:szCs w:val="24"/>
              </w:rPr>
            </w:pPr>
          </w:p>
        </w:tc>
      </w:tr>
    </w:tbl>
    <w:p w:rsidR="00E76323" w:rsidRPr="00A270D0" w:rsidRDefault="00E76323" w:rsidP="00E76323">
      <w:pPr>
        <w:rPr>
          <w:rFonts w:ascii="Century Gothic" w:hAnsi="Century Gothic"/>
          <w:b/>
          <w:sz w:val="24"/>
          <w:szCs w:val="24"/>
        </w:rPr>
      </w:pPr>
    </w:p>
    <w:p w:rsidR="00E76323" w:rsidRPr="00A270D0" w:rsidRDefault="00E76323" w:rsidP="00E76323">
      <w:pPr>
        <w:rPr>
          <w:rFonts w:ascii="Century Gothic" w:hAnsi="Century Gothic"/>
          <w:b/>
          <w:sz w:val="24"/>
          <w:szCs w:val="24"/>
        </w:rPr>
      </w:pPr>
    </w:p>
    <w:p w:rsidR="00E76323" w:rsidRPr="00A270D0" w:rsidRDefault="00E76323" w:rsidP="00E76323">
      <w:pPr>
        <w:rPr>
          <w:rFonts w:ascii="Century Gothic" w:hAnsi="Century Gothic"/>
          <w:b/>
          <w:sz w:val="24"/>
          <w:szCs w:val="24"/>
        </w:rPr>
      </w:pPr>
    </w:p>
    <w:p w:rsidR="00E76323" w:rsidRPr="00A270D0" w:rsidRDefault="00E76323" w:rsidP="00E76323">
      <w:pPr>
        <w:rPr>
          <w:rFonts w:ascii="Century Gothic" w:hAnsi="Century Gothic"/>
          <w:b/>
          <w:sz w:val="24"/>
          <w:szCs w:val="24"/>
        </w:rPr>
      </w:pPr>
    </w:p>
    <w:p w:rsidR="00E76323" w:rsidRPr="00A270D0" w:rsidRDefault="00E76323" w:rsidP="00E76323">
      <w:pPr>
        <w:rPr>
          <w:rFonts w:ascii="Century Gothic" w:hAnsi="Century Gothic"/>
          <w:b/>
          <w:sz w:val="24"/>
          <w:szCs w:val="24"/>
        </w:rPr>
      </w:pPr>
      <w:r w:rsidRPr="00A270D0">
        <w:rPr>
          <w:rFonts w:ascii="Century Gothic" w:hAnsi="Century Gothic"/>
          <w:b/>
          <w:sz w:val="24"/>
          <w:szCs w:val="24"/>
        </w:rPr>
        <w:t>School/Setting Name</w:t>
      </w:r>
      <w:r w:rsidR="00670176" w:rsidRPr="00A270D0">
        <w:rPr>
          <w:rFonts w:ascii="Century Gothic" w:hAnsi="Century Gothic"/>
          <w:b/>
          <w:sz w:val="24"/>
          <w:szCs w:val="24"/>
        </w:rPr>
        <w:t xml:space="preserve">: </w:t>
      </w:r>
      <w:r w:rsidR="00745D53">
        <w:rPr>
          <w:rFonts w:ascii="Century Gothic" w:hAnsi="Century Gothic"/>
          <w:b/>
          <w:sz w:val="24"/>
          <w:szCs w:val="24"/>
        </w:rPr>
        <w:t>St Andrews Nursery</w:t>
      </w:r>
    </w:p>
    <w:p w:rsidR="00E76323" w:rsidRPr="00A270D0" w:rsidRDefault="00E76323" w:rsidP="00E76323">
      <w:pPr>
        <w:rPr>
          <w:rFonts w:ascii="Century Gothic" w:hAnsi="Century Gothic"/>
          <w:b/>
          <w:sz w:val="24"/>
          <w:szCs w:val="24"/>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E76323" w:rsidRPr="00A270D0" w:rsidTr="005C65A1">
        <w:trPr>
          <w:trHeight w:val="756"/>
        </w:trPr>
        <w:tc>
          <w:tcPr>
            <w:tcW w:w="10456" w:type="dxa"/>
            <w:gridSpan w:val="5"/>
            <w:vAlign w:val="center"/>
          </w:tcPr>
          <w:p w:rsidR="00E76323" w:rsidRPr="00A270D0" w:rsidRDefault="00E76323" w:rsidP="005C65A1">
            <w:pPr>
              <w:jc w:val="center"/>
              <w:rPr>
                <w:rFonts w:ascii="Century Gothic" w:hAnsi="Century Gothic"/>
                <w:b/>
              </w:rPr>
            </w:pPr>
            <w:r w:rsidRPr="00A270D0">
              <w:rPr>
                <w:rFonts w:ascii="Century Gothic" w:hAnsi="Century Gothic"/>
                <w:b/>
              </w:rPr>
              <w:t>NIF Quality Indicators (HGIO</w:t>
            </w:r>
            <w:r w:rsidR="00745D53">
              <w:rPr>
                <w:rFonts w:ascii="Century Gothic" w:hAnsi="Century Gothic"/>
                <w:b/>
              </w:rPr>
              <w:t xml:space="preserve">ELC </w:t>
            </w:r>
            <w:r w:rsidRPr="00A270D0">
              <w:rPr>
                <w:rFonts w:ascii="Century Gothic" w:hAnsi="Century Gothic"/>
                <w:b/>
              </w:rPr>
              <w:t xml:space="preserve">Early Years Self- </w:t>
            </w:r>
            <w:proofErr w:type="gramStart"/>
            <w:r w:rsidRPr="00A270D0">
              <w:rPr>
                <w:rFonts w:ascii="Century Gothic" w:hAnsi="Century Gothic"/>
                <w:b/>
              </w:rPr>
              <w:t>Evaluation )</w:t>
            </w:r>
            <w:proofErr w:type="gramEnd"/>
          </w:p>
        </w:tc>
      </w:tr>
      <w:tr w:rsidR="00E76323" w:rsidRPr="00A270D0" w:rsidTr="005C65A1">
        <w:trPr>
          <w:cantSplit/>
          <w:trHeight w:val="1005"/>
        </w:trPr>
        <w:tc>
          <w:tcPr>
            <w:tcW w:w="3424" w:type="dxa"/>
            <w:vAlign w:val="center"/>
          </w:tcPr>
          <w:p w:rsidR="00E76323" w:rsidRPr="00A270D0" w:rsidRDefault="00E76323" w:rsidP="005C65A1">
            <w:pPr>
              <w:jc w:val="center"/>
              <w:rPr>
                <w:rFonts w:ascii="Century Gothic" w:hAnsi="Century Gothic"/>
                <w:b/>
              </w:rPr>
            </w:pPr>
            <w:r w:rsidRPr="00A270D0">
              <w:rPr>
                <w:rFonts w:ascii="Century Gothic" w:hAnsi="Century Gothic"/>
                <w:b/>
              </w:rPr>
              <w:t>Quality Indicator</w:t>
            </w:r>
          </w:p>
        </w:tc>
        <w:tc>
          <w:tcPr>
            <w:tcW w:w="1597" w:type="dxa"/>
            <w:vAlign w:val="center"/>
          </w:tcPr>
          <w:p w:rsidR="00E76323" w:rsidRPr="00A270D0" w:rsidRDefault="00E76323" w:rsidP="005C65A1">
            <w:pPr>
              <w:jc w:val="center"/>
              <w:rPr>
                <w:rFonts w:ascii="Century Gothic" w:hAnsi="Century Gothic"/>
                <w:b/>
              </w:rPr>
            </w:pPr>
            <w:r w:rsidRPr="00A270D0">
              <w:rPr>
                <w:rFonts w:ascii="Century Gothic" w:hAnsi="Century Gothic"/>
                <w:b/>
              </w:rPr>
              <w:t>2018 - 2019</w:t>
            </w:r>
          </w:p>
        </w:tc>
        <w:tc>
          <w:tcPr>
            <w:tcW w:w="1598" w:type="dxa"/>
            <w:vAlign w:val="center"/>
          </w:tcPr>
          <w:p w:rsidR="00E76323" w:rsidRPr="00A270D0" w:rsidRDefault="00E76323" w:rsidP="005C65A1">
            <w:pPr>
              <w:jc w:val="center"/>
              <w:rPr>
                <w:rFonts w:ascii="Century Gothic" w:hAnsi="Century Gothic"/>
                <w:b/>
              </w:rPr>
            </w:pPr>
            <w:r w:rsidRPr="00A270D0">
              <w:rPr>
                <w:rFonts w:ascii="Century Gothic" w:hAnsi="Century Gothic"/>
                <w:b/>
              </w:rPr>
              <w:t>2019 - 2020</w:t>
            </w:r>
          </w:p>
        </w:tc>
        <w:tc>
          <w:tcPr>
            <w:tcW w:w="1598" w:type="dxa"/>
            <w:vAlign w:val="center"/>
          </w:tcPr>
          <w:p w:rsidR="00E76323" w:rsidRPr="00A270D0" w:rsidRDefault="00E76323" w:rsidP="005C65A1">
            <w:pPr>
              <w:jc w:val="center"/>
              <w:rPr>
                <w:rFonts w:ascii="Century Gothic" w:hAnsi="Century Gothic"/>
                <w:b/>
              </w:rPr>
            </w:pPr>
            <w:r w:rsidRPr="00A270D0">
              <w:rPr>
                <w:rFonts w:ascii="Century Gothic" w:hAnsi="Century Gothic"/>
                <w:b/>
              </w:rPr>
              <w:t>2020-2021</w:t>
            </w:r>
          </w:p>
        </w:tc>
        <w:tc>
          <w:tcPr>
            <w:tcW w:w="2239" w:type="dxa"/>
            <w:vAlign w:val="center"/>
          </w:tcPr>
          <w:p w:rsidR="00E76323" w:rsidRPr="00A270D0" w:rsidRDefault="00E76323" w:rsidP="005C65A1">
            <w:pPr>
              <w:jc w:val="center"/>
              <w:rPr>
                <w:rFonts w:ascii="Century Gothic" w:hAnsi="Century Gothic"/>
                <w:b/>
              </w:rPr>
            </w:pPr>
            <w:r w:rsidRPr="00A270D0">
              <w:rPr>
                <w:rFonts w:ascii="Century Gothic" w:hAnsi="Century Gothic"/>
                <w:b/>
              </w:rPr>
              <w:t>Inspection Evaluation</w:t>
            </w:r>
          </w:p>
          <w:p w:rsidR="00E76323" w:rsidRPr="00A270D0" w:rsidRDefault="00E76323" w:rsidP="005C65A1">
            <w:pPr>
              <w:jc w:val="center"/>
              <w:rPr>
                <w:rFonts w:ascii="Century Gothic" w:hAnsi="Century Gothic"/>
                <w:i/>
              </w:rPr>
            </w:pPr>
            <w:r w:rsidRPr="00A270D0">
              <w:rPr>
                <w:rFonts w:ascii="Century Gothic" w:hAnsi="Century Gothic"/>
                <w:i/>
              </w:rPr>
              <w:t>(within last 3 years)</w:t>
            </w:r>
          </w:p>
        </w:tc>
      </w:tr>
      <w:tr w:rsidR="00E76323" w:rsidRPr="00A270D0" w:rsidTr="005C65A1">
        <w:trPr>
          <w:trHeight w:val="567"/>
        </w:trPr>
        <w:tc>
          <w:tcPr>
            <w:tcW w:w="3424" w:type="dxa"/>
            <w:vAlign w:val="center"/>
          </w:tcPr>
          <w:p w:rsidR="00E76323" w:rsidRPr="00A270D0" w:rsidRDefault="00E76323" w:rsidP="005C65A1">
            <w:pPr>
              <w:rPr>
                <w:rFonts w:ascii="Century Gothic" w:hAnsi="Century Gothic"/>
                <w:b/>
              </w:rPr>
            </w:pPr>
            <w:r w:rsidRPr="00A270D0">
              <w:rPr>
                <w:rFonts w:ascii="Century Gothic" w:hAnsi="Century Gothic"/>
                <w:b/>
              </w:rPr>
              <w:t>1.3 Leadership of change</w:t>
            </w:r>
          </w:p>
        </w:tc>
        <w:tc>
          <w:tcPr>
            <w:tcW w:w="1597" w:type="dxa"/>
            <w:vAlign w:val="center"/>
          </w:tcPr>
          <w:p w:rsidR="00E76323" w:rsidRPr="00A270D0" w:rsidRDefault="002B7D3C" w:rsidP="005C65A1">
            <w:pPr>
              <w:rPr>
                <w:rFonts w:ascii="Century Gothic" w:hAnsi="Century Gothic"/>
              </w:rPr>
            </w:pPr>
            <w:r w:rsidRPr="00A270D0">
              <w:rPr>
                <w:rFonts w:ascii="Century Gothic" w:hAnsi="Century Gothic"/>
              </w:rPr>
              <w:t>4</w:t>
            </w:r>
          </w:p>
          <w:p w:rsidR="002B7D3C" w:rsidRPr="00A270D0" w:rsidRDefault="002B7D3C" w:rsidP="005C65A1">
            <w:pPr>
              <w:rPr>
                <w:rFonts w:ascii="Century Gothic" w:hAnsi="Century Gothic"/>
              </w:rPr>
            </w:pPr>
            <w:r w:rsidRPr="00A270D0">
              <w:rPr>
                <w:rFonts w:ascii="Century Gothic" w:hAnsi="Century Gothic"/>
              </w:rPr>
              <w:t>Good</w:t>
            </w:r>
          </w:p>
        </w:tc>
        <w:tc>
          <w:tcPr>
            <w:tcW w:w="1598" w:type="dxa"/>
            <w:vAlign w:val="center"/>
          </w:tcPr>
          <w:p w:rsidR="002B7D3C" w:rsidRPr="00A270D0" w:rsidRDefault="002B7D3C" w:rsidP="005C65A1">
            <w:pPr>
              <w:rPr>
                <w:rFonts w:ascii="Century Gothic" w:hAnsi="Century Gothic"/>
              </w:rPr>
            </w:pPr>
            <w:r w:rsidRPr="00A270D0">
              <w:rPr>
                <w:rFonts w:ascii="Century Gothic" w:hAnsi="Century Gothic"/>
              </w:rPr>
              <w:t>5</w:t>
            </w:r>
          </w:p>
          <w:p w:rsidR="00E76323" w:rsidRPr="00A270D0" w:rsidRDefault="002B7D3C" w:rsidP="005C65A1">
            <w:pPr>
              <w:rPr>
                <w:rFonts w:ascii="Century Gothic" w:hAnsi="Century Gothic"/>
              </w:rPr>
            </w:pPr>
            <w:r w:rsidRPr="00A270D0">
              <w:rPr>
                <w:rFonts w:ascii="Century Gothic" w:hAnsi="Century Gothic"/>
              </w:rPr>
              <w:t>Very good</w:t>
            </w:r>
          </w:p>
        </w:tc>
        <w:tc>
          <w:tcPr>
            <w:tcW w:w="1598" w:type="dxa"/>
            <w:vAlign w:val="center"/>
          </w:tcPr>
          <w:p w:rsidR="00E76323" w:rsidRPr="00A270D0" w:rsidRDefault="00C91092" w:rsidP="005C65A1">
            <w:pPr>
              <w:rPr>
                <w:rFonts w:ascii="Century Gothic" w:hAnsi="Century Gothic"/>
              </w:rPr>
            </w:pPr>
            <w:r w:rsidRPr="00A270D0">
              <w:rPr>
                <w:rFonts w:ascii="Century Gothic" w:hAnsi="Century Gothic"/>
              </w:rPr>
              <w:t>4</w:t>
            </w:r>
          </w:p>
          <w:p w:rsidR="00C91092" w:rsidRPr="00A270D0" w:rsidRDefault="00C91092" w:rsidP="005C65A1">
            <w:pPr>
              <w:rPr>
                <w:rFonts w:ascii="Century Gothic" w:hAnsi="Century Gothic"/>
              </w:rPr>
            </w:pPr>
            <w:r w:rsidRPr="00A270D0">
              <w:rPr>
                <w:rFonts w:ascii="Century Gothic" w:hAnsi="Century Gothic"/>
              </w:rPr>
              <w:t>Good</w:t>
            </w:r>
          </w:p>
        </w:tc>
        <w:tc>
          <w:tcPr>
            <w:tcW w:w="2239" w:type="dxa"/>
            <w:vAlign w:val="center"/>
          </w:tcPr>
          <w:p w:rsidR="00C91092" w:rsidRPr="00A270D0" w:rsidRDefault="00EA7146" w:rsidP="005C65A1">
            <w:pPr>
              <w:rPr>
                <w:rFonts w:ascii="Century Gothic" w:hAnsi="Century Gothic"/>
              </w:rPr>
            </w:pPr>
            <w:r>
              <w:rPr>
                <w:rFonts w:ascii="Century Gothic" w:hAnsi="Century Gothic"/>
              </w:rPr>
              <w:t>N/A</w:t>
            </w:r>
          </w:p>
        </w:tc>
      </w:tr>
      <w:tr w:rsidR="00E76323" w:rsidRPr="00A270D0" w:rsidTr="005C65A1">
        <w:trPr>
          <w:trHeight w:val="567"/>
        </w:trPr>
        <w:tc>
          <w:tcPr>
            <w:tcW w:w="3424" w:type="dxa"/>
            <w:vAlign w:val="center"/>
          </w:tcPr>
          <w:p w:rsidR="00E76323" w:rsidRPr="00A270D0" w:rsidRDefault="00E76323" w:rsidP="005C65A1">
            <w:pPr>
              <w:rPr>
                <w:rFonts w:ascii="Century Gothic" w:hAnsi="Century Gothic"/>
                <w:b/>
              </w:rPr>
            </w:pPr>
            <w:r w:rsidRPr="00A270D0">
              <w:rPr>
                <w:rFonts w:ascii="Century Gothic" w:hAnsi="Century Gothic"/>
                <w:b/>
              </w:rPr>
              <w:t>2.3 Learning, teaching and assessment</w:t>
            </w:r>
          </w:p>
        </w:tc>
        <w:tc>
          <w:tcPr>
            <w:tcW w:w="1597" w:type="dxa"/>
            <w:vAlign w:val="center"/>
          </w:tcPr>
          <w:p w:rsidR="00E76323" w:rsidRPr="00A270D0" w:rsidRDefault="002B7D3C" w:rsidP="005C65A1">
            <w:pPr>
              <w:rPr>
                <w:rFonts w:ascii="Century Gothic" w:hAnsi="Century Gothic"/>
              </w:rPr>
            </w:pPr>
            <w:r w:rsidRPr="00A270D0">
              <w:rPr>
                <w:rFonts w:ascii="Century Gothic" w:hAnsi="Century Gothic"/>
              </w:rPr>
              <w:t>4</w:t>
            </w:r>
          </w:p>
          <w:p w:rsidR="002B7D3C" w:rsidRPr="00A270D0" w:rsidRDefault="002B7D3C" w:rsidP="005C65A1">
            <w:pPr>
              <w:rPr>
                <w:rFonts w:ascii="Century Gothic" w:hAnsi="Century Gothic"/>
              </w:rPr>
            </w:pPr>
            <w:r w:rsidRPr="00A270D0">
              <w:rPr>
                <w:rFonts w:ascii="Century Gothic" w:hAnsi="Century Gothic"/>
              </w:rPr>
              <w:t>Good</w:t>
            </w:r>
          </w:p>
        </w:tc>
        <w:tc>
          <w:tcPr>
            <w:tcW w:w="1598" w:type="dxa"/>
            <w:vAlign w:val="center"/>
          </w:tcPr>
          <w:p w:rsidR="00E76323" w:rsidRPr="00A270D0" w:rsidRDefault="002B7D3C" w:rsidP="005C65A1">
            <w:pPr>
              <w:rPr>
                <w:rFonts w:ascii="Century Gothic" w:hAnsi="Century Gothic"/>
              </w:rPr>
            </w:pPr>
            <w:r w:rsidRPr="00A270D0">
              <w:rPr>
                <w:rFonts w:ascii="Century Gothic" w:hAnsi="Century Gothic"/>
              </w:rPr>
              <w:t>5</w:t>
            </w:r>
          </w:p>
          <w:p w:rsidR="002B7D3C" w:rsidRPr="00A270D0" w:rsidRDefault="002B7D3C" w:rsidP="005C65A1">
            <w:pPr>
              <w:rPr>
                <w:rFonts w:ascii="Century Gothic" w:hAnsi="Century Gothic"/>
              </w:rPr>
            </w:pPr>
            <w:r w:rsidRPr="00A270D0">
              <w:rPr>
                <w:rFonts w:ascii="Century Gothic" w:hAnsi="Century Gothic"/>
              </w:rPr>
              <w:t>Very good</w:t>
            </w:r>
          </w:p>
        </w:tc>
        <w:tc>
          <w:tcPr>
            <w:tcW w:w="1598" w:type="dxa"/>
            <w:vAlign w:val="center"/>
          </w:tcPr>
          <w:p w:rsidR="00E76323" w:rsidRPr="00A270D0" w:rsidRDefault="00C91092" w:rsidP="005C65A1">
            <w:pPr>
              <w:rPr>
                <w:rFonts w:ascii="Century Gothic" w:hAnsi="Century Gothic"/>
              </w:rPr>
            </w:pPr>
            <w:r w:rsidRPr="00A270D0">
              <w:rPr>
                <w:rFonts w:ascii="Century Gothic" w:hAnsi="Century Gothic"/>
              </w:rPr>
              <w:t>4</w:t>
            </w:r>
          </w:p>
          <w:p w:rsidR="00C91092" w:rsidRPr="00A270D0" w:rsidRDefault="00C91092" w:rsidP="005C65A1">
            <w:pPr>
              <w:rPr>
                <w:rFonts w:ascii="Century Gothic" w:hAnsi="Century Gothic"/>
              </w:rPr>
            </w:pPr>
            <w:r w:rsidRPr="00A270D0">
              <w:rPr>
                <w:rFonts w:ascii="Century Gothic" w:hAnsi="Century Gothic"/>
              </w:rPr>
              <w:t>Good</w:t>
            </w:r>
          </w:p>
        </w:tc>
        <w:tc>
          <w:tcPr>
            <w:tcW w:w="2239" w:type="dxa"/>
            <w:vAlign w:val="center"/>
          </w:tcPr>
          <w:p w:rsidR="00C91092" w:rsidRPr="00A270D0" w:rsidRDefault="00EA7146" w:rsidP="005C65A1">
            <w:pPr>
              <w:rPr>
                <w:rFonts w:ascii="Century Gothic" w:hAnsi="Century Gothic"/>
              </w:rPr>
            </w:pPr>
            <w:r>
              <w:rPr>
                <w:rFonts w:ascii="Century Gothic" w:hAnsi="Century Gothic"/>
              </w:rPr>
              <w:t>N/A</w:t>
            </w:r>
          </w:p>
        </w:tc>
      </w:tr>
      <w:tr w:rsidR="00E76323" w:rsidRPr="00A270D0" w:rsidTr="005C65A1">
        <w:trPr>
          <w:trHeight w:val="567"/>
        </w:trPr>
        <w:tc>
          <w:tcPr>
            <w:tcW w:w="3424" w:type="dxa"/>
            <w:vAlign w:val="center"/>
          </w:tcPr>
          <w:p w:rsidR="00E76323" w:rsidRPr="00A270D0" w:rsidRDefault="00E76323" w:rsidP="005C65A1">
            <w:pPr>
              <w:rPr>
                <w:rFonts w:ascii="Century Gothic" w:hAnsi="Century Gothic"/>
                <w:b/>
              </w:rPr>
            </w:pPr>
            <w:r w:rsidRPr="00A270D0">
              <w:rPr>
                <w:rFonts w:ascii="Century Gothic" w:hAnsi="Century Gothic"/>
                <w:b/>
              </w:rPr>
              <w:t>3.1 Ensuring wellbeing, equity and inclusion</w:t>
            </w:r>
          </w:p>
        </w:tc>
        <w:tc>
          <w:tcPr>
            <w:tcW w:w="1597" w:type="dxa"/>
            <w:vAlign w:val="center"/>
          </w:tcPr>
          <w:p w:rsidR="00E76323" w:rsidRPr="00A270D0" w:rsidRDefault="002B7D3C" w:rsidP="005C65A1">
            <w:pPr>
              <w:rPr>
                <w:rFonts w:ascii="Century Gothic" w:hAnsi="Century Gothic"/>
              </w:rPr>
            </w:pPr>
            <w:r w:rsidRPr="00A270D0">
              <w:rPr>
                <w:rFonts w:ascii="Century Gothic" w:hAnsi="Century Gothic"/>
              </w:rPr>
              <w:t>4</w:t>
            </w:r>
          </w:p>
          <w:p w:rsidR="002B7D3C" w:rsidRPr="00A270D0" w:rsidRDefault="002B7D3C" w:rsidP="005C65A1">
            <w:pPr>
              <w:rPr>
                <w:rFonts w:ascii="Century Gothic" w:hAnsi="Century Gothic"/>
              </w:rPr>
            </w:pPr>
            <w:r w:rsidRPr="00A270D0">
              <w:rPr>
                <w:rFonts w:ascii="Century Gothic" w:hAnsi="Century Gothic"/>
              </w:rPr>
              <w:t>Good</w:t>
            </w:r>
          </w:p>
        </w:tc>
        <w:tc>
          <w:tcPr>
            <w:tcW w:w="1598" w:type="dxa"/>
            <w:vAlign w:val="center"/>
          </w:tcPr>
          <w:p w:rsidR="002B7D3C" w:rsidRPr="00A270D0" w:rsidRDefault="002B7D3C" w:rsidP="005C65A1">
            <w:pPr>
              <w:rPr>
                <w:rFonts w:ascii="Century Gothic" w:hAnsi="Century Gothic"/>
              </w:rPr>
            </w:pPr>
            <w:r w:rsidRPr="00A270D0">
              <w:rPr>
                <w:rFonts w:ascii="Century Gothic" w:hAnsi="Century Gothic"/>
              </w:rPr>
              <w:t xml:space="preserve">5 </w:t>
            </w:r>
          </w:p>
          <w:p w:rsidR="00E76323" w:rsidRPr="00A270D0" w:rsidRDefault="002B7D3C" w:rsidP="005C65A1">
            <w:pPr>
              <w:rPr>
                <w:rFonts w:ascii="Century Gothic" w:hAnsi="Century Gothic"/>
              </w:rPr>
            </w:pPr>
            <w:r w:rsidRPr="00A270D0">
              <w:rPr>
                <w:rFonts w:ascii="Century Gothic" w:hAnsi="Century Gothic"/>
              </w:rPr>
              <w:t>Very good</w:t>
            </w:r>
          </w:p>
        </w:tc>
        <w:tc>
          <w:tcPr>
            <w:tcW w:w="1598" w:type="dxa"/>
            <w:vAlign w:val="center"/>
          </w:tcPr>
          <w:p w:rsidR="00E76323" w:rsidRPr="00A270D0" w:rsidRDefault="00C91092" w:rsidP="005C65A1">
            <w:pPr>
              <w:rPr>
                <w:rFonts w:ascii="Century Gothic" w:hAnsi="Century Gothic"/>
              </w:rPr>
            </w:pPr>
            <w:r w:rsidRPr="00A270D0">
              <w:rPr>
                <w:rFonts w:ascii="Century Gothic" w:hAnsi="Century Gothic"/>
              </w:rPr>
              <w:t>4</w:t>
            </w:r>
          </w:p>
          <w:p w:rsidR="00C91092" w:rsidRPr="00A270D0" w:rsidRDefault="00C05981" w:rsidP="005C65A1">
            <w:pPr>
              <w:rPr>
                <w:rFonts w:ascii="Century Gothic" w:hAnsi="Century Gothic"/>
              </w:rPr>
            </w:pPr>
            <w:r>
              <w:rPr>
                <w:rFonts w:ascii="Century Gothic" w:hAnsi="Century Gothic"/>
              </w:rPr>
              <w:t>Very g</w:t>
            </w:r>
            <w:r w:rsidR="00C91092" w:rsidRPr="00A270D0">
              <w:rPr>
                <w:rFonts w:ascii="Century Gothic" w:hAnsi="Century Gothic"/>
              </w:rPr>
              <w:t>ood</w:t>
            </w:r>
          </w:p>
        </w:tc>
        <w:tc>
          <w:tcPr>
            <w:tcW w:w="2239" w:type="dxa"/>
            <w:vAlign w:val="center"/>
          </w:tcPr>
          <w:p w:rsidR="00C91092" w:rsidRPr="00A270D0" w:rsidRDefault="00EA7146" w:rsidP="005C65A1">
            <w:pPr>
              <w:rPr>
                <w:rFonts w:ascii="Century Gothic" w:hAnsi="Century Gothic"/>
              </w:rPr>
            </w:pPr>
            <w:r>
              <w:rPr>
                <w:rFonts w:ascii="Century Gothic" w:hAnsi="Century Gothic"/>
              </w:rPr>
              <w:t>N/A</w:t>
            </w:r>
          </w:p>
        </w:tc>
      </w:tr>
      <w:tr w:rsidR="00E76323" w:rsidRPr="00A270D0" w:rsidTr="005C65A1">
        <w:trPr>
          <w:trHeight w:val="567"/>
        </w:trPr>
        <w:tc>
          <w:tcPr>
            <w:tcW w:w="3424" w:type="dxa"/>
            <w:vAlign w:val="center"/>
          </w:tcPr>
          <w:p w:rsidR="00E76323" w:rsidRPr="00A270D0" w:rsidRDefault="00E76323" w:rsidP="005C65A1">
            <w:pPr>
              <w:rPr>
                <w:rFonts w:ascii="Century Gothic" w:hAnsi="Century Gothic"/>
                <w:b/>
              </w:rPr>
            </w:pPr>
            <w:r w:rsidRPr="00A270D0">
              <w:rPr>
                <w:rFonts w:ascii="Century Gothic" w:hAnsi="Century Gothic"/>
                <w:b/>
              </w:rPr>
              <w:t>3.2 Securing children’s progress</w:t>
            </w:r>
          </w:p>
        </w:tc>
        <w:tc>
          <w:tcPr>
            <w:tcW w:w="1597" w:type="dxa"/>
            <w:vAlign w:val="center"/>
          </w:tcPr>
          <w:p w:rsidR="00E76323" w:rsidRPr="00A270D0" w:rsidRDefault="002B7D3C" w:rsidP="005C65A1">
            <w:pPr>
              <w:rPr>
                <w:rFonts w:ascii="Century Gothic" w:hAnsi="Century Gothic"/>
              </w:rPr>
            </w:pPr>
            <w:r w:rsidRPr="00A270D0">
              <w:rPr>
                <w:rFonts w:ascii="Century Gothic" w:hAnsi="Century Gothic"/>
              </w:rPr>
              <w:t>4</w:t>
            </w:r>
          </w:p>
          <w:p w:rsidR="002B7D3C" w:rsidRPr="00A270D0" w:rsidRDefault="002B7D3C" w:rsidP="005C65A1">
            <w:pPr>
              <w:rPr>
                <w:rFonts w:ascii="Century Gothic" w:hAnsi="Century Gothic"/>
              </w:rPr>
            </w:pPr>
            <w:r w:rsidRPr="00A270D0">
              <w:rPr>
                <w:rFonts w:ascii="Century Gothic" w:hAnsi="Century Gothic"/>
              </w:rPr>
              <w:t>Good</w:t>
            </w:r>
          </w:p>
        </w:tc>
        <w:tc>
          <w:tcPr>
            <w:tcW w:w="1598" w:type="dxa"/>
            <w:vAlign w:val="center"/>
          </w:tcPr>
          <w:p w:rsidR="002B7D3C" w:rsidRPr="00A270D0" w:rsidRDefault="002B7D3C" w:rsidP="005C65A1">
            <w:pPr>
              <w:rPr>
                <w:rFonts w:ascii="Century Gothic" w:hAnsi="Century Gothic"/>
              </w:rPr>
            </w:pPr>
            <w:r w:rsidRPr="00A270D0">
              <w:rPr>
                <w:rFonts w:ascii="Century Gothic" w:hAnsi="Century Gothic"/>
              </w:rPr>
              <w:t xml:space="preserve">5 </w:t>
            </w:r>
          </w:p>
          <w:p w:rsidR="00E76323" w:rsidRPr="00A270D0" w:rsidRDefault="002B7D3C" w:rsidP="005C65A1">
            <w:pPr>
              <w:rPr>
                <w:rFonts w:ascii="Century Gothic" w:hAnsi="Century Gothic"/>
              </w:rPr>
            </w:pPr>
            <w:r w:rsidRPr="00A270D0">
              <w:rPr>
                <w:rFonts w:ascii="Century Gothic" w:hAnsi="Century Gothic"/>
              </w:rPr>
              <w:t>Very good</w:t>
            </w:r>
          </w:p>
        </w:tc>
        <w:tc>
          <w:tcPr>
            <w:tcW w:w="1598" w:type="dxa"/>
            <w:vAlign w:val="center"/>
          </w:tcPr>
          <w:p w:rsidR="00E76323" w:rsidRPr="00A270D0" w:rsidRDefault="00C91092" w:rsidP="005C65A1">
            <w:pPr>
              <w:rPr>
                <w:rFonts w:ascii="Century Gothic" w:hAnsi="Century Gothic"/>
              </w:rPr>
            </w:pPr>
            <w:r w:rsidRPr="00A270D0">
              <w:rPr>
                <w:rFonts w:ascii="Century Gothic" w:hAnsi="Century Gothic"/>
              </w:rPr>
              <w:t>4</w:t>
            </w:r>
          </w:p>
          <w:p w:rsidR="00C91092" w:rsidRPr="00A270D0" w:rsidRDefault="00C91092" w:rsidP="005C65A1">
            <w:pPr>
              <w:rPr>
                <w:rFonts w:ascii="Century Gothic" w:hAnsi="Century Gothic"/>
              </w:rPr>
            </w:pPr>
            <w:r w:rsidRPr="00A270D0">
              <w:rPr>
                <w:rFonts w:ascii="Century Gothic" w:hAnsi="Century Gothic"/>
              </w:rPr>
              <w:t>Good</w:t>
            </w:r>
          </w:p>
        </w:tc>
        <w:tc>
          <w:tcPr>
            <w:tcW w:w="2239" w:type="dxa"/>
            <w:vAlign w:val="center"/>
          </w:tcPr>
          <w:p w:rsidR="00C91092" w:rsidRPr="00A270D0" w:rsidRDefault="00EA7146" w:rsidP="005C65A1">
            <w:pPr>
              <w:rPr>
                <w:rFonts w:ascii="Century Gothic" w:hAnsi="Century Gothic"/>
              </w:rPr>
            </w:pPr>
            <w:r>
              <w:rPr>
                <w:rFonts w:ascii="Century Gothic" w:hAnsi="Century Gothic"/>
              </w:rPr>
              <w:t>N/A</w:t>
            </w:r>
          </w:p>
        </w:tc>
      </w:tr>
    </w:tbl>
    <w:p w:rsidR="00E76323" w:rsidRPr="00A270D0" w:rsidRDefault="00E76323" w:rsidP="00E76323">
      <w:pPr>
        <w:rPr>
          <w:rFonts w:ascii="Century Gothic" w:hAnsi="Century Gothic"/>
          <w:b/>
        </w:rPr>
      </w:pPr>
    </w:p>
    <w:tbl>
      <w:tblPr>
        <w:tblStyle w:val="TableGrid"/>
        <w:tblW w:w="0" w:type="auto"/>
        <w:tblLook w:val="04A0" w:firstRow="1" w:lastRow="0" w:firstColumn="1" w:lastColumn="0" w:noHBand="0" w:noVBand="1"/>
      </w:tblPr>
      <w:tblGrid>
        <w:gridCol w:w="5228"/>
        <w:gridCol w:w="1742"/>
        <w:gridCol w:w="1743"/>
        <w:gridCol w:w="1743"/>
      </w:tblGrid>
      <w:tr w:rsidR="00E76323" w:rsidRPr="00A270D0" w:rsidTr="005C65A1">
        <w:trPr>
          <w:trHeight w:val="624"/>
        </w:trPr>
        <w:tc>
          <w:tcPr>
            <w:tcW w:w="5228" w:type="dxa"/>
          </w:tcPr>
          <w:p w:rsidR="00E76323" w:rsidRPr="00A270D0" w:rsidRDefault="00E76323" w:rsidP="005C65A1">
            <w:pPr>
              <w:rPr>
                <w:rFonts w:ascii="Century Gothic" w:hAnsi="Century Gothic"/>
                <w:b/>
              </w:rPr>
            </w:pPr>
            <w:r w:rsidRPr="00A270D0">
              <w:rPr>
                <w:rFonts w:ascii="Century Gothic" w:hAnsi="Century Gothic"/>
                <w:b/>
              </w:rPr>
              <w:t>Care Inspectorate (within last 3 years)</w:t>
            </w:r>
          </w:p>
        </w:tc>
        <w:tc>
          <w:tcPr>
            <w:tcW w:w="5228" w:type="dxa"/>
            <w:gridSpan w:val="3"/>
          </w:tcPr>
          <w:p w:rsidR="00E76323" w:rsidRPr="00A270D0" w:rsidRDefault="00E76323" w:rsidP="005C65A1">
            <w:pPr>
              <w:rPr>
                <w:rFonts w:ascii="Century Gothic" w:hAnsi="Century Gothic"/>
                <w:b/>
              </w:rPr>
            </w:pPr>
            <w:r w:rsidRPr="00A270D0">
              <w:rPr>
                <w:rFonts w:ascii="Century Gothic" w:hAnsi="Century Gothic"/>
                <w:b/>
              </w:rPr>
              <w:t>Grade (if applicable)</w:t>
            </w:r>
          </w:p>
        </w:tc>
      </w:tr>
      <w:tr w:rsidR="00E76323" w:rsidRPr="00A270D0" w:rsidTr="005C65A1">
        <w:tc>
          <w:tcPr>
            <w:tcW w:w="5228" w:type="dxa"/>
          </w:tcPr>
          <w:p w:rsidR="00E76323" w:rsidRPr="00A270D0" w:rsidRDefault="00E76323" w:rsidP="005C65A1">
            <w:pPr>
              <w:rPr>
                <w:rFonts w:ascii="Century Gothic" w:hAnsi="Century Gothic"/>
                <w:b/>
              </w:rPr>
            </w:pPr>
          </w:p>
        </w:tc>
        <w:tc>
          <w:tcPr>
            <w:tcW w:w="1742" w:type="dxa"/>
            <w:vAlign w:val="center"/>
          </w:tcPr>
          <w:p w:rsidR="00E76323" w:rsidRPr="00A270D0" w:rsidRDefault="00E76323" w:rsidP="005C65A1">
            <w:pPr>
              <w:jc w:val="center"/>
              <w:rPr>
                <w:rFonts w:ascii="Century Gothic" w:hAnsi="Century Gothic"/>
                <w:b/>
              </w:rPr>
            </w:pPr>
            <w:r w:rsidRPr="00A270D0">
              <w:rPr>
                <w:rFonts w:ascii="Century Gothic" w:hAnsi="Century Gothic"/>
                <w:b/>
              </w:rPr>
              <w:t>2018 - 2019</w:t>
            </w:r>
          </w:p>
        </w:tc>
        <w:tc>
          <w:tcPr>
            <w:tcW w:w="1743" w:type="dxa"/>
            <w:vAlign w:val="center"/>
          </w:tcPr>
          <w:p w:rsidR="00E76323" w:rsidRPr="00A270D0" w:rsidRDefault="00E76323" w:rsidP="005C65A1">
            <w:pPr>
              <w:jc w:val="center"/>
              <w:rPr>
                <w:rFonts w:ascii="Century Gothic" w:hAnsi="Century Gothic"/>
                <w:b/>
              </w:rPr>
            </w:pPr>
            <w:r w:rsidRPr="00A270D0">
              <w:rPr>
                <w:rFonts w:ascii="Century Gothic" w:hAnsi="Century Gothic"/>
                <w:b/>
              </w:rPr>
              <w:t>2019 - 2020</w:t>
            </w:r>
          </w:p>
        </w:tc>
        <w:tc>
          <w:tcPr>
            <w:tcW w:w="1743" w:type="dxa"/>
            <w:vAlign w:val="center"/>
          </w:tcPr>
          <w:p w:rsidR="00E76323" w:rsidRPr="00A270D0" w:rsidRDefault="00E76323" w:rsidP="005C65A1">
            <w:pPr>
              <w:jc w:val="center"/>
              <w:rPr>
                <w:rFonts w:ascii="Century Gothic" w:hAnsi="Century Gothic"/>
                <w:b/>
              </w:rPr>
            </w:pPr>
            <w:r w:rsidRPr="00A270D0">
              <w:rPr>
                <w:rFonts w:ascii="Century Gothic" w:hAnsi="Century Gothic"/>
                <w:b/>
              </w:rPr>
              <w:t>2020-2021</w:t>
            </w:r>
          </w:p>
        </w:tc>
      </w:tr>
      <w:tr w:rsidR="00E76323" w:rsidRPr="00A270D0" w:rsidTr="005C65A1">
        <w:trPr>
          <w:trHeight w:val="20"/>
        </w:trPr>
        <w:tc>
          <w:tcPr>
            <w:tcW w:w="5228" w:type="dxa"/>
          </w:tcPr>
          <w:p w:rsidR="00E76323" w:rsidRPr="00A270D0" w:rsidRDefault="00E76323" w:rsidP="005C65A1">
            <w:pPr>
              <w:rPr>
                <w:rFonts w:ascii="Century Gothic" w:hAnsi="Century Gothic"/>
                <w:b/>
              </w:rPr>
            </w:pPr>
            <w:r w:rsidRPr="00A270D0">
              <w:rPr>
                <w:rFonts w:ascii="Century Gothic" w:hAnsi="Century Gothic"/>
                <w:b/>
              </w:rPr>
              <w:t>Quality of care and support</w:t>
            </w:r>
          </w:p>
        </w:tc>
        <w:tc>
          <w:tcPr>
            <w:tcW w:w="1742" w:type="dxa"/>
          </w:tcPr>
          <w:p w:rsidR="00E76323" w:rsidRPr="00A270D0" w:rsidRDefault="00125B37" w:rsidP="005C65A1">
            <w:pPr>
              <w:rPr>
                <w:rFonts w:ascii="Century Gothic" w:hAnsi="Century Gothic"/>
                <w:b/>
              </w:rPr>
            </w:pPr>
            <w:r w:rsidRPr="00A270D0">
              <w:rPr>
                <w:rFonts w:ascii="Century Gothic" w:hAnsi="Century Gothic"/>
                <w:b/>
              </w:rPr>
              <w:t>Very good</w:t>
            </w:r>
          </w:p>
        </w:tc>
        <w:tc>
          <w:tcPr>
            <w:tcW w:w="1743" w:type="dxa"/>
          </w:tcPr>
          <w:p w:rsidR="00E76323" w:rsidRPr="00A270D0" w:rsidRDefault="00E76323" w:rsidP="005C65A1">
            <w:pPr>
              <w:rPr>
                <w:rFonts w:ascii="Century Gothic" w:hAnsi="Century Gothic"/>
                <w:b/>
              </w:rPr>
            </w:pPr>
          </w:p>
        </w:tc>
        <w:tc>
          <w:tcPr>
            <w:tcW w:w="1743" w:type="dxa"/>
          </w:tcPr>
          <w:p w:rsidR="00E76323" w:rsidRPr="00A270D0" w:rsidRDefault="00E76323" w:rsidP="005C65A1">
            <w:pPr>
              <w:rPr>
                <w:rFonts w:ascii="Century Gothic" w:hAnsi="Century Gothic"/>
                <w:b/>
              </w:rPr>
            </w:pPr>
          </w:p>
        </w:tc>
      </w:tr>
      <w:tr w:rsidR="00E76323" w:rsidRPr="00A270D0" w:rsidTr="005C65A1">
        <w:trPr>
          <w:trHeight w:val="20"/>
        </w:trPr>
        <w:tc>
          <w:tcPr>
            <w:tcW w:w="5228" w:type="dxa"/>
          </w:tcPr>
          <w:p w:rsidR="00E76323" w:rsidRPr="00A270D0" w:rsidRDefault="00E76323" w:rsidP="005C65A1">
            <w:pPr>
              <w:rPr>
                <w:rFonts w:ascii="Century Gothic" w:hAnsi="Century Gothic"/>
                <w:b/>
              </w:rPr>
            </w:pPr>
            <w:r w:rsidRPr="00A270D0">
              <w:rPr>
                <w:rFonts w:ascii="Century Gothic" w:hAnsi="Century Gothic"/>
                <w:b/>
              </w:rPr>
              <w:t>Quality of environment</w:t>
            </w:r>
          </w:p>
        </w:tc>
        <w:tc>
          <w:tcPr>
            <w:tcW w:w="1742" w:type="dxa"/>
          </w:tcPr>
          <w:p w:rsidR="00E76323" w:rsidRPr="00A270D0" w:rsidRDefault="00125B37" w:rsidP="005C65A1">
            <w:pPr>
              <w:rPr>
                <w:rFonts w:ascii="Century Gothic" w:hAnsi="Century Gothic"/>
                <w:b/>
              </w:rPr>
            </w:pPr>
            <w:r w:rsidRPr="00A270D0">
              <w:rPr>
                <w:rFonts w:ascii="Century Gothic" w:hAnsi="Century Gothic"/>
                <w:b/>
              </w:rPr>
              <w:t>Not assessed</w:t>
            </w:r>
          </w:p>
        </w:tc>
        <w:tc>
          <w:tcPr>
            <w:tcW w:w="1743" w:type="dxa"/>
          </w:tcPr>
          <w:p w:rsidR="00E76323" w:rsidRPr="00A270D0" w:rsidRDefault="00E76323" w:rsidP="005C65A1">
            <w:pPr>
              <w:rPr>
                <w:rFonts w:ascii="Century Gothic" w:hAnsi="Century Gothic"/>
                <w:b/>
              </w:rPr>
            </w:pPr>
          </w:p>
        </w:tc>
        <w:tc>
          <w:tcPr>
            <w:tcW w:w="1743" w:type="dxa"/>
          </w:tcPr>
          <w:p w:rsidR="00E76323" w:rsidRPr="00A270D0" w:rsidRDefault="00E76323" w:rsidP="005C65A1">
            <w:pPr>
              <w:rPr>
                <w:rFonts w:ascii="Century Gothic" w:hAnsi="Century Gothic"/>
                <w:b/>
              </w:rPr>
            </w:pPr>
          </w:p>
        </w:tc>
      </w:tr>
      <w:tr w:rsidR="00E76323" w:rsidRPr="00A270D0" w:rsidTr="005C65A1">
        <w:trPr>
          <w:trHeight w:val="20"/>
        </w:trPr>
        <w:tc>
          <w:tcPr>
            <w:tcW w:w="5228" w:type="dxa"/>
          </w:tcPr>
          <w:p w:rsidR="00E76323" w:rsidRPr="00A270D0" w:rsidRDefault="00E76323" w:rsidP="005C65A1">
            <w:pPr>
              <w:rPr>
                <w:rFonts w:ascii="Century Gothic" w:hAnsi="Century Gothic"/>
                <w:b/>
              </w:rPr>
            </w:pPr>
            <w:r w:rsidRPr="00A270D0">
              <w:rPr>
                <w:rFonts w:ascii="Century Gothic" w:hAnsi="Century Gothic"/>
                <w:b/>
              </w:rPr>
              <w:t>Quality of staffing</w:t>
            </w:r>
          </w:p>
        </w:tc>
        <w:tc>
          <w:tcPr>
            <w:tcW w:w="1742" w:type="dxa"/>
          </w:tcPr>
          <w:p w:rsidR="00E76323" w:rsidRPr="00A270D0" w:rsidRDefault="00125B37" w:rsidP="005C65A1">
            <w:pPr>
              <w:rPr>
                <w:rFonts w:ascii="Century Gothic" w:hAnsi="Century Gothic"/>
                <w:b/>
              </w:rPr>
            </w:pPr>
            <w:r w:rsidRPr="00A270D0">
              <w:rPr>
                <w:rFonts w:ascii="Century Gothic" w:hAnsi="Century Gothic"/>
                <w:b/>
              </w:rPr>
              <w:t>Excellent</w:t>
            </w:r>
          </w:p>
        </w:tc>
        <w:tc>
          <w:tcPr>
            <w:tcW w:w="1743" w:type="dxa"/>
          </w:tcPr>
          <w:p w:rsidR="00E76323" w:rsidRPr="00A270D0" w:rsidRDefault="00E76323" w:rsidP="005C65A1">
            <w:pPr>
              <w:rPr>
                <w:rFonts w:ascii="Century Gothic" w:hAnsi="Century Gothic"/>
                <w:b/>
              </w:rPr>
            </w:pPr>
          </w:p>
        </w:tc>
        <w:tc>
          <w:tcPr>
            <w:tcW w:w="1743" w:type="dxa"/>
          </w:tcPr>
          <w:p w:rsidR="00E76323" w:rsidRPr="00A270D0" w:rsidRDefault="00E76323" w:rsidP="005C65A1">
            <w:pPr>
              <w:rPr>
                <w:rFonts w:ascii="Century Gothic" w:hAnsi="Century Gothic"/>
                <w:b/>
              </w:rPr>
            </w:pPr>
          </w:p>
        </w:tc>
      </w:tr>
      <w:tr w:rsidR="00E76323" w:rsidRPr="00A270D0" w:rsidTr="005C65A1">
        <w:trPr>
          <w:trHeight w:val="20"/>
        </w:trPr>
        <w:tc>
          <w:tcPr>
            <w:tcW w:w="5228" w:type="dxa"/>
          </w:tcPr>
          <w:p w:rsidR="00E76323" w:rsidRPr="00A270D0" w:rsidRDefault="00E76323" w:rsidP="005C65A1">
            <w:pPr>
              <w:rPr>
                <w:rFonts w:ascii="Century Gothic" w:hAnsi="Century Gothic"/>
                <w:b/>
              </w:rPr>
            </w:pPr>
            <w:r w:rsidRPr="00A270D0">
              <w:rPr>
                <w:rFonts w:ascii="Century Gothic" w:hAnsi="Century Gothic"/>
                <w:b/>
              </w:rPr>
              <w:t xml:space="preserve">Quality of leadership and management </w:t>
            </w:r>
          </w:p>
        </w:tc>
        <w:tc>
          <w:tcPr>
            <w:tcW w:w="1742" w:type="dxa"/>
          </w:tcPr>
          <w:p w:rsidR="00E76323" w:rsidRPr="00A270D0" w:rsidRDefault="00125B37" w:rsidP="005C65A1">
            <w:pPr>
              <w:rPr>
                <w:rFonts w:ascii="Century Gothic" w:hAnsi="Century Gothic"/>
                <w:b/>
              </w:rPr>
            </w:pPr>
            <w:r>
              <w:rPr>
                <w:rFonts w:ascii="Century Gothic" w:hAnsi="Century Gothic"/>
                <w:b/>
              </w:rPr>
              <w:t>Not assessed</w:t>
            </w:r>
          </w:p>
        </w:tc>
        <w:tc>
          <w:tcPr>
            <w:tcW w:w="1743" w:type="dxa"/>
          </w:tcPr>
          <w:p w:rsidR="00E76323" w:rsidRPr="00A270D0" w:rsidRDefault="00E76323" w:rsidP="005C65A1">
            <w:pPr>
              <w:rPr>
                <w:rFonts w:ascii="Century Gothic" w:hAnsi="Century Gothic"/>
                <w:b/>
              </w:rPr>
            </w:pPr>
          </w:p>
        </w:tc>
        <w:tc>
          <w:tcPr>
            <w:tcW w:w="1743" w:type="dxa"/>
          </w:tcPr>
          <w:p w:rsidR="00E76323" w:rsidRPr="00A270D0" w:rsidRDefault="00E76323" w:rsidP="005C65A1">
            <w:pPr>
              <w:rPr>
                <w:rFonts w:ascii="Century Gothic" w:hAnsi="Century Gothic"/>
                <w:b/>
              </w:rPr>
            </w:pPr>
          </w:p>
        </w:tc>
      </w:tr>
    </w:tbl>
    <w:p w:rsidR="00E76323" w:rsidRPr="00A270D0" w:rsidRDefault="00E76323" w:rsidP="00E76323">
      <w:pPr>
        <w:spacing w:after="0" w:line="360" w:lineRule="auto"/>
        <w:rPr>
          <w:rFonts w:ascii="Century Gothic" w:hAnsi="Century Gothic"/>
        </w:rPr>
      </w:pPr>
    </w:p>
    <w:p w:rsidR="00E76323" w:rsidRPr="00A270D0" w:rsidRDefault="00E76323" w:rsidP="00E76323">
      <w:pPr>
        <w:rPr>
          <w:rFonts w:ascii="Century Gothic" w:hAnsi="Century Gothic"/>
        </w:rPr>
      </w:pPr>
    </w:p>
    <w:p w:rsidR="005418BA" w:rsidRPr="00A270D0" w:rsidRDefault="005418BA" w:rsidP="005418BA">
      <w:pPr>
        <w:rPr>
          <w:rFonts w:ascii="Century Gothic" w:hAnsi="Century Gothic" w:cs="Arial"/>
          <w:sz w:val="24"/>
          <w:szCs w:val="24"/>
        </w:rPr>
      </w:pPr>
    </w:p>
    <w:sectPr w:rsidR="005418BA" w:rsidRPr="00A270D0" w:rsidSect="00E76323">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A51" w:rsidRDefault="00DA3A51" w:rsidP="00A270D0">
      <w:pPr>
        <w:spacing w:after="0" w:line="240" w:lineRule="auto"/>
      </w:pPr>
      <w:r>
        <w:separator/>
      </w:r>
    </w:p>
  </w:endnote>
  <w:endnote w:type="continuationSeparator" w:id="0">
    <w:p w:rsidR="00DA3A51" w:rsidRDefault="00DA3A51" w:rsidP="00A2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3D7" w:rsidRDefault="00FA2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815700"/>
      <w:docPartObj>
        <w:docPartGallery w:val="Page Numbers (Bottom of Page)"/>
        <w:docPartUnique/>
      </w:docPartObj>
    </w:sdtPr>
    <w:sdtEndPr>
      <w:rPr>
        <w:color w:val="7F7F7F" w:themeColor="background1" w:themeShade="7F"/>
        <w:spacing w:val="60"/>
      </w:rPr>
    </w:sdtEndPr>
    <w:sdtContent>
      <w:p w:rsidR="00DA3A51" w:rsidRDefault="00DA3A5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DA3A51" w:rsidRDefault="00DA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3D7" w:rsidRDefault="00FA2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A51" w:rsidRDefault="00DA3A51" w:rsidP="00A270D0">
      <w:pPr>
        <w:spacing w:after="0" w:line="240" w:lineRule="auto"/>
      </w:pPr>
      <w:r>
        <w:separator/>
      </w:r>
    </w:p>
  </w:footnote>
  <w:footnote w:type="continuationSeparator" w:id="0">
    <w:p w:rsidR="00DA3A51" w:rsidRDefault="00DA3A51" w:rsidP="00A27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3D7" w:rsidRDefault="00FA2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194065"/>
      <w:docPartObj>
        <w:docPartGallery w:val="Watermarks"/>
        <w:docPartUnique/>
      </w:docPartObj>
    </w:sdtPr>
    <w:sdtContent>
      <w:p w:rsidR="00FA23D7" w:rsidRDefault="00FA23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3D7" w:rsidRDefault="00FA2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DCD"/>
    <w:multiLevelType w:val="hybridMultilevel"/>
    <w:tmpl w:val="192E4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77FF2"/>
    <w:multiLevelType w:val="hybridMultilevel"/>
    <w:tmpl w:val="68784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73762"/>
    <w:multiLevelType w:val="hybridMultilevel"/>
    <w:tmpl w:val="6A40A4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10590"/>
    <w:multiLevelType w:val="hybridMultilevel"/>
    <w:tmpl w:val="6992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14C4E"/>
    <w:multiLevelType w:val="hybridMultilevel"/>
    <w:tmpl w:val="F7028D2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613850"/>
    <w:multiLevelType w:val="hybridMultilevel"/>
    <w:tmpl w:val="3EC8C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6C07B4"/>
    <w:multiLevelType w:val="hybridMultilevel"/>
    <w:tmpl w:val="77080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6025B3"/>
    <w:multiLevelType w:val="hybridMultilevel"/>
    <w:tmpl w:val="8D36B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2634BB"/>
    <w:multiLevelType w:val="hybridMultilevel"/>
    <w:tmpl w:val="4A647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6E0294"/>
    <w:multiLevelType w:val="hybridMultilevel"/>
    <w:tmpl w:val="3D008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F701B7"/>
    <w:multiLevelType w:val="hybridMultilevel"/>
    <w:tmpl w:val="D126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62BE9"/>
    <w:multiLevelType w:val="hybridMultilevel"/>
    <w:tmpl w:val="F2F2E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2C742A"/>
    <w:multiLevelType w:val="hybridMultilevel"/>
    <w:tmpl w:val="CB1A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A7D08"/>
    <w:multiLevelType w:val="hybridMultilevel"/>
    <w:tmpl w:val="D106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A070B2"/>
    <w:multiLevelType w:val="hybridMultilevel"/>
    <w:tmpl w:val="6E926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633361"/>
    <w:multiLevelType w:val="hybridMultilevel"/>
    <w:tmpl w:val="0700C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F57015"/>
    <w:multiLevelType w:val="hybridMultilevel"/>
    <w:tmpl w:val="6BB0C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5B567F"/>
    <w:multiLevelType w:val="hybridMultilevel"/>
    <w:tmpl w:val="7A8E2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B6518F"/>
    <w:multiLevelType w:val="hybridMultilevel"/>
    <w:tmpl w:val="3B2EB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C9334D"/>
    <w:multiLevelType w:val="hybridMultilevel"/>
    <w:tmpl w:val="4140B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A70B9A"/>
    <w:multiLevelType w:val="hybridMultilevel"/>
    <w:tmpl w:val="A27C1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E42A30"/>
    <w:multiLevelType w:val="hybridMultilevel"/>
    <w:tmpl w:val="53124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505856"/>
    <w:multiLevelType w:val="hybridMultilevel"/>
    <w:tmpl w:val="144E4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691B36"/>
    <w:multiLevelType w:val="hybridMultilevel"/>
    <w:tmpl w:val="4DF8A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BD4102"/>
    <w:multiLevelType w:val="hybridMultilevel"/>
    <w:tmpl w:val="5536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7322F6"/>
    <w:multiLevelType w:val="hybridMultilevel"/>
    <w:tmpl w:val="FA8C50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326696"/>
    <w:multiLevelType w:val="hybridMultilevel"/>
    <w:tmpl w:val="A88C7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6327C1"/>
    <w:multiLevelType w:val="hybridMultilevel"/>
    <w:tmpl w:val="A726C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601C9B"/>
    <w:multiLevelType w:val="hybridMultilevel"/>
    <w:tmpl w:val="CBC82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1235F6"/>
    <w:multiLevelType w:val="hybridMultilevel"/>
    <w:tmpl w:val="965E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3627B"/>
    <w:multiLevelType w:val="hybridMultilevel"/>
    <w:tmpl w:val="C75EF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A93D56"/>
    <w:multiLevelType w:val="hybridMultilevel"/>
    <w:tmpl w:val="A300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6752A"/>
    <w:multiLevelType w:val="hybridMultilevel"/>
    <w:tmpl w:val="57D86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5968ED"/>
    <w:multiLevelType w:val="hybridMultilevel"/>
    <w:tmpl w:val="2A64A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86F63"/>
    <w:multiLevelType w:val="hybridMultilevel"/>
    <w:tmpl w:val="E5C43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FD364E"/>
    <w:multiLevelType w:val="hybridMultilevel"/>
    <w:tmpl w:val="1F2C3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12609E2"/>
    <w:multiLevelType w:val="hybridMultilevel"/>
    <w:tmpl w:val="9222A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F57128"/>
    <w:multiLevelType w:val="hybridMultilevel"/>
    <w:tmpl w:val="1A7C6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E76C86"/>
    <w:multiLevelType w:val="hybridMultilevel"/>
    <w:tmpl w:val="412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38"/>
  </w:num>
  <w:num w:numId="4">
    <w:abstractNumId w:val="20"/>
  </w:num>
  <w:num w:numId="5">
    <w:abstractNumId w:val="5"/>
  </w:num>
  <w:num w:numId="6">
    <w:abstractNumId w:val="29"/>
  </w:num>
  <w:num w:numId="7">
    <w:abstractNumId w:val="18"/>
  </w:num>
  <w:num w:numId="8">
    <w:abstractNumId w:val="21"/>
  </w:num>
  <w:num w:numId="9">
    <w:abstractNumId w:val="6"/>
  </w:num>
  <w:num w:numId="10">
    <w:abstractNumId w:val="23"/>
  </w:num>
  <w:num w:numId="11">
    <w:abstractNumId w:val="8"/>
  </w:num>
  <w:num w:numId="12">
    <w:abstractNumId w:val="15"/>
  </w:num>
  <w:num w:numId="13">
    <w:abstractNumId w:val="17"/>
  </w:num>
  <w:num w:numId="14">
    <w:abstractNumId w:val="31"/>
  </w:num>
  <w:num w:numId="15">
    <w:abstractNumId w:val="1"/>
  </w:num>
  <w:num w:numId="16">
    <w:abstractNumId w:val="11"/>
  </w:num>
  <w:num w:numId="17">
    <w:abstractNumId w:val="39"/>
  </w:num>
  <w:num w:numId="18">
    <w:abstractNumId w:val="33"/>
  </w:num>
  <w:num w:numId="19">
    <w:abstractNumId w:val="34"/>
  </w:num>
  <w:num w:numId="20">
    <w:abstractNumId w:val="7"/>
  </w:num>
  <w:num w:numId="21">
    <w:abstractNumId w:val="4"/>
  </w:num>
  <w:num w:numId="22">
    <w:abstractNumId w:val="16"/>
  </w:num>
  <w:num w:numId="23">
    <w:abstractNumId w:val="0"/>
  </w:num>
  <w:num w:numId="24">
    <w:abstractNumId w:val="24"/>
  </w:num>
  <w:num w:numId="25">
    <w:abstractNumId w:val="14"/>
  </w:num>
  <w:num w:numId="26">
    <w:abstractNumId w:val="10"/>
  </w:num>
  <w:num w:numId="27">
    <w:abstractNumId w:val="25"/>
  </w:num>
  <w:num w:numId="28">
    <w:abstractNumId w:val="32"/>
  </w:num>
  <w:num w:numId="29">
    <w:abstractNumId w:val="19"/>
  </w:num>
  <w:num w:numId="30">
    <w:abstractNumId w:val="30"/>
  </w:num>
  <w:num w:numId="31">
    <w:abstractNumId w:val="27"/>
  </w:num>
  <w:num w:numId="32">
    <w:abstractNumId w:val="2"/>
  </w:num>
  <w:num w:numId="33">
    <w:abstractNumId w:val="3"/>
  </w:num>
  <w:num w:numId="34">
    <w:abstractNumId w:val="26"/>
  </w:num>
  <w:num w:numId="35">
    <w:abstractNumId w:val="37"/>
  </w:num>
  <w:num w:numId="36">
    <w:abstractNumId w:val="36"/>
  </w:num>
  <w:num w:numId="37">
    <w:abstractNumId w:val="12"/>
  </w:num>
  <w:num w:numId="38">
    <w:abstractNumId w:val="28"/>
  </w:num>
  <w:num w:numId="39">
    <w:abstractNumId w:val="40"/>
  </w:num>
  <w:num w:numId="40">
    <w:abstractNumId w:val="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23"/>
    <w:rsid w:val="00004CBA"/>
    <w:rsid w:val="000137BD"/>
    <w:rsid w:val="000221AB"/>
    <w:rsid w:val="0005578E"/>
    <w:rsid w:val="00081630"/>
    <w:rsid w:val="00094B3B"/>
    <w:rsid w:val="00094E98"/>
    <w:rsid w:val="000B01EB"/>
    <w:rsid w:val="001122D9"/>
    <w:rsid w:val="00121080"/>
    <w:rsid w:val="00125B37"/>
    <w:rsid w:val="001A2C0F"/>
    <w:rsid w:val="001B567F"/>
    <w:rsid w:val="001D1C4D"/>
    <w:rsid w:val="001E4999"/>
    <w:rsid w:val="00204954"/>
    <w:rsid w:val="002A0E5C"/>
    <w:rsid w:val="002B4BF8"/>
    <w:rsid w:val="002B7D3C"/>
    <w:rsid w:val="002C3B9D"/>
    <w:rsid w:val="002F70CC"/>
    <w:rsid w:val="0030190F"/>
    <w:rsid w:val="00303577"/>
    <w:rsid w:val="00306923"/>
    <w:rsid w:val="00307E15"/>
    <w:rsid w:val="00323CAF"/>
    <w:rsid w:val="003B3A27"/>
    <w:rsid w:val="003C35E4"/>
    <w:rsid w:val="003C6E0D"/>
    <w:rsid w:val="003C72E8"/>
    <w:rsid w:val="003D42B3"/>
    <w:rsid w:val="003F3362"/>
    <w:rsid w:val="00414376"/>
    <w:rsid w:val="00464B9A"/>
    <w:rsid w:val="00465B6F"/>
    <w:rsid w:val="00466CF1"/>
    <w:rsid w:val="00486C1D"/>
    <w:rsid w:val="004B6C34"/>
    <w:rsid w:val="005418BA"/>
    <w:rsid w:val="005477B5"/>
    <w:rsid w:val="00575E35"/>
    <w:rsid w:val="00576742"/>
    <w:rsid w:val="005C65A1"/>
    <w:rsid w:val="005D6C56"/>
    <w:rsid w:val="005E14B3"/>
    <w:rsid w:val="0060569D"/>
    <w:rsid w:val="00623CEC"/>
    <w:rsid w:val="006412AC"/>
    <w:rsid w:val="00660761"/>
    <w:rsid w:val="00662997"/>
    <w:rsid w:val="00670176"/>
    <w:rsid w:val="006810BC"/>
    <w:rsid w:val="00682C4F"/>
    <w:rsid w:val="00693740"/>
    <w:rsid w:val="006C3D5E"/>
    <w:rsid w:val="006F3A13"/>
    <w:rsid w:val="007077FB"/>
    <w:rsid w:val="007105A6"/>
    <w:rsid w:val="007118EC"/>
    <w:rsid w:val="00723E49"/>
    <w:rsid w:val="007455AF"/>
    <w:rsid w:val="00745D53"/>
    <w:rsid w:val="007520D9"/>
    <w:rsid w:val="007544F7"/>
    <w:rsid w:val="007559CB"/>
    <w:rsid w:val="007A23DE"/>
    <w:rsid w:val="007B00B7"/>
    <w:rsid w:val="007B6D34"/>
    <w:rsid w:val="007C2DC0"/>
    <w:rsid w:val="007C5983"/>
    <w:rsid w:val="007C6E42"/>
    <w:rsid w:val="00811BF6"/>
    <w:rsid w:val="00821294"/>
    <w:rsid w:val="008837EB"/>
    <w:rsid w:val="00885017"/>
    <w:rsid w:val="00896933"/>
    <w:rsid w:val="00896FB8"/>
    <w:rsid w:val="008C1917"/>
    <w:rsid w:val="008C2F17"/>
    <w:rsid w:val="008E2DF9"/>
    <w:rsid w:val="009059A0"/>
    <w:rsid w:val="0091507E"/>
    <w:rsid w:val="00932C3E"/>
    <w:rsid w:val="00947BFF"/>
    <w:rsid w:val="00950039"/>
    <w:rsid w:val="00976149"/>
    <w:rsid w:val="009903D5"/>
    <w:rsid w:val="009B6229"/>
    <w:rsid w:val="009D0FE4"/>
    <w:rsid w:val="009E294E"/>
    <w:rsid w:val="00A270D0"/>
    <w:rsid w:val="00A3775F"/>
    <w:rsid w:val="00A45D1F"/>
    <w:rsid w:val="00A5078A"/>
    <w:rsid w:val="00A73A23"/>
    <w:rsid w:val="00AB4759"/>
    <w:rsid w:val="00AB759E"/>
    <w:rsid w:val="00AB7B21"/>
    <w:rsid w:val="00AD3D25"/>
    <w:rsid w:val="00AF28B9"/>
    <w:rsid w:val="00B265FC"/>
    <w:rsid w:val="00B40C75"/>
    <w:rsid w:val="00B47F97"/>
    <w:rsid w:val="00B66009"/>
    <w:rsid w:val="00BA1C97"/>
    <w:rsid w:val="00BD1FAC"/>
    <w:rsid w:val="00BD30A9"/>
    <w:rsid w:val="00BE00C3"/>
    <w:rsid w:val="00BF2033"/>
    <w:rsid w:val="00BF4803"/>
    <w:rsid w:val="00C05981"/>
    <w:rsid w:val="00C205C0"/>
    <w:rsid w:val="00C40C40"/>
    <w:rsid w:val="00C414C0"/>
    <w:rsid w:val="00C4199F"/>
    <w:rsid w:val="00C625B6"/>
    <w:rsid w:val="00C87138"/>
    <w:rsid w:val="00C91092"/>
    <w:rsid w:val="00C94F97"/>
    <w:rsid w:val="00CA2CB1"/>
    <w:rsid w:val="00CC2631"/>
    <w:rsid w:val="00CF1E4C"/>
    <w:rsid w:val="00CF51E5"/>
    <w:rsid w:val="00D16305"/>
    <w:rsid w:val="00D24359"/>
    <w:rsid w:val="00D33715"/>
    <w:rsid w:val="00D46039"/>
    <w:rsid w:val="00D47A9C"/>
    <w:rsid w:val="00D52397"/>
    <w:rsid w:val="00D5524F"/>
    <w:rsid w:val="00D915C6"/>
    <w:rsid w:val="00DA3A51"/>
    <w:rsid w:val="00DB75EB"/>
    <w:rsid w:val="00DC1245"/>
    <w:rsid w:val="00DE6EC4"/>
    <w:rsid w:val="00E13CF0"/>
    <w:rsid w:val="00E178E0"/>
    <w:rsid w:val="00E258C5"/>
    <w:rsid w:val="00E55D50"/>
    <w:rsid w:val="00E6097C"/>
    <w:rsid w:val="00E65D29"/>
    <w:rsid w:val="00E76323"/>
    <w:rsid w:val="00E829DC"/>
    <w:rsid w:val="00EA7146"/>
    <w:rsid w:val="00EB076F"/>
    <w:rsid w:val="00EB1D0A"/>
    <w:rsid w:val="00ED266E"/>
    <w:rsid w:val="00F05FAE"/>
    <w:rsid w:val="00F254EE"/>
    <w:rsid w:val="00F264B6"/>
    <w:rsid w:val="00F5370D"/>
    <w:rsid w:val="00F56D16"/>
    <w:rsid w:val="00F75492"/>
    <w:rsid w:val="00F83954"/>
    <w:rsid w:val="00FA0719"/>
    <w:rsid w:val="00FA2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D103D13-CD79-4C05-B684-E20D79AC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323"/>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632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aliases w:val="No Spacing11,List Paragrap,Colorful List - Accent 12,Bullet Styl,Bullet,Bullet Style,Párrafo de lista,Recommendation,Recommendati,Recommendatio,List Paragraph3,List Paragra,Maire,OBC Bullet,List Paragraph12,Dot pt,F5 List Paragraph"/>
    <w:basedOn w:val="Normal"/>
    <w:link w:val="ListParagraphChar"/>
    <w:uiPriority w:val="34"/>
    <w:qFormat/>
    <w:rsid w:val="00E76323"/>
    <w:pPr>
      <w:ind w:left="720"/>
      <w:contextualSpacing/>
    </w:pPr>
  </w:style>
  <w:style w:type="table" w:styleId="TableGrid">
    <w:name w:val="Table Grid"/>
    <w:basedOn w:val="TableNormal"/>
    <w:uiPriority w:val="59"/>
    <w:rsid w:val="00E763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7A9C"/>
    <w:rPr>
      <w:rFonts w:asciiTheme="minorHAnsi" w:eastAsiaTheme="minorHAnsi" w:hAnsiTheme="minorHAnsi" w:cstheme="minorBidi"/>
      <w:sz w:val="22"/>
      <w:szCs w:val="22"/>
      <w:lang w:eastAsia="en-US"/>
    </w:rPr>
  </w:style>
  <w:style w:type="character" w:customStyle="1" w:styleId="ListParagraphChar">
    <w:name w:val="List Paragraph Char"/>
    <w:aliases w:val="No Spacing11 Char,List Paragrap Char,Colorful List - Accent 12 Char,Bullet Styl Char,Bullet Char,Bullet Style Char,Párrafo de lista Char,Recommendation Char,Recommendati Char,Recommendatio Char,List Paragraph3 Char,List Paragra Char"/>
    <w:basedOn w:val="DefaultParagraphFont"/>
    <w:link w:val="ListParagraph"/>
    <w:uiPriority w:val="34"/>
    <w:qFormat/>
    <w:locked/>
    <w:rsid w:val="005D6C56"/>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A27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0D0"/>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A27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0D0"/>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B7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B21"/>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09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06C33-1584-4219-A6EC-26A4673C64EC}">
  <ds:schemaRefs>
    <ds:schemaRef ds:uri="http://schemas.openxmlformats.org/officeDocument/2006/bibliography"/>
  </ds:schemaRefs>
</ds:datastoreItem>
</file>

<file path=customXml/itemProps2.xml><?xml version="1.0" encoding="utf-8"?>
<ds:datastoreItem xmlns:ds="http://schemas.openxmlformats.org/officeDocument/2006/customXml" ds:itemID="{277D888E-FB27-4E9C-9D08-D10AE9418FAB}"/>
</file>

<file path=customXml/itemProps3.xml><?xml version="1.0" encoding="utf-8"?>
<ds:datastoreItem xmlns:ds="http://schemas.openxmlformats.org/officeDocument/2006/customXml" ds:itemID="{892E5E06-30FB-4D70-BDB3-82AC1C3214E0}"/>
</file>

<file path=customXml/itemProps4.xml><?xml version="1.0" encoding="utf-8"?>
<ds:datastoreItem xmlns:ds="http://schemas.openxmlformats.org/officeDocument/2006/customXml" ds:itemID="{E30B4ADB-4EA9-4A44-BDE6-8DDBC993F947}"/>
</file>

<file path=customXml/itemProps5.xml><?xml version="1.0" encoding="utf-8"?>
<ds:datastoreItem xmlns:ds="http://schemas.openxmlformats.org/officeDocument/2006/customXml" ds:itemID="{77000F86-311E-4DFE-8957-2E2F9CCC6FE6}"/>
</file>

<file path=docProps/app.xml><?xml version="1.0" encoding="utf-8"?>
<Properties xmlns="http://schemas.openxmlformats.org/officeDocument/2006/extended-properties" xmlns:vt="http://schemas.openxmlformats.org/officeDocument/2006/docPropsVTypes">
  <Template>Normal</Template>
  <TotalTime>172</TotalTime>
  <Pages>15</Pages>
  <Words>4083</Words>
  <Characters>23278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27307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Rotchford</dc:creator>
  <cp:keywords/>
  <dc:description/>
  <cp:lastModifiedBy>Lorraine Rotchford</cp:lastModifiedBy>
  <cp:revision>48</cp:revision>
  <cp:lastPrinted>2021-06-14T14:38:00Z</cp:lastPrinted>
  <dcterms:created xsi:type="dcterms:W3CDTF">2021-05-20T08:58:00Z</dcterms:created>
  <dcterms:modified xsi:type="dcterms:W3CDTF">2021-06-16T15:52:00Z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2022-07-08T14:07:58Z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206;#St Andrews NS|b2a2affd-3d18-4d49-9e17-420aa52f4a58</vt:lpwstr>
  </property>
  <property fmtid="{D5CDD505-2E9C-101B-9397-08002B2CF9AE}" pid="8" name="CatQIReq">
    <vt:lpwstr>SQR</vt:lpwstr>
  </property>
  <property fmtid="{D5CDD505-2E9C-101B-9397-08002B2CF9AE}" pid="9" name="Order">
    <vt:r8>15000</vt:r8>
  </property>
  <property fmtid="{D5CDD505-2E9C-101B-9397-08002B2CF9AE}" pid="10" name="b76d291503bb434e81c2470c416e0a06">
    <vt:lpwstr>St Andrews NS|b2a2affd-3d18-4d49-9e17-420aa52f4a58</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