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E0F6" w14:textId="16281C4B" w:rsidR="0064049D" w:rsidRDefault="006C6330" w:rsidP="0064049D">
      <w:pPr>
        <w:pStyle w:val="CommitteeTitle"/>
        <w:rPr>
          <w:rFonts w:ascii="Arial" w:hAnsi="Arial" w:cs="Arial"/>
          <w:color w:val="000000"/>
        </w:rPr>
      </w:pPr>
      <w:r>
        <w:drawing>
          <wp:anchor distT="0" distB="0" distL="114300" distR="114300" simplePos="0" relativeHeight="251658240" behindDoc="1" locked="0" layoutInCell="1" allowOverlap="1" wp14:anchorId="60D518BE" wp14:editId="58C48DB7">
            <wp:simplePos x="0" y="0"/>
            <wp:positionH relativeFrom="column">
              <wp:posOffset>-401955</wp:posOffset>
            </wp:positionH>
            <wp:positionV relativeFrom="paragraph">
              <wp:posOffset>-55880</wp:posOffset>
            </wp:positionV>
            <wp:extent cx="6972300" cy="9207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pic:spPr>
                </pic:pic>
              </a:graphicData>
            </a:graphic>
            <wp14:sizeRelH relativeFrom="page">
              <wp14:pctWidth>0</wp14:pctWidth>
            </wp14:sizeRelH>
            <wp14:sizeRelV relativeFrom="page">
              <wp14:pctHeight>0</wp14:pctHeight>
            </wp14:sizeRelV>
          </wp:anchor>
        </w:drawing>
      </w:r>
      <w:r w:rsidR="0064049D">
        <w:rPr>
          <w:rFonts w:ascii="Arial" w:hAnsi="Arial" w:cs="Arial"/>
        </w:rPr>
        <w:t xml:space="preserve">Fife Planning </w:t>
      </w:r>
      <w:r w:rsidR="00CA194F">
        <w:rPr>
          <w:rFonts w:ascii="Arial" w:hAnsi="Arial" w:cs="Arial"/>
        </w:rPr>
        <w:t>R</w:t>
      </w:r>
      <w:r w:rsidR="0064049D">
        <w:rPr>
          <w:rFonts w:ascii="Arial" w:hAnsi="Arial" w:cs="Arial"/>
        </w:rPr>
        <w:t>eview Body</w:t>
      </w:r>
    </w:p>
    <w:p w14:paraId="36C92C43" w14:textId="77777777" w:rsidR="0064049D" w:rsidRDefault="0064049D" w:rsidP="0064049D">
      <w:pPr>
        <w:rPr>
          <w:rFonts w:ascii="Arial" w:hAnsi="Arial" w:cs="Arial"/>
          <w:sz w:val="24"/>
          <w:szCs w:val="24"/>
        </w:rPr>
      </w:pPr>
    </w:p>
    <w:p w14:paraId="34AF21C4" w14:textId="2B4A95E5" w:rsidR="0064049D" w:rsidRDefault="0064049D" w:rsidP="0064049D">
      <w:pPr>
        <w:rPr>
          <w:rFonts w:ascii="Arial" w:hAnsi="Arial" w:cs="Arial"/>
          <w:sz w:val="24"/>
          <w:szCs w:val="24"/>
        </w:rPr>
      </w:pPr>
      <w:r>
        <w:rPr>
          <w:rFonts w:ascii="Arial" w:hAnsi="Arial" w:cs="Arial"/>
          <w:sz w:val="24"/>
          <w:szCs w:val="24"/>
        </w:rPr>
        <w:t>FPRB Reference</w:t>
      </w:r>
      <w:r w:rsidR="00CA194F">
        <w:rPr>
          <w:rFonts w:ascii="Arial" w:hAnsi="Arial" w:cs="Arial"/>
          <w:sz w:val="24"/>
          <w:szCs w:val="24"/>
        </w:rPr>
        <w:t xml:space="preserve">: </w:t>
      </w:r>
      <w:r w:rsidR="002B2D51">
        <w:rPr>
          <w:rFonts w:ascii="Arial" w:hAnsi="Arial" w:cs="Arial"/>
          <w:sz w:val="24"/>
          <w:szCs w:val="24"/>
        </w:rPr>
        <w:t>23/392</w:t>
      </w:r>
    </w:p>
    <w:tbl>
      <w:tblPr>
        <w:tblW w:w="0" w:type="auto"/>
        <w:tblLook w:val="00A0" w:firstRow="1" w:lastRow="0" w:firstColumn="1" w:lastColumn="0" w:noHBand="0" w:noVBand="0"/>
      </w:tblPr>
      <w:tblGrid>
        <w:gridCol w:w="10440"/>
      </w:tblGrid>
      <w:tr w:rsidR="0064049D" w14:paraId="4BF1AA1D" w14:textId="77777777" w:rsidTr="008D1577">
        <w:tc>
          <w:tcPr>
            <w:tcW w:w="10440" w:type="dxa"/>
            <w:tcBorders>
              <w:top w:val="nil"/>
              <w:left w:val="nil"/>
              <w:bottom w:val="single" w:sz="4" w:space="0" w:color="00424F"/>
              <w:right w:val="nil"/>
            </w:tcBorders>
          </w:tcPr>
          <w:p w14:paraId="0282FAA9" w14:textId="77777777" w:rsidR="0064049D" w:rsidRDefault="0064049D" w:rsidP="00192715">
            <w:pPr>
              <w:spacing w:line="276" w:lineRule="auto"/>
              <w:rPr>
                <w:rFonts w:ascii="Arial" w:hAnsi="Arial" w:cs="Arial"/>
                <w:sz w:val="24"/>
                <w:szCs w:val="24"/>
              </w:rPr>
            </w:pPr>
          </w:p>
          <w:p w14:paraId="624D5639" w14:textId="49473891" w:rsidR="0064049D" w:rsidRDefault="0064049D" w:rsidP="00192715">
            <w:pPr>
              <w:spacing w:line="276" w:lineRule="auto"/>
              <w:rPr>
                <w:rFonts w:ascii="Arial" w:hAnsi="Arial" w:cs="Arial"/>
                <w:b/>
                <w:sz w:val="28"/>
                <w:szCs w:val="28"/>
              </w:rPr>
            </w:pPr>
            <w:r>
              <w:rPr>
                <w:rFonts w:ascii="Arial" w:hAnsi="Arial" w:cs="Arial"/>
                <w:b/>
                <w:sz w:val="28"/>
                <w:szCs w:val="28"/>
              </w:rPr>
              <w:t>Review Decision Notice</w:t>
            </w:r>
          </w:p>
        </w:tc>
      </w:tr>
    </w:tbl>
    <w:p w14:paraId="1117F979" w14:textId="77777777" w:rsidR="0064049D" w:rsidRDefault="0064049D" w:rsidP="0064049D">
      <w:pPr>
        <w:rPr>
          <w:rFonts w:ascii="Arial" w:hAnsi="Arial" w:cs="Arial"/>
          <w:sz w:val="24"/>
          <w:szCs w:val="24"/>
        </w:rPr>
      </w:pPr>
    </w:p>
    <w:p w14:paraId="5FCA4FC0" w14:textId="77777777" w:rsidR="0064049D" w:rsidRPr="00D05C18" w:rsidRDefault="0064049D" w:rsidP="0064049D">
      <w:pPr>
        <w:rPr>
          <w:rFonts w:ascii="Arial" w:hAnsi="Arial" w:cs="Arial"/>
          <w:sz w:val="24"/>
          <w:szCs w:val="24"/>
        </w:rPr>
      </w:pPr>
      <w:r w:rsidRPr="00D05C18">
        <w:rPr>
          <w:rFonts w:ascii="Arial" w:hAnsi="Arial" w:cs="Arial"/>
          <w:sz w:val="24"/>
          <w:szCs w:val="24"/>
        </w:rPr>
        <w:t>Decision by Fife Planning Review Body (the FPRB)</w:t>
      </w:r>
    </w:p>
    <w:p w14:paraId="2FE29CD0" w14:textId="77777777" w:rsidR="002E785E" w:rsidRDefault="002E785E" w:rsidP="002E785E">
      <w:pPr>
        <w:ind w:left="720"/>
        <w:rPr>
          <w:rFonts w:ascii="Arial" w:hAnsi="Arial" w:cs="Arial"/>
          <w:sz w:val="24"/>
          <w:szCs w:val="24"/>
        </w:rPr>
      </w:pPr>
    </w:p>
    <w:p w14:paraId="0C0D0EE3" w14:textId="00DE207D" w:rsidR="002E785E" w:rsidRDefault="002E785E" w:rsidP="002B2D51">
      <w:pPr>
        <w:numPr>
          <w:ilvl w:val="0"/>
          <w:numId w:val="18"/>
        </w:numPr>
        <w:ind w:left="540" w:hanging="540"/>
        <w:rPr>
          <w:rFonts w:ascii="Arial" w:hAnsi="Arial" w:cs="Arial"/>
          <w:sz w:val="24"/>
          <w:szCs w:val="24"/>
        </w:rPr>
      </w:pPr>
      <w:r>
        <w:rPr>
          <w:rFonts w:ascii="Arial" w:hAnsi="Arial" w:cs="Arial"/>
          <w:sz w:val="24"/>
          <w:szCs w:val="24"/>
        </w:rPr>
        <w:t>Site Address: 12 Link Road</w:t>
      </w:r>
      <w:r w:rsidR="002B2D51">
        <w:rPr>
          <w:rFonts w:ascii="Arial" w:hAnsi="Arial" w:cs="Arial"/>
          <w:sz w:val="24"/>
          <w:szCs w:val="24"/>
        </w:rPr>
        <w:t>,</w:t>
      </w:r>
      <w:r>
        <w:rPr>
          <w:rFonts w:ascii="Arial" w:hAnsi="Arial" w:cs="Arial"/>
          <w:sz w:val="24"/>
          <w:szCs w:val="24"/>
        </w:rPr>
        <w:t xml:space="preserve"> Oakley</w:t>
      </w:r>
      <w:r w:rsidR="002B2D51">
        <w:rPr>
          <w:rFonts w:ascii="Arial" w:hAnsi="Arial" w:cs="Arial"/>
          <w:sz w:val="24"/>
          <w:szCs w:val="24"/>
        </w:rPr>
        <w:t>,</w:t>
      </w:r>
      <w:r>
        <w:rPr>
          <w:rFonts w:ascii="Arial" w:hAnsi="Arial" w:cs="Arial"/>
          <w:sz w:val="24"/>
          <w:szCs w:val="24"/>
        </w:rPr>
        <w:t xml:space="preserve"> Dunfermline</w:t>
      </w:r>
      <w:r w:rsidR="002B2D51">
        <w:rPr>
          <w:rFonts w:ascii="Arial" w:hAnsi="Arial" w:cs="Arial"/>
          <w:sz w:val="24"/>
          <w:szCs w:val="24"/>
        </w:rPr>
        <w:t xml:space="preserve">, </w:t>
      </w:r>
      <w:r>
        <w:rPr>
          <w:rFonts w:ascii="Arial" w:hAnsi="Arial" w:cs="Arial"/>
          <w:sz w:val="24"/>
          <w:szCs w:val="24"/>
        </w:rPr>
        <w:t>Fife</w:t>
      </w:r>
    </w:p>
    <w:p w14:paraId="6C00CF70" w14:textId="77777777" w:rsidR="002E785E" w:rsidRDefault="002E785E" w:rsidP="002B2D51">
      <w:pPr>
        <w:numPr>
          <w:ilvl w:val="0"/>
          <w:numId w:val="18"/>
        </w:numPr>
        <w:ind w:left="540" w:hanging="540"/>
        <w:rPr>
          <w:rFonts w:ascii="Arial" w:hAnsi="Arial" w:cs="Arial"/>
          <w:sz w:val="24"/>
          <w:szCs w:val="24"/>
        </w:rPr>
      </w:pPr>
      <w:r>
        <w:rPr>
          <w:rFonts w:ascii="Arial" w:hAnsi="Arial" w:cs="Arial"/>
          <w:sz w:val="24"/>
          <w:szCs w:val="24"/>
        </w:rPr>
        <w:t>Application for review by Mr Muhammad Shafiq against the decision by an appointed officer of Fife Council</w:t>
      </w:r>
    </w:p>
    <w:p w14:paraId="7622E5A2" w14:textId="77777777" w:rsidR="002E785E" w:rsidRDefault="002E785E" w:rsidP="002B2D51">
      <w:pPr>
        <w:numPr>
          <w:ilvl w:val="0"/>
          <w:numId w:val="18"/>
        </w:numPr>
        <w:ind w:left="540" w:hanging="540"/>
        <w:rPr>
          <w:rFonts w:ascii="Arial" w:hAnsi="Arial" w:cs="Arial"/>
          <w:sz w:val="24"/>
          <w:szCs w:val="24"/>
        </w:rPr>
      </w:pPr>
      <w:r>
        <w:rPr>
          <w:rFonts w:ascii="Arial" w:hAnsi="Arial" w:cs="Arial"/>
          <w:sz w:val="24"/>
          <w:szCs w:val="24"/>
        </w:rPr>
        <w:t>Application 23/01575/FULL for Full Planning Permission for Change of use from shop (Class 1A) to hot food takeaway (Sui Generis)</w:t>
      </w:r>
    </w:p>
    <w:p w14:paraId="33D07210" w14:textId="77777777" w:rsidR="002E785E" w:rsidRDefault="002E785E" w:rsidP="002B2D51">
      <w:pPr>
        <w:numPr>
          <w:ilvl w:val="0"/>
          <w:numId w:val="18"/>
        </w:numPr>
        <w:ind w:left="540" w:hanging="540"/>
        <w:rPr>
          <w:rFonts w:ascii="Arial" w:hAnsi="Arial" w:cs="Arial"/>
          <w:sz w:val="24"/>
          <w:szCs w:val="24"/>
        </w:rPr>
      </w:pPr>
      <w:r>
        <w:rPr>
          <w:rFonts w:ascii="Arial" w:hAnsi="Arial" w:cs="Arial"/>
          <w:sz w:val="24"/>
          <w:szCs w:val="24"/>
        </w:rPr>
        <w:t>Application Drawings:</w:t>
      </w:r>
    </w:p>
    <w:p w14:paraId="5EB48D2D" w14:textId="1FFA6741" w:rsidR="002E785E" w:rsidRDefault="002E785E" w:rsidP="002B2D51">
      <w:pPr>
        <w:ind w:left="540"/>
        <w:rPr>
          <w:rFonts w:ascii="Arial" w:hAnsi="Arial" w:cs="Arial"/>
          <w:sz w:val="24"/>
          <w:szCs w:val="24"/>
        </w:rPr>
      </w:pPr>
      <w:r>
        <w:rPr>
          <w:rFonts w:ascii="Arial" w:hAnsi="Arial" w:cs="Arial"/>
          <w:sz w:val="24"/>
          <w:szCs w:val="24"/>
        </w:rPr>
        <w:t xml:space="preserve">01 - Location Plan/Block Plan, 02 - Various existing and proposed, 03 - Brochure, </w:t>
      </w:r>
      <w:r w:rsidR="002B2D51">
        <w:rPr>
          <w:rFonts w:ascii="Arial" w:hAnsi="Arial" w:cs="Arial"/>
          <w:sz w:val="24"/>
          <w:szCs w:val="24"/>
        </w:rPr>
        <w:br/>
      </w:r>
      <w:r>
        <w:rPr>
          <w:rFonts w:ascii="Arial" w:hAnsi="Arial" w:cs="Arial"/>
          <w:sz w:val="24"/>
          <w:szCs w:val="24"/>
        </w:rPr>
        <w:t xml:space="preserve">04 - Brochure, </w:t>
      </w:r>
      <w:r w:rsidR="0008637E">
        <w:rPr>
          <w:rFonts w:ascii="Arial" w:hAnsi="Arial" w:cs="Arial"/>
          <w:sz w:val="24"/>
          <w:szCs w:val="24"/>
        </w:rPr>
        <w:t>05 - Noise Report, 06 - Report</w:t>
      </w:r>
    </w:p>
    <w:p w14:paraId="4F98EE7C" w14:textId="77777777" w:rsidR="002E785E" w:rsidRDefault="002E785E" w:rsidP="002B2D51">
      <w:pPr>
        <w:numPr>
          <w:ilvl w:val="0"/>
          <w:numId w:val="18"/>
        </w:numPr>
        <w:ind w:left="540" w:hanging="540"/>
        <w:rPr>
          <w:rFonts w:ascii="Arial" w:hAnsi="Arial" w:cs="Arial"/>
          <w:sz w:val="24"/>
          <w:szCs w:val="24"/>
        </w:rPr>
      </w:pPr>
      <w:r>
        <w:rPr>
          <w:rFonts w:ascii="Arial" w:hAnsi="Arial" w:cs="Arial"/>
          <w:sz w:val="24"/>
          <w:szCs w:val="24"/>
        </w:rPr>
        <w:t>No Site Inspection took place.</w:t>
      </w:r>
    </w:p>
    <w:p w14:paraId="3901DD8B" w14:textId="77777777" w:rsidR="002E785E" w:rsidRDefault="002E785E" w:rsidP="002E785E">
      <w:pPr>
        <w:rPr>
          <w:rFonts w:ascii="Arial" w:hAnsi="Arial" w:cs="Arial"/>
          <w:sz w:val="24"/>
          <w:szCs w:val="24"/>
        </w:rPr>
      </w:pPr>
    </w:p>
    <w:p w14:paraId="30A404B9" w14:textId="7BABD19E" w:rsidR="0064049D" w:rsidRPr="00D05C18" w:rsidRDefault="0064049D" w:rsidP="0064049D">
      <w:pPr>
        <w:rPr>
          <w:rFonts w:ascii="Arial" w:hAnsi="Arial" w:cs="Arial"/>
          <w:sz w:val="24"/>
          <w:szCs w:val="24"/>
        </w:rPr>
      </w:pPr>
      <w:r w:rsidRPr="00D05C18">
        <w:rPr>
          <w:rFonts w:ascii="Arial" w:hAnsi="Arial" w:cs="Arial"/>
          <w:sz w:val="24"/>
          <w:szCs w:val="24"/>
        </w:rPr>
        <w:t xml:space="preserve">Date of Decision Notice:  </w:t>
      </w:r>
      <w:r w:rsidR="00D1694F">
        <w:rPr>
          <w:rFonts w:ascii="Arial" w:hAnsi="Arial" w:cs="Arial"/>
          <w:sz w:val="24"/>
          <w:szCs w:val="24"/>
        </w:rPr>
        <w:t>6 M</w:t>
      </w:r>
      <w:r w:rsidR="00302AEB" w:rsidRPr="00D05C18">
        <w:rPr>
          <w:rFonts w:ascii="Arial" w:hAnsi="Arial" w:cs="Arial"/>
          <w:sz w:val="24"/>
          <w:szCs w:val="24"/>
        </w:rPr>
        <w:t>arch 2024</w:t>
      </w:r>
    </w:p>
    <w:p w14:paraId="35425E14" w14:textId="77777777" w:rsidR="00106C9D" w:rsidRPr="00D05C18" w:rsidRDefault="00106C9D" w:rsidP="0064049D">
      <w:pPr>
        <w:rPr>
          <w:rFonts w:ascii="Arial" w:hAnsi="Arial" w:cs="Arial"/>
          <w:b/>
          <w:sz w:val="24"/>
          <w:szCs w:val="24"/>
        </w:rPr>
      </w:pPr>
    </w:p>
    <w:p w14:paraId="110E3848" w14:textId="1942DDC4" w:rsidR="0064049D" w:rsidRPr="00D05C18" w:rsidRDefault="0064049D" w:rsidP="0064049D">
      <w:pPr>
        <w:rPr>
          <w:rFonts w:ascii="Arial" w:hAnsi="Arial" w:cs="Arial"/>
          <w:b/>
          <w:sz w:val="24"/>
          <w:szCs w:val="24"/>
        </w:rPr>
      </w:pPr>
      <w:r w:rsidRPr="00D05C18">
        <w:rPr>
          <w:rFonts w:ascii="Arial" w:hAnsi="Arial" w:cs="Arial"/>
          <w:b/>
          <w:sz w:val="24"/>
          <w:szCs w:val="24"/>
        </w:rPr>
        <w:t>Decision</w:t>
      </w:r>
    </w:p>
    <w:p w14:paraId="3194FBCF" w14:textId="47A31C26" w:rsidR="000B4B6F" w:rsidRPr="00D05C18" w:rsidRDefault="000B4B6F" w:rsidP="0064049D">
      <w:pPr>
        <w:rPr>
          <w:rFonts w:ascii="Arial" w:hAnsi="Arial" w:cs="Arial"/>
          <w:b/>
          <w:sz w:val="24"/>
          <w:szCs w:val="24"/>
        </w:rPr>
      </w:pPr>
    </w:p>
    <w:p w14:paraId="0B7024D9" w14:textId="3E92B1EC" w:rsidR="00D62808" w:rsidRPr="00D05C18" w:rsidRDefault="00D62808" w:rsidP="00D62808">
      <w:pPr>
        <w:autoSpaceDE/>
        <w:autoSpaceDN/>
        <w:jc w:val="both"/>
        <w:textAlignment w:val="baseline"/>
        <w:rPr>
          <w:rFonts w:ascii="Arial" w:hAnsi="Arial" w:cs="Arial"/>
          <w:sz w:val="24"/>
          <w:szCs w:val="24"/>
        </w:rPr>
      </w:pPr>
      <w:r w:rsidRPr="00D05C18">
        <w:rPr>
          <w:rFonts w:ascii="Arial" w:hAnsi="Arial" w:cs="Arial"/>
          <w:sz w:val="24"/>
          <w:szCs w:val="24"/>
        </w:rPr>
        <w:t xml:space="preserve">The </w:t>
      </w:r>
      <w:r w:rsidR="008204DC" w:rsidRPr="00D05C18">
        <w:rPr>
          <w:rFonts w:ascii="Arial" w:hAnsi="Arial" w:cs="Arial"/>
          <w:sz w:val="24"/>
          <w:szCs w:val="24"/>
        </w:rPr>
        <w:t>Fife Planning Review Body (</w:t>
      </w:r>
      <w:r w:rsidRPr="00D05C18">
        <w:rPr>
          <w:rFonts w:ascii="Arial" w:hAnsi="Arial" w:cs="Arial"/>
          <w:sz w:val="24"/>
          <w:szCs w:val="24"/>
        </w:rPr>
        <w:t>FPRB</w:t>
      </w:r>
      <w:r w:rsidR="008204DC" w:rsidRPr="00D05C18">
        <w:rPr>
          <w:rFonts w:ascii="Arial" w:hAnsi="Arial" w:cs="Arial"/>
          <w:sz w:val="24"/>
          <w:szCs w:val="24"/>
        </w:rPr>
        <w:t>)</w:t>
      </w:r>
      <w:r w:rsidRPr="00D05C18">
        <w:rPr>
          <w:rFonts w:ascii="Arial" w:hAnsi="Arial" w:cs="Arial"/>
          <w:sz w:val="24"/>
          <w:szCs w:val="24"/>
        </w:rPr>
        <w:t xml:space="preserve"> upholds the determination reviewed by them and refuses Planning Permission for the reason(s) outlined below in section 4.0. </w:t>
      </w:r>
    </w:p>
    <w:p w14:paraId="3EB13CEC" w14:textId="307B0273" w:rsidR="00041B43" w:rsidRPr="00D05C18" w:rsidRDefault="00041B43" w:rsidP="00E06E09">
      <w:pPr>
        <w:rPr>
          <w:rFonts w:ascii="Arial" w:hAnsi="Arial" w:cs="Arial"/>
          <w:sz w:val="24"/>
          <w:szCs w:val="24"/>
        </w:rPr>
      </w:pPr>
    </w:p>
    <w:p w14:paraId="4E9DBAE2" w14:textId="77777777" w:rsidR="00041B43" w:rsidRPr="00D05C18" w:rsidRDefault="00041B43" w:rsidP="00041B43">
      <w:pPr>
        <w:pStyle w:val="paragraph"/>
        <w:spacing w:before="0" w:beforeAutospacing="0" w:after="0" w:afterAutospacing="0"/>
        <w:jc w:val="both"/>
        <w:textAlignment w:val="baseline"/>
        <w:rPr>
          <w:rFonts w:ascii="Arial" w:hAnsi="Arial" w:cs="Arial"/>
        </w:rPr>
      </w:pPr>
      <w:r w:rsidRPr="00D05C18">
        <w:rPr>
          <w:rStyle w:val="normaltextrun"/>
          <w:rFonts w:ascii="Arial" w:hAnsi="Arial" w:cs="Arial"/>
          <w:b/>
          <w:bCs/>
          <w:color w:val="000000"/>
        </w:rPr>
        <w:t>1.0 </w:t>
      </w:r>
      <w:r w:rsidRPr="00D05C18">
        <w:rPr>
          <w:rStyle w:val="tabchar"/>
          <w:rFonts w:ascii="Arial" w:hAnsi="Arial" w:cs="Arial"/>
          <w:color w:val="000000"/>
        </w:rPr>
        <w:tab/>
      </w:r>
      <w:r w:rsidRPr="00D05C18">
        <w:rPr>
          <w:rStyle w:val="normaltextrun"/>
          <w:rFonts w:ascii="Arial" w:hAnsi="Arial" w:cs="Arial"/>
          <w:b/>
          <w:bCs/>
          <w:color w:val="000000"/>
          <w:u w:val="single"/>
        </w:rPr>
        <w:t>Preliminary</w:t>
      </w:r>
      <w:r w:rsidRPr="00D05C18">
        <w:rPr>
          <w:rStyle w:val="normaltextrun"/>
          <w:rFonts w:ascii="Arial" w:hAnsi="Arial" w:cs="Arial"/>
          <w:color w:val="000000"/>
        </w:rPr>
        <w:t>  </w:t>
      </w:r>
      <w:r w:rsidRPr="00D05C18">
        <w:rPr>
          <w:rStyle w:val="eop"/>
          <w:rFonts w:ascii="Arial" w:hAnsi="Arial" w:cs="Arial"/>
          <w:color w:val="000000"/>
        </w:rPr>
        <w:t> </w:t>
      </w:r>
    </w:p>
    <w:p w14:paraId="14175DF3" w14:textId="18FF70F4" w:rsidR="00041B43" w:rsidRPr="00D05C18" w:rsidRDefault="00041B43" w:rsidP="00041B43">
      <w:pPr>
        <w:pStyle w:val="paragraph"/>
        <w:spacing w:before="0" w:beforeAutospacing="0" w:after="0" w:afterAutospacing="0"/>
        <w:jc w:val="both"/>
        <w:textAlignment w:val="baseline"/>
        <w:rPr>
          <w:rFonts w:ascii="Arial" w:hAnsi="Arial" w:cs="Arial"/>
        </w:rPr>
      </w:pPr>
    </w:p>
    <w:p w14:paraId="5F7BF1B1" w14:textId="77777777" w:rsidR="00041B43" w:rsidRPr="00D05C18" w:rsidRDefault="00041B43" w:rsidP="00041B43">
      <w:pPr>
        <w:pStyle w:val="paragraph"/>
        <w:spacing w:before="0" w:beforeAutospacing="0" w:after="0" w:afterAutospacing="0"/>
        <w:ind w:left="720" w:hanging="720"/>
        <w:jc w:val="both"/>
        <w:textAlignment w:val="baseline"/>
        <w:rPr>
          <w:rFonts w:ascii="Arial" w:hAnsi="Arial" w:cs="Arial"/>
        </w:rPr>
      </w:pPr>
      <w:r w:rsidRPr="00D05C18">
        <w:rPr>
          <w:rStyle w:val="normaltextrun"/>
          <w:rFonts w:ascii="Arial" w:hAnsi="Arial" w:cs="Arial"/>
          <w:color w:val="000000"/>
        </w:rPr>
        <w:t xml:space="preserve">1.1 </w:t>
      </w:r>
      <w:r w:rsidRPr="00D05C18">
        <w:rPr>
          <w:rStyle w:val="tabchar"/>
          <w:rFonts w:ascii="Arial" w:hAnsi="Arial" w:cs="Arial"/>
          <w:color w:val="000000"/>
        </w:rPr>
        <w:tab/>
      </w:r>
      <w:r w:rsidRPr="00D05C18">
        <w:rPr>
          <w:rStyle w:val="normaltextrun"/>
          <w:rFonts w:ascii="Arial" w:hAnsi="Arial" w:cs="Arial"/>
          <w:color w:val="000000"/>
        </w:rPr>
        <w:t>This Notice constitutes the formal decision notice of the Local Review Body as required by the Town and Country Planning (Schemes of Delegation and Local Review Procedure) (Scotland) Regulations 2013.  </w:t>
      </w:r>
      <w:r w:rsidRPr="00D05C18">
        <w:rPr>
          <w:rStyle w:val="eop"/>
          <w:rFonts w:ascii="Arial" w:hAnsi="Arial" w:cs="Arial"/>
          <w:color w:val="000000"/>
        </w:rPr>
        <w:t> </w:t>
      </w:r>
    </w:p>
    <w:p w14:paraId="30F3F8E8" w14:textId="05FF5EF0" w:rsidR="00041B43" w:rsidRPr="00D05C18" w:rsidRDefault="00041B43" w:rsidP="00041B43">
      <w:pPr>
        <w:pStyle w:val="paragraph"/>
        <w:spacing w:before="0" w:beforeAutospacing="0" w:after="0" w:afterAutospacing="0"/>
        <w:jc w:val="both"/>
        <w:textAlignment w:val="baseline"/>
        <w:rPr>
          <w:rFonts w:ascii="Arial" w:hAnsi="Arial" w:cs="Arial"/>
        </w:rPr>
      </w:pPr>
    </w:p>
    <w:p w14:paraId="1AA09B73" w14:textId="66FB3E21" w:rsidR="00041B43" w:rsidRDefault="00041B43" w:rsidP="00041B43">
      <w:pPr>
        <w:pStyle w:val="paragraph"/>
        <w:spacing w:before="0" w:beforeAutospacing="0" w:after="0" w:afterAutospacing="0"/>
        <w:ind w:left="720" w:hanging="720"/>
        <w:jc w:val="both"/>
        <w:textAlignment w:val="baseline"/>
        <w:rPr>
          <w:rStyle w:val="normaltextrun"/>
          <w:rFonts w:ascii="Arial" w:hAnsi="Arial" w:cs="Arial"/>
          <w:shd w:val="clear" w:color="auto" w:fill="FFFFFF"/>
        </w:rPr>
      </w:pPr>
      <w:r w:rsidRPr="00D05C18">
        <w:rPr>
          <w:rStyle w:val="normaltextrun"/>
          <w:rFonts w:ascii="Arial" w:hAnsi="Arial" w:cs="Arial"/>
          <w:color w:val="000000"/>
        </w:rPr>
        <w:t xml:space="preserve">1.2 </w:t>
      </w:r>
      <w:r w:rsidRPr="00D05C18">
        <w:rPr>
          <w:rStyle w:val="tabchar"/>
          <w:rFonts w:ascii="Arial" w:hAnsi="Arial" w:cs="Arial"/>
          <w:color w:val="000000"/>
        </w:rPr>
        <w:tab/>
      </w:r>
      <w:r w:rsidRPr="00D05C18">
        <w:rPr>
          <w:rStyle w:val="normaltextrun"/>
          <w:rFonts w:ascii="Arial" w:hAnsi="Arial" w:cs="Arial"/>
          <w:color w:val="000000"/>
          <w:shd w:val="clear" w:color="auto" w:fill="FFFFFF"/>
        </w:rPr>
        <w:t xml:space="preserve">The above application for Planning Permission was considered by the FPRB at its meeting on </w:t>
      </w:r>
      <w:r w:rsidR="00302AEB" w:rsidRPr="00D05C18">
        <w:rPr>
          <w:rStyle w:val="normaltextrun"/>
          <w:rFonts w:ascii="Arial" w:hAnsi="Arial" w:cs="Arial"/>
          <w:color w:val="000000"/>
          <w:shd w:val="clear" w:color="auto" w:fill="FFFFFF"/>
        </w:rPr>
        <w:t>26 February 2024</w:t>
      </w:r>
      <w:r w:rsidRPr="00D05C18">
        <w:rPr>
          <w:rStyle w:val="normaltextrun"/>
          <w:rFonts w:ascii="Arial" w:hAnsi="Arial" w:cs="Arial"/>
          <w:color w:val="000000"/>
          <w:shd w:val="clear" w:color="auto" w:fill="FFFFFF"/>
        </w:rPr>
        <w:t>. </w:t>
      </w:r>
      <w:r w:rsidR="00106C9D" w:rsidRPr="00D05C18">
        <w:rPr>
          <w:rStyle w:val="normaltextrun"/>
          <w:rFonts w:ascii="Arial" w:hAnsi="Arial" w:cs="Arial"/>
          <w:color w:val="000000"/>
          <w:shd w:val="clear" w:color="auto" w:fill="FFFFFF"/>
        </w:rPr>
        <w:t xml:space="preserve"> </w:t>
      </w:r>
      <w:r w:rsidR="004E0D70" w:rsidRPr="00D05C18">
        <w:rPr>
          <w:rStyle w:val="normaltextrun"/>
          <w:rFonts w:ascii="Arial" w:hAnsi="Arial" w:cs="Arial"/>
          <w:color w:val="000000"/>
          <w:shd w:val="clear" w:color="auto" w:fill="FFFFFF"/>
        </w:rPr>
        <w:t xml:space="preserve"> </w:t>
      </w:r>
      <w:r w:rsidRPr="00D05C18">
        <w:rPr>
          <w:rStyle w:val="normaltextrun"/>
          <w:rFonts w:ascii="Arial" w:hAnsi="Arial" w:cs="Arial"/>
          <w:color w:val="000000"/>
          <w:shd w:val="clear" w:color="auto" w:fill="FFFFFF"/>
        </w:rPr>
        <w:t xml:space="preserve">The </w:t>
      </w:r>
      <w:r w:rsidRPr="00D05C18">
        <w:rPr>
          <w:rStyle w:val="normaltextrun"/>
          <w:rFonts w:ascii="Arial" w:hAnsi="Arial" w:cs="Arial"/>
          <w:shd w:val="clear" w:color="auto" w:fill="FFFFFF"/>
        </w:rPr>
        <w:t>Review Body was attended by Councillors </w:t>
      </w:r>
      <w:r w:rsidR="003C51FA" w:rsidRPr="00D05C18">
        <w:rPr>
          <w:rStyle w:val="normaltextrun"/>
          <w:rFonts w:ascii="Arial" w:hAnsi="Arial" w:cs="Arial"/>
          <w:shd w:val="clear" w:color="auto" w:fill="FFFFFF"/>
        </w:rPr>
        <w:t>David</w:t>
      </w:r>
      <w:r w:rsidR="00302AEB" w:rsidRPr="00D05C18">
        <w:rPr>
          <w:rStyle w:val="normaltextrun"/>
          <w:rFonts w:ascii="Arial" w:hAnsi="Arial" w:cs="Arial"/>
          <w:shd w:val="clear" w:color="auto" w:fill="FFFFFF"/>
        </w:rPr>
        <w:t xml:space="preserve"> </w:t>
      </w:r>
      <w:r w:rsidR="003C51FA" w:rsidRPr="00D05C18">
        <w:rPr>
          <w:rStyle w:val="normaltextrun"/>
          <w:rFonts w:ascii="Arial" w:hAnsi="Arial" w:cs="Arial"/>
          <w:shd w:val="clear" w:color="auto" w:fill="FFFFFF"/>
        </w:rPr>
        <w:t>Barratt (</w:t>
      </w:r>
      <w:r w:rsidRPr="00D05C18">
        <w:rPr>
          <w:rStyle w:val="normaltextrun"/>
          <w:rFonts w:ascii="Arial" w:hAnsi="Arial" w:cs="Arial"/>
          <w:shd w:val="clear" w:color="auto" w:fill="FFFFFF"/>
        </w:rPr>
        <w:t>Convener),</w:t>
      </w:r>
      <w:r w:rsidR="00BE2BAB" w:rsidRPr="00D05C18">
        <w:rPr>
          <w:rStyle w:val="normaltextrun"/>
          <w:rFonts w:ascii="Arial" w:hAnsi="Arial" w:cs="Arial"/>
          <w:shd w:val="clear" w:color="auto" w:fill="FFFFFF"/>
        </w:rPr>
        <w:t xml:space="preserve"> Jane Ann Liston</w:t>
      </w:r>
      <w:r w:rsidR="00302AEB" w:rsidRPr="00D05C18">
        <w:rPr>
          <w:rStyle w:val="normaltextrun"/>
          <w:rFonts w:ascii="Arial" w:hAnsi="Arial" w:cs="Arial"/>
          <w:shd w:val="clear" w:color="auto" w:fill="FFFFFF"/>
        </w:rPr>
        <w:t>, Altany Craik and Alycia Hayes</w:t>
      </w:r>
      <w:r w:rsidR="00BE2BAB" w:rsidRPr="00D05C18">
        <w:rPr>
          <w:rStyle w:val="normaltextrun"/>
          <w:rFonts w:ascii="Arial" w:hAnsi="Arial" w:cs="Arial"/>
          <w:shd w:val="clear" w:color="auto" w:fill="FFFFFF"/>
        </w:rPr>
        <w:t>.</w:t>
      </w:r>
    </w:p>
    <w:p w14:paraId="04EEBE8E" w14:textId="77777777" w:rsidR="006239F1" w:rsidRDefault="006239F1" w:rsidP="00041B43">
      <w:pPr>
        <w:pStyle w:val="paragraph"/>
        <w:spacing w:before="0" w:beforeAutospacing="0" w:after="0" w:afterAutospacing="0"/>
        <w:ind w:left="720" w:hanging="720"/>
        <w:jc w:val="both"/>
        <w:textAlignment w:val="baseline"/>
        <w:rPr>
          <w:rStyle w:val="normaltextrun"/>
          <w:rFonts w:ascii="Arial" w:hAnsi="Arial" w:cs="Arial"/>
          <w:shd w:val="clear" w:color="auto" w:fill="FFFFFF"/>
        </w:rPr>
      </w:pPr>
    </w:p>
    <w:p w14:paraId="58423BF3" w14:textId="6E79D991" w:rsidR="006239F1" w:rsidRPr="00D05C18" w:rsidRDefault="006239F1" w:rsidP="00041B43">
      <w:pPr>
        <w:pStyle w:val="paragraph"/>
        <w:spacing w:before="0" w:beforeAutospacing="0" w:after="0" w:afterAutospacing="0"/>
        <w:ind w:left="720" w:hanging="720"/>
        <w:jc w:val="both"/>
        <w:textAlignment w:val="baseline"/>
        <w:rPr>
          <w:rFonts w:ascii="Arial" w:hAnsi="Arial" w:cs="Arial"/>
        </w:rPr>
      </w:pPr>
      <w:r>
        <w:rPr>
          <w:rStyle w:val="normaltextrun"/>
          <w:rFonts w:ascii="Arial" w:hAnsi="Arial" w:cs="Arial"/>
          <w:shd w:val="clear" w:color="auto" w:fill="FFFFFF"/>
        </w:rPr>
        <w:t>1.3</w:t>
      </w:r>
      <w:r>
        <w:rPr>
          <w:rStyle w:val="normaltextrun"/>
          <w:rFonts w:ascii="Arial" w:hAnsi="Arial" w:cs="Arial"/>
          <w:shd w:val="clear" w:color="auto" w:fill="FFFFFF"/>
        </w:rPr>
        <w:tab/>
        <w:t xml:space="preserve">The FPRB considered the request for new information to be </w:t>
      </w:r>
      <w:r w:rsidR="00C82864">
        <w:rPr>
          <w:rStyle w:val="normaltextrun"/>
          <w:rFonts w:ascii="Arial" w:hAnsi="Arial" w:cs="Arial"/>
          <w:shd w:val="clear" w:color="auto" w:fill="FFFFFF"/>
        </w:rPr>
        <w:t xml:space="preserve">relied upon </w:t>
      </w:r>
      <w:r>
        <w:rPr>
          <w:rStyle w:val="normaltextrun"/>
          <w:rFonts w:ascii="Arial" w:hAnsi="Arial" w:cs="Arial"/>
          <w:shd w:val="clear" w:color="auto" w:fill="FFFFFF"/>
        </w:rPr>
        <w:t>by the appellant</w:t>
      </w:r>
      <w:r w:rsidR="00C82864">
        <w:rPr>
          <w:rStyle w:val="normaltextrun"/>
          <w:rFonts w:ascii="Arial" w:hAnsi="Arial" w:cs="Arial"/>
          <w:shd w:val="clear" w:color="auto" w:fill="FFFFFF"/>
        </w:rPr>
        <w:t>,</w:t>
      </w:r>
      <w:r>
        <w:rPr>
          <w:rStyle w:val="normaltextrun"/>
          <w:rFonts w:ascii="Arial" w:hAnsi="Arial" w:cs="Arial"/>
          <w:shd w:val="clear" w:color="auto" w:fill="FFFFFF"/>
        </w:rPr>
        <w:t xml:space="preserve"> including an updated Odour Assessment with details of attenuation specification</w:t>
      </w:r>
      <w:r w:rsidR="00C82864">
        <w:rPr>
          <w:rStyle w:val="normaltextrun"/>
          <w:rFonts w:ascii="Arial" w:hAnsi="Arial" w:cs="Arial"/>
          <w:shd w:val="clear" w:color="auto" w:fill="FFFFFF"/>
        </w:rPr>
        <w:t>s</w:t>
      </w:r>
      <w:r w:rsidR="00A54E3D">
        <w:rPr>
          <w:rStyle w:val="normaltextrun"/>
          <w:rFonts w:ascii="Arial" w:hAnsi="Arial" w:cs="Arial"/>
          <w:shd w:val="clear" w:color="auto" w:fill="FFFFFF"/>
        </w:rPr>
        <w:t>.</w:t>
      </w:r>
      <w:r w:rsidR="00F65452">
        <w:rPr>
          <w:rStyle w:val="normaltextrun"/>
          <w:rFonts w:ascii="Arial" w:hAnsi="Arial" w:cs="Arial"/>
          <w:shd w:val="clear" w:color="auto" w:fill="FFFFFF"/>
        </w:rPr>
        <w:t xml:space="preserve"> </w:t>
      </w:r>
      <w:r w:rsidR="00A54E3D">
        <w:rPr>
          <w:rStyle w:val="normaltextrun"/>
          <w:rFonts w:ascii="Arial" w:hAnsi="Arial" w:cs="Arial"/>
          <w:shd w:val="clear" w:color="auto" w:fill="FFFFFF"/>
        </w:rPr>
        <w:t xml:space="preserve"> They </w:t>
      </w:r>
      <w:r>
        <w:rPr>
          <w:rStyle w:val="normaltextrun"/>
          <w:rFonts w:ascii="Arial" w:hAnsi="Arial" w:cs="Arial"/>
          <w:shd w:val="clear" w:color="auto" w:fill="FFFFFF"/>
        </w:rPr>
        <w:t xml:space="preserve">resolved not </w:t>
      </w:r>
      <w:r w:rsidR="00F65452">
        <w:rPr>
          <w:rStyle w:val="normaltextrun"/>
          <w:rFonts w:ascii="Arial" w:hAnsi="Arial" w:cs="Arial"/>
          <w:shd w:val="clear" w:color="auto" w:fill="FFFFFF"/>
        </w:rPr>
        <w:t xml:space="preserve">to </w:t>
      </w:r>
      <w:r>
        <w:rPr>
          <w:rStyle w:val="normaltextrun"/>
          <w:rFonts w:ascii="Arial" w:hAnsi="Arial" w:cs="Arial"/>
          <w:shd w:val="clear" w:color="auto" w:fill="FFFFFF"/>
        </w:rPr>
        <w:t xml:space="preserve">accept this </w:t>
      </w:r>
      <w:r w:rsidR="00A54E3D">
        <w:rPr>
          <w:rStyle w:val="normaltextrun"/>
          <w:rFonts w:ascii="Arial" w:hAnsi="Arial" w:cs="Arial"/>
          <w:shd w:val="clear" w:color="auto" w:fill="FFFFFF"/>
        </w:rPr>
        <w:t xml:space="preserve">new </w:t>
      </w:r>
      <w:r>
        <w:rPr>
          <w:rStyle w:val="normaltextrun"/>
          <w:rFonts w:ascii="Arial" w:hAnsi="Arial" w:cs="Arial"/>
          <w:shd w:val="clear" w:color="auto" w:fill="FFFFFF"/>
        </w:rPr>
        <w:t xml:space="preserve">information, particularly as </w:t>
      </w:r>
      <w:r w:rsidR="009B1511">
        <w:rPr>
          <w:rStyle w:val="normaltextrun"/>
          <w:rFonts w:ascii="Arial" w:hAnsi="Arial" w:cs="Arial"/>
          <w:shd w:val="clear" w:color="auto" w:fill="FFFFFF"/>
        </w:rPr>
        <w:t xml:space="preserve">there had not been a </w:t>
      </w:r>
      <w:r>
        <w:rPr>
          <w:rStyle w:val="normaltextrun"/>
          <w:rFonts w:ascii="Arial" w:hAnsi="Arial" w:cs="Arial"/>
          <w:shd w:val="clear" w:color="auto" w:fill="FFFFFF"/>
        </w:rPr>
        <w:t xml:space="preserve">suitable opportunity for scrutiny </w:t>
      </w:r>
      <w:r w:rsidR="00C82864">
        <w:rPr>
          <w:rStyle w:val="normaltextrun"/>
          <w:rFonts w:ascii="Arial" w:hAnsi="Arial" w:cs="Arial"/>
          <w:shd w:val="clear" w:color="auto" w:fill="FFFFFF"/>
        </w:rPr>
        <w:t xml:space="preserve">of this document </w:t>
      </w:r>
      <w:r>
        <w:rPr>
          <w:rStyle w:val="normaltextrun"/>
          <w:rFonts w:ascii="Arial" w:hAnsi="Arial" w:cs="Arial"/>
          <w:shd w:val="clear" w:color="auto" w:fill="FFFFFF"/>
        </w:rPr>
        <w:t xml:space="preserve">by the Council’s Public Protection team.   </w:t>
      </w:r>
    </w:p>
    <w:p w14:paraId="5E37618D" w14:textId="77777777" w:rsidR="00E06E09" w:rsidRPr="00D05C18" w:rsidRDefault="00E06E09" w:rsidP="00E06E09">
      <w:pPr>
        <w:rPr>
          <w:rFonts w:ascii="Arial" w:hAnsi="Arial" w:cs="Arial"/>
          <w:sz w:val="24"/>
          <w:szCs w:val="24"/>
        </w:rPr>
      </w:pPr>
    </w:p>
    <w:p w14:paraId="34BE8366" w14:textId="77777777" w:rsidR="00DD5A44" w:rsidRPr="00D05C18" w:rsidRDefault="00DD5A44" w:rsidP="00DD5A44">
      <w:pPr>
        <w:pStyle w:val="paragraph"/>
        <w:keepNext/>
        <w:spacing w:before="0" w:beforeAutospacing="0" w:after="0" w:afterAutospacing="0"/>
        <w:ind w:left="720" w:hanging="720"/>
        <w:jc w:val="both"/>
        <w:textAlignment w:val="baseline"/>
        <w:rPr>
          <w:rFonts w:ascii="Arial" w:hAnsi="Arial" w:cs="Arial"/>
        </w:rPr>
      </w:pPr>
      <w:r w:rsidRPr="00D05C18">
        <w:rPr>
          <w:rStyle w:val="normaltextrun"/>
          <w:rFonts w:ascii="Arial" w:hAnsi="Arial" w:cs="Arial"/>
          <w:b/>
          <w:bCs/>
          <w:color w:val="000000"/>
        </w:rPr>
        <w:t>2.0 </w:t>
      </w:r>
      <w:r w:rsidRPr="00D05C18">
        <w:rPr>
          <w:rStyle w:val="tabchar"/>
          <w:rFonts w:ascii="Arial" w:hAnsi="Arial" w:cs="Arial"/>
          <w:color w:val="000000"/>
        </w:rPr>
        <w:tab/>
      </w:r>
      <w:r w:rsidRPr="00D05C18">
        <w:rPr>
          <w:rStyle w:val="normaltextrun"/>
          <w:rFonts w:ascii="Arial" w:hAnsi="Arial" w:cs="Arial"/>
          <w:b/>
          <w:bCs/>
          <w:color w:val="000000"/>
          <w:u w:val="single"/>
        </w:rPr>
        <w:t>Proposal</w:t>
      </w:r>
      <w:r w:rsidRPr="00D05C18">
        <w:rPr>
          <w:rStyle w:val="eop"/>
          <w:rFonts w:ascii="Arial" w:hAnsi="Arial" w:cs="Arial"/>
          <w:color w:val="000000"/>
        </w:rPr>
        <w:t> </w:t>
      </w:r>
    </w:p>
    <w:p w14:paraId="0BC3BF97" w14:textId="672CAFFD" w:rsidR="00DD5A44" w:rsidRPr="00D05C18" w:rsidRDefault="00DD5A44" w:rsidP="00DD5A44">
      <w:pPr>
        <w:pStyle w:val="paragraph"/>
        <w:keepNext/>
        <w:spacing w:before="0" w:beforeAutospacing="0" w:after="0" w:afterAutospacing="0"/>
        <w:ind w:left="720" w:hanging="720"/>
        <w:jc w:val="both"/>
        <w:textAlignment w:val="baseline"/>
        <w:rPr>
          <w:rFonts w:ascii="Arial" w:hAnsi="Arial" w:cs="Arial"/>
        </w:rPr>
      </w:pPr>
    </w:p>
    <w:p w14:paraId="2C0D26EF" w14:textId="226B8C36" w:rsidR="00F91430" w:rsidRPr="00D05C18" w:rsidRDefault="00140AFC" w:rsidP="00FE49F6">
      <w:pPr>
        <w:adjustRightInd w:val="0"/>
        <w:ind w:left="720" w:hanging="720"/>
        <w:jc w:val="both"/>
        <w:rPr>
          <w:rFonts w:ascii="Arial" w:hAnsi="Arial" w:cs="Arial"/>
          <w:sz w:val="24"/>
          <w:szCs w:val="24"/>
        </w:rPr>
      </w:pPr>
      <w:r w:rsidRPr="00D05C18">
        <w:rPr>
          <w:rFonts w:ascii="Arial" w:hAnsi="Arial" w:cs="Arial"/>
          <w:sz w:val="24"/>
          <w:szCs w:val="24"/>
        </w:rPr>
        <w:t>2</w:t>
      </w:r>
      <w:r w:rsidR="003D11E4" w:rsidRPr="00D05C18">
        <w:rPr>
          <w:rFonts w:ascii="Arial" w:hAnsi="Arial" w:cs="Arial"/>
          <w:sz w:val="24"/>
          <w:szCs w:val="24"/>
        </w:rPr>
        <w:t xml:space="preserve">.1 </w:t>
      </w:r>
      <w:r w:rsidR="003D11E4" w:rsidRPr="00D05C18">
        <w:rPr>
          <w:rFonts w:ascii="Arial" w:hAnsi="Arial" w:cs="Arial"/>
          <w:sz w:val="24"/>
          <w:szCs w:val="24"/>
        </w:rPr>
        <w:tab/>
      </w:r>
      <w:r w:rsidR="00F91430" w:rsidRPr="00F91430">
        <w:rPr>
          <w:rFonts w:ascii="Arial" w:hAnsi="Arial" w:cs="Arial"/>
          <w:sz w:val="24"/>
          <w:szCs w:val="24"/>
        </w:rPr>
        <w:t>This application relates to a single storey vacant retail unit with mono-pitch roof and render</w:t>
      </w:r>
      <w:r w:rsidR="00F65452">
        <w:rPr>
          <w:rFonts w:ascii="Arial" w:hAnsi="Arial" w:cs="Arial"/>
          <w:sz w:val="24"/>
          <w:szCs w:val="24"/>
        </w:rPr>
        <w:t xml:space="preserve"> </w:t>
      </w:r>
      <w:r w:rsidR="00F91430" w:rsidRPr="00F91430">
        <w:rPr>
          <w:rFonts w:ascii="Arial" w:hAnsi="Arial" w:cs="Arial"/>
          <w:sz w:val="24"/>
          <w:szCs w:val="24"/>
        </w:rPr>
        <w:t xml:space="preserve">finish located within the settlement boundary of Oakley. </w:t>
      </w:r>
      <w:r w:rsidR="00F65452">
        <w:rPr>
          <w:rFonts w:ascii="Arial" w:hAnsi="Arial" w:cs="Arial"/>
          <w:sz w:val="24"/>
          <w:szCs w:val="24"/>
        </w:rPr>
        <w:t xml:space="preserve"> </w:t>
      </w:r>
      <w:r w:rsidR="00F91430" w:rsidRPr="00F91430">
        <w:rPr>
          <w:rFonts w:ascii="Arial" w:hAnsi="Arial" w:cs="Arial"/>
          <w:sz w:val="24"/>
          <w:szCs w:val="24"/>
        </w:rPr>
        <w:t>The surrounding land uses comprises</w:t>
      </w:r>
      <w:r w:rsidR="00F91430">
        <w:rPr>
          <w:rFonts w:ascii="Arial" w:hAnsi="Arial" w:cs="Arial"/>
          <w:sz w:val="24"/>
          <w:szCs w:val="24"/>
        </w:rPr>
        <w:t xml:space="preserve"> </w:t>
      </w:r>
      <w:r w:rsidR="00F91430" w:rsidRPr="00F91430">
        <w:rPr>
          <w:rFonts w:ascii="Arial" w:hAnsi="Arial" w:cs="Arial"/>
          <w:sz w:val="24"/>
          <w:szCs w:val="24"/>
        </w:rPr>
        <w:t>largely of residential properties, with a hot food take-away and convenience store located to the</w:t>
      </w:r>
      <w:r w:rsidR="00F91430">
        <w:rPr>
          <w:rFonts w:ascii="Arial" w:hAnsi="Arial" w:cs="Arial"/>
          <w:sz w:val="24"/>
          <w:szCs w:val="24"/>
        </w:rPr>
        <w:t xml:space="preserve"> </w:t>
      </w:r>
      <w:r w:rsidR="00F91430" w:rsidRPr="00F91430">
        <w:rPr>
          <w:rFonts w:ascii="Arial" w:hAnsi="Arial" w:cs="Arial"/>
          <w:sz w:val="24"/>
          <w:szCs w:val="24"/>
        </w:rPr>
        <w:t xml:space="preserve">north, followed by a public house, as well as open space to the west and south-east. </w:t>
      </w:r>
      <w:r w:rsidR="00FE49F6">
        <w:rPr>
          <w:rFonts w:ascii="Arial" w:hAnsi="Arial" w:cs="Arial"/>
          <w:sz w:val="24"/>
          <w:szCs w:val="24"/>
        </w:rPr>
        <w:t xml:space="preserve"> </w:t>
      </w:r>
      <w:r w:rsidR="00F91430" w:rsidRPr="00F91430">
        <w:rPr>
          <w:rFonts w:ascii="Arial" w:hAnsi="Arial" w:cs="Arial"/>
          <w:sz w:val="24"/>
          <w:szCs w:val="24"/>
        </w:rPr>
        <w:t>On-street</w:t>
      </w:r>
      <w:r w:rsidR="00F91430">
        <w:rPr>
          <w:rFonts w:ascii="Arial" w:hAnsi="Arial" w:cs="Arial"/>
          <w:sz w:val="24"/>
          <w:szCs w:val="24"/>
        </w:rPr>
        <w:t xml:space="preserve"> </w:t>
      </w:r>
      <w:r w:rsidR="00F91430" w:rsidRPr="00F91430">
        <w:rPr>
          <w:rFonts w:ascii="Arial" w:hAnsi="Arial" w:cs="Arial"/>
          <w:sz w:val="24"/>
          <w:szCs w:val="24"/>
        </w:rPr>
        <w:t>parking is available to the front of the units.</w:t>
      </w:r>
    </w:p>
    <w:p w14:paraId="60F3C898" w14:textId="77777777" w:rsidR="00600601" w:rsidRPr="00D05C18" w:rsidRDefault="00600601" w:rsidP="00B154C1">
      <w:pPr>
        <w:adjustRightInd w:val="0"/>
        <w:ind w:left="720" w:hanging="720"/>
        <w:rPr>
          <w:rFonts w:ascii="Arial" w:hAnsi="Arial" w:cs="Arial"/>
          <w:sz w:val="24"/>
          <w:szCs w:val="24"/>
        </w:rPr>
      </w:pPr>
    </w:p>
    <w:p w14:paraId="142F5B20" w14:textId="3CAA93D9" w:rsidR="003D11E4" w:rsidRPr="00D05C18" w:rsidRDefault="006810EF" w:rsidP="00FE49F6">
      <w:pPr>
        <w:adjustRightInd w:val="0"/>
        <w:ind w:left="720" w:hanging="720"/>
        <w:jc w:val="both"/>
        <w:rPr>
          <w:rFonts w:ascii="Arial" w:hAnsi="Arial" w:cs="Arial"/>
          <w:sz w:val="24"/>
          <w:szCs w:val="24"/>
        </w:rPr>
      </w:pPr>
      <w:r w:rsidRPr="00D05C18">
        <w:rPr>
          <w:rFonts w:ascii="Arial" w:hAnsi="Arial" w:cs="Arial"/>
          <w:sz w:val="24"/>
          <w:szCs w:val="24"/>
        </w:rPr>
        <w:t>2</w:t>
      </w:r>
      <w:r w:rsidR="00600601" w:rsidRPr="00D05C18">
        <w:rPr>
          <w:rFonts w:ascii="Arial" w:hAnsi="Arial" w:cs="Arial"/>
          <w:sz w:val="24"/>
          <w:szCs w:val="24"/>
        </w:rPr>
        <w:t xml:space="preserve">.2 </w:t>
      </w:r>
      <w:r w:rsidR="00600601" w:rsidRPr="00D05C18">
        <w:rPr>
          <w:rFonts w:ascii="Arial" w:hAnsi="Arial" w:cs="Arial"/>
          <w:sz w:val="24"/>
          <w:szCs w:val="24"/>
        </w:rPr>
        <w:tab/>
      </w:r>
      <w:r w:rsidR="00F91430">
        <w:rPr>
          <w:rFonts w:ascii="ArialMT" w:hAnsi="ArialMT" w:cs="ArialMT"/>
          <w:sz w:val="24"/>
          <w:szCs w:val="24"/>
        </w:rPr>
        <w:t>This application is for a change of use from shop (Class 1A) to hot food takeaway (sui generis). The proposed opening hours would be Monday - Sunday, 16:00 to 23:00.</w:t>
      </w:r>
    </w:p>
    <w:p w14:paraId="2198A840" w14:textId="0E28D545" w:rsidR="00F218EC" w:rsidRPr="00D05C18" w:rsidRDefault="00F218EC" w:rsidP="00D21863">
      <w:pPr>
        <w:adjustRightInd w:val="0"/>
        <w:rPr>
          <w:rFonts w:ascii="Arial" w:hAnsi="Arial" w:cs="Arial"/>
          <w:sz w:val="24"/>
          <w:szCs w:val="24"/>
        </w:rPr>
      </w:pPr>
    </w:p>
    <w:p w14:paraId="108C81E6" w14:textId="4AEA91BD" w:rsidR="00F218EC" w:rsidRPr="00D05C18" w:rsidRDefault="00F218EC" w:rsidP="00F218EC">
      <w:pPr>
        <w:pStyle w:val="paragraph"/>
        <w:keepNext/>
        <w:spacing w:before="0" w:beforeAutospacing="0" w:after="0" w:afterAutospacing="0"/>
        <w:ind w:left="720" w:hanging="720"/>
        <w:jc w:val="both"/>
        <w:textAlignment w:val="baseline"/>
        <w:rPr>
          <w:rFonts w:ascii="Arial" w:hAnsi="Arial" w:cs="Arial"/>
        </w:rPr>
      </w:pPr>
      <w:r w:rsidRPr="00D05C18">
        <w:rPr>
          <w:rStyle w:val="normaltextrun"/>
          <w:rFonts w:ascii="Arial" w:hAnsi="Arial" w:cs="Arial"/>
          <w:b/>
          <w:bCs/>
          <w:color w:val="000000"/>
        </w:rPr>
        <w:lastRenderedPageBreak/>
        <w:t>3.0 </w:t>
      </w:r>
      <w:r w:rsidRPr="00D05C18">
        <w:rPr>
          <w:rStyle w:val="tabchar"/>
          <w:rFonts w:ascii="Arial" w:hAnsi="Arial" w:cs="Arial"/>
          <w:color w:val="000000"/>
        </w:rPr>
        <w:tab/>
      </w:r>
      <w:r w:rsidRPr="00D05C18">
        <w:rPr>
          <w:rStyle w:val="normaltextrun"/>
          <w:rFonts w:ascii="Arial" w:hAnsi="Arial" w:cs="Arial"/>
          <w:b/>
          <w:bCs/>
          <w:color w:val="000000"/>
          <w:u w:val="single"/>
        </w:rPr>
        <w:t xml:space="preserve">Reasoning </w:t>
      </w:r>
    </w:p>
    <w:p w14:paraId="10281763" w14:textId="5FC8B6CA" w:rsidR="000D5D80" w:rsidRPr="000D5D80" w:rsidRDefault="00DD5A44" w:rsidP="00FE49F6">
      <w:pPr>
        <w:pStyle w:val="paragraph"/>
        <w:keepNext/>
        <w:ind w:left="720" w:hanging="720"/>
        <w:jc w:val="both"/>
        <w:textAlignment w:val="baseline"/>
        <w:rPr>
          <w:rFonts w:ascii="Arial" w:hAnsi="Arial" w:cs="Arial"/>
          <w:color w:val="000000"/>
        </w:rPr>
      </w:pPr>
      <w:r w:rsidRPr="00D05C18">
        <w:rPr>
          <w:rStyle w:val="normaltextrun"/>
          <w:rFonts w:ascii="Arial" w:hAnsi="Arial" w:cs="Arial"/>
          <w:color w:val="000000"/>
        </w:rPr>
        <w:t>3.</w:t>
      </w:r>
      <w:r w:rsidR="00F218EC" w:rsidRPr="00D05C18">
        <w:rPr>
          <w:rStyle w:val="normaltextrun"/>
          <w:rFonts w:ascii="Arial" w:hAnsi="Arial" w:cs="Arial"/>
          <w:color w:val="000000"/>
        </w:rPr>
        <w:t>1</w:t>
      </w:r>
      <w:r w:rsidRPr="00D05C18">
        <w:rPr>
          <w:rStyle w:val="normaltextrun"/>
          <w:rFonts w:ascii="Arial" w:hAnsi="Arial" w:cs="Arial"/>
          <w:color w:val="000000"/>
        </w:rPr>
        <w:t xml:space="preserve"> </w:t>
      </w:r>
      <w:r w:rsidRPr="00D05C18">
        <w:rPr>
          <w:rStyle w:val="normaltextrun"/>
          <w:rFonts w:ascii="Arial" w:hAnsi="Arial" w:cs="Arial"/>
          <w:color w:val="000000"/>
        </w:rPr>
        <w:tab/>
      </w:r>
      <w:r w:rsidR="000D5D80" w:rsidRPr="000D5D80">
        <w:rPr>
          <w:rFonts w:ascii="Arial" w:hAnsi="Arial" w:cs="Arial"/>
          <w:color w:val="000000"/>
        </w:rPr>
        <w:t xml:space="preserve">Firstly, the </w:t>
      </w:r>
      <w:r w:rsidR="000D5D80" w:rsidRPr="000D5D80">
        <w:rPr>
          <w:rFonts w:ascii="Arial" w:hAnsi="Arial" w:cs="Arial"/>
          <w:color w:val="000000"/>
          <w:shd w:val="clear" w:color="auto" w:fill="FFFFFF"/>
        </w:rPr>
        <w:t xml:space="preserve">FPRB considered </w:t>
      </w:r>
      <w:r w:rsidR="000D5D80" w:rsidRPr="000D5D80">
        <w:rPr>
          <w:rFonts w:ascii="Arial" w:hAnsi="Arial" w:cs="Arial"/>
          <w:u w:val="single"/>
        </w:rPr>
        <w:t>residential amenity</w:t>
      </w:r>
      <w:r w:rsidR="000D5D80" w:rsidRPr="000D5D80">
        <w:rPr>
          <w:rFonts w:ascii="Arial" w:hAnsi="Arial" w:cs="Arial"/>
        </w:rPr>
        <w:t xml:space="preserve"> impacts of the proposal on the surrounding area, cognisant of </w:t>
      </w:r>
      <w:r w:rsidR="000D5D80">
        <w:rPr>
          <w:rFonts w:ascii="Arial" w:hAnsi="Arial" w:cs="Arial"/>
        </w:rPr>
        <w:t xml:space="preserve">NPF4 </w:t>
      </w:r>
      <w:r w:rsidR="000D5D80" w:rsidRPr="000D5D80">
        <w:rPr>
          <w:rFonts w:ascii="Arial" w:hAnsi="Arial" w:cs="Arial"/>
          <w:color w:val="000000"/>
        </w:rPr>
        <w:t xml:space="preserve">Policy 23 (Health and Safety) which seek to protect the amenity of the local area from unacceptable amenity impacts and Policies 1 (Development Principles) and 10 (Amenity) of FIFEPlan which includes criteria requiring development proposals to demonstrate that </w:t>
      </w:r>
      <w:r w:rsidR="000D5D80">
        <w:rPr>
          <w:rFonts w:ascii="Arial" w:hAnsi="Arial" w:cs="Arial"/>
          <w:color w:val="000000"/>
        </w:rPr>
        <w:t xml:space="preserve">there would be </w:t>
      </w:r>
      <w:r w:rsidR="000D5D80" w:rsidRPr="000D5D80">
        <w:rPr>
          <w:rFonts w:ascii="Arial" w:hAnsi="Arial" w:cs="Arial"/>
          <w:color w:val="000000"/>
        </w:rPr>
        <w:t>no significant detrimental impact</w:t>
      </w:r>
      <w:r w:rsidR="000D5D80">
        <w:rPr>
          <w:rFonts w:ascii="Arial" w:hAnsi="Arial" w:cs="Arial"/>
          <w:color w:val="000000"/>
        </w:rPr>
        <w:t>s</w:t>
      </w:r>
      <w:r w:rsidR="000D5D80" w:rsidRPr="000D5D80">
        <w:rPr>
          <w:rFonts w:ascii="Arial" w:hAnsi="Arial" w:cs="Arial"/>
          <w:color w:val="000000"/>
        </w:rPr>
        <w:t xml:space="preserve"> on residential amenity.</w:t>
      </w:r>
      <w:r w:rsidR="00FE49F6">
        <w:rPr>
          <w:rFonts w:ascii="Arial" w:hAnsi="Arial" w:cs="Arial"/>
          <w:color w:val="000000"/>
        </w:rPr>
        <w:t xml:space="preserve">  </w:t>
      </w:r>
      <w:r w:rsidR="0040109C">
        <w:rPr>
          <w:rFonts w:ascii="Arial" w:hAnsi="Arial" w:cs="Arial"/>
          <w:color w:val="000000"/>
        </w:rPr>
        <w:t xml:space="preserve">They also considered </w:t>
      </w:r>
      <w:r w:rsidR="0040109C" w:rsidRPr="0040109C">
        <w:rPr>
          <w:rFonts w:ascii="Arial" w:hAnsi="Arial" w:cs="Arial"/>
          <w:color w:val="000000"/>
        </w:rPr>
        <w:t xml:space="preserve">PAN 1/2011 </w:t>
      </w:r>
      <w:r w:rsidR="0040109C">
        <w:rPr>
          <w:rFonts w:ascii="Arial" w:hAnsi="Arial" w:cs="Arial"/>
          <w:color w:val="000000"/>
        </w:rPr>
        <w:t xml:space="preserve">to consider </w:t>
      </w:r>
      <w:r w:rsidR="0040109C" w:rsidRPr="0040109C">
        <w:rPr>
          <w:rFonts w:ascii="Arial" w:hAnsi="Arial" w:cs="Arial"/>
          <w:color w:val="000000"/>
        </w:rPr>
        <w:t>the principle of how noise issues</w:t>
      </w:r>
      <w:r w:rsidR="0040109C">
        <w:rPr>
          <w:rFonts w:ascii="Arial" w:hAnsi="Arial" w:cs="Arial"/>
          <w:color w:val="000000"/>
        </w:rPr>
        <w:t xml:space="preserve"> </w:t>
      </w:r>
      <w:r w:rsidR="0040109C" w:rsidRPr="0040109C">
        <w:rPr>
          <w:rFonts w:ascii="Arial" w:hAnsi="Arial" w:cs="Arial"/>
          <w:color w:val="000000"/>
        </w:rPr>
        <w:t>should be taken into consideration</w:t>
      </w:r>
      <w:r w:rsidR="00787315">
        <w:rPr>
          <w:rFonts w:ascii="Arial" w:hAnsi="Arial" w:cs="Arial"/>
          <w:color w:val="000000"/>
        </w:rPr>
        <w:t>.</w:t>
      </w:r>
      <w:r w:rsidR="00FE49F6">
        <w:rPr>
          <w:rFonts w:ascii="Arial" w:hAnsi="Arial" w:cs="Arial"/>
          <w:color w:val="000000"/>
        </w:rPr>
        <w:t xml:space="preserve"> </w:t>
      </w:r>
      <w:r w:rsidR="00787315">
        <w:rPr>
          <w:rFonts w:ascii="Arial" w:hAnsi="Arial" w:cs="Arial"/>
          <w:color w:val="000000"/>
        </w:rPr>
        <w:t xml:space="preserve"> </w:t>
      </w:r>
      <w:r w:rsidR="000D5D80" w:rsidRPr="000D5D80">
        <w:rPr>
          <w:rFonts w:ascii="Arial" w:hAnsi="Arial" w:cs="Arial"/>
          <w:color w:val="000000"/>
        </w:rPr>
        <w:t xml:space="preserve">The LRB </w:t>
      </w:r>
      <w:r w:rsidR="00787315">
        <w:rPr>
          <w:rFonts w:ascii="Arial" w:hAnsi="Arial" w:cs="Arial"/>
          <w:color w:val="000000"/>
        </w:rPr>
        <w:t xml:space="preserve">noted the </w:t>
      </w:r>
      <w:r w:rsidR="0040109C" w:rsidRPr="0040109C">
        <w:rPr>
          <w:rFonts w:ascii="Arial" w:hAnsi="Arial" w:cs="Arial"/>
          <w:color w:val="000000"/>
        </w:rPr>
        <w:t xml:space="preserve">Fife Council Customer Guidelines on Businesses Selling Food and Drink </w:t>
      </w:r>
      <w:r w:rsidR="0040109C">
        <w:rPr>
          <w:rFonts w:ascii="Arial" w:hAnsi="Arial" w:cs="Arial"/>
          <w:color w:val="000000"/>
        </w:rPr>
        <w:t xml:space="preserve">to consider </w:t>
      </w:r>
      <w:r w:rsidR="0040109C" w:rsidRPr="0040109C">
        <w:rPr>
          <w:rFonts w:ascii="Arial" w:hAnsi="Arial" w:cs="Arial"/>
          <w:color w:val="000000"/>
        </w:rPr>
        <w:t>requirements to minimise potential impacts on neighbouring properties</w:t>
      </w:r>
      <w:r w:rsidR="0040109C">
        <w:rPr>
          <w:rFonts w:ascii="Arial" w:hAnsi="Arial" w:cs="Arial"/>
          <w:color w:val="000000"/>
        </w:rPr>
        <w:t xml:space="preserve"> </w:t>
      </w:r>
      <w:r w:rsidR="0040109C" w:rsidRPr="0040109C">
        <w:rPr>
          <w:rFonts w:ascii="Arial" w:hAnsi="Arial" w:cs="Arial"/>
          <w:color w:val="000000"/>
        </w:rPr>
        <w:t>including odour and air quality</w:t>
      </w:r>
      <w:r w:rsidR="000D5D80" w:rsidRPr="000D5D80">
        <w:rPr>
          <w:rFonts w:ascii="Arial" w:hAnsi="Arial" w:cs="Arial"/>
          <w:color w:val="000000"/>
        </w:rPr>
        <w:t xml:space="preserve">. </w:t>
      </w:r>
      <w:r w:rsidR="00FE49F6">
        <w:rPr>
          <w:rFonts w:ascii="Arial" w:hAnsi="Arial" w:cs="Arial"/>
          <w:color w:val="000000"/>
        </w:rPr>
        <w:t xml:space="preserve"> </w:t>
      </w:r>
      <w:r w:rsidR="000D5D80" w:rsidRPr="000D5D80">
        <w:rPr>
          <w:rFonts w:ascii="Arial" w:hAnsi="Arial" w:cs="Arial"/>
          <w:color w:val="000000"/>
        </w:rPr>
        <w:t>They found that:  </w:t>
      </w:r>
    </w:p>
    <w:p w14:paraId="40AC4C12" w14:textId="6F5038A1" w:rsidR="00CB2036" w:rsidRDefault="00403EEB" w:rsidP="00CB2036">
      <w:pPr>
        <w:pStyle w:val="paragraph"/>
        <w:numPr>
          <w:ilvl w:val="0"/>
          <w:numId w:val="4"/>
        </w:numPr>
        <w:spacing w:before="240" w:beforeAutospacing="0" w:after="0" w:afterAutospacing="0"/>
        <w:ind w:left="1260" w:hanging="540"/>
        <w:jc w:val="both"/>
        <w:textAlignment w:val="baseline"/>
        <w:rPr>
          <w:rFonts w:ascii="ArialMT" w:hAnsi="ArialMT" w:cs="ArialMT"/>
        </w:rPr>
      </w:pPr>
      <w:r>
        <w:rPr>
          <w:rFonts w:ascii="ArialMT" w:hAnsi="ArialMT" w:cs="ArialMT"/>
        </w:rPr>
        <w:t xml:space="preserve">Given its proximity to the closest residential property (14 Link Road) and the proposed opening hours, the </w:t>
      </w:r>
      <w:r w:rsidR="0040109C" w:rsidRPr="0040109C">
        <w:rPr>
          <w:rFonts w:ascii="ArialMT" w:hAnsi="ArialMT" w:cs="ArialMT"/>
        </w:rPr>
        <w:t xml:space="preserve">proposal </w:t>
      </w:r>
      <w:r w:rsidR="008A3DB0">
        <w:rPr>
          <w:rFonts w:ascii="ArialMT" w:hAnsi="ArialMT" w:cs="ArialMT"/>
        </w:rPr>
        <w:t xml:space="preserve">had </w:t>
      </w:r>
      <w:r w:rsidR="0040109C" w:rsidRPr="0040109C">
        <w:rPr>
          <w:rFonts w:ascii="ArialMT" w:hAnsi="ArialMT" w:cs="ArialMT"/>
        </w:rPr>
        <w:t xml:space="preserve">the potential to </w:t>
      </w:r>
      <w:r>
        <w:rPr>
          <w:rFonts w:ascii="ArialMT" w:hAnsi="ArialMT" w:cs="ArialMT"/>
        </w:rPr>
        <w:t xml:space="preserve">result offsite amenity impacts to this property. </w:t>
      </w:r>
    </w:p>
    <w:p w14:paraId="29AD48CF" w14:textId="3219404C" w:rsidR="000D5D80" w:rsidRPr="000D5D80" w:rsidRDefault="000D5D80" w:rsidP="00FE49F6">
      <w:pPr>
        <w:pStyle w:val="paragraph"/>
        <w:numPr>
          <w:ilvl w:val="0"/>
          <w:numId w:val="4"/>
        </w:numPr>
        <w:spacing w:before="120" w:beforeAutospacing="0" w:after="120" w:afterAutospacing="0"/>
        <w:ind w:left="1260" w:hanging="540"/>
        <w:jc w:val="both"/>
        <w:textAlignment w:val="baseline"/>
        <w:rPr>
          <w:rFonts w:ascii="ArialMT" w:hAnsi="ArialMT" w:cs="ArialMT"/>
        </w:rPr>
      </w:pPr>
      <w:r w:rsidRPr="000D5D80">
        <w:rPr>
          <w:rFonts w:ascii="Arial" w:hAnsi="Arial" w:cs="Arial"/>
          <w:color w:val="000000"/>
          <w:shd w:val="clear" w:color="auto" w:fill="FFFFFF"/>
        </w:rPr>
        <w:t xml:space="preserve">With respect to noise, </w:t>
      </w:r>
      <w:r w:rsidR="00CB2036" w:rsidRPr="00CB2036">
        <w:rPr>
          <w:rFonts w:ascii="Arial" w:hAnsi="Arial" w:cs="Arial"/>
          <w:color w:val="000000"/>
          <w:shd w:val="clear" w:color="auto" w:fill="FFFFFF"/>
        </w:rPr>
        <w:t xml:space="preserve">they agreed with the Appointed Officer that the </w:t>
      </w:r>
      <w:r w:rsidR="00CB2036" w:rsidRPr="00CB2036">
        <w:rPr>
          <w:rFonts w:ascii="ArialMT" w:hAnsi="ArialMT" w:cs="ArialMT"/>
        </w:rPr>
        <w:t xml:space="preserve">Noise Impact Assessment concluded </w:t>
      </w:r>
      <w:r w:rsidR="00403EEB">
        <w:rPr>
          <w:rFonts w:ascii="ArialMT" w:hAnsi="ArialMT" w:cs="ArialMT"/>
        </w:rPr>
        <w:t xml:space="preserve">that </w:t>
      </w:r>
      <w:r w:rsidR="00CB2036" w:rsidRPr="00CB2036">
        <w:rPr>
          <w:rFonts w:ascii="ArialMT" w:hAnsi="ArialMT" w:cs="ArialMT"/>
        </w:rPr>
        <w:t xml:space="preserve">noise levels </w:t>
      </w:r>
      <w:r w:rsidR="00403EEB">
        <w:rPr>
          <w:rFonts w:ascii="ArialMT" w:hAnsi="ArialMT" w:cs="ArialMT"/>
        </w:rPr>
        <w:t xml:space="preserve">would be </w:t>
      </w:r>
      <w:r w:rsidR="00CB2036" w:rsidRPr="00CB2036">
        <w:rPr>
          <w:rFonts w:ascii="ArialMT" w:hAnsi="ArialMT" w:cs="ArialMT"/>
        </w:rPr>
        <w:t>above Fife Council guidelines</w:t>
      </w:r>
      <w:r w:rsidR="00CB2036">
        <w:rPr>
          <w:rFonts w:ascii="ArialMT" w:hAnsi="ArialMT" w:cs="ArialMT"/>
        </w:rPr>
        <w:t xml:space="preserve"> and that the impact of the relocated extract grill to the rear had not been re-assessed as part of the original application submission. </w:t>
      </w:r>
      <w:r w:rsidR="00FE49F6">
        <w:rPr>
          <w:rFonts w:ascii="ArialMT" w:hAnsi="ArialMT" w:cs="ArialMT"/>
        </w:rPr>
        <w:t xml:space="preserve"> </w:t>
      </w:r>
      <w:r w:rsidR="00CB2036">
        <w:rPr>
          <w:rFonts w:ascii="ArialMT" w:hAnsi="ArialMT" w:cs="ArialMT"/>
        </w:rPr>
        <w:t xml:space="preserve">As such, they contended that there was </w:t>
      </w:r>
      <w:r w:rsidR="00CB2036" w:rsidRPr="00CB2036">
        <w:rPr>
          <w:rFonts w:ascii="ArialMT" w:hAnsi="ArialMT" w:cs="ArialMT"/>
        </w:rPr>
        <w:t>in</w:t>
      </w:r>
      <w:r w:rsidR="00232364" w:rsidRPr="00CB2036">
        <w:rPr>
          <w:rFonts w:ascii="Arial" w:hAnsi="Arial" w:cs="Arial"/>
          <w:color w:val="000000"/>
          <w:shd w:val="clear" w:color="auto" w:fill="FFFFFF"/>
        </w:rPr>
        <w:t>sufficient information to determine</w:t>
      </w:r>
      <w:r w:rsidR="00CB2036">
        <w:rPr>
          <w:rFonts w:ascii="Arial" w:hAnsi="Arial" w:cs="Arial"/>
          <w:color w:val="000000"/>
          <w:shd w:val="clear" w:color="auto" w:fill="FFFFFF"/>
        </w:rPr>
        <w:t xml:space="preserve"> the level of adverse noise impacts to the adjacent residential property and the detail of any potential mitigation required to attenuate such impacts. </w:t>
      </w:r>
    </w:p>
    <w:p w14:paraId="047BE81F" w14:textId="43E314CA" w:rsidR="00CB2036" w:rsidRDefault="00CB2036" w:rsidP="00FE49F6">
      <w:pPr>
        <w:pStyle w:val="paragraph"/>
        <w:numPr>
          <w:ilvl w:val="0"/>
          <w:numId w:val="4"/>
        </w:numPr>
        <w:spacing w:before="120" w:beforeAutospacing="0" w:after="120" w:afterAutospacing="0"/>
        <w:ind w:left="1260" w:hanging="540"/>
        <w:jc w:val="both"/>
        <w:textAlignment w:val="baseline"/>
        <w:rPr>
          <w:rFonts w:ascii="Arial" w:hAnsi="Arial" w:cs="Arial"/>
          <w:color w:val="000000"/>
          <w:shd w:val="clear" w:color="auto" w:fill="FFFFFF"/>
        </w:rPr>
      </w:pPr>
      <w:r>
        <w:rPr>
          <w:rFonts w:ascii="Arial" w:hAnsi="Arial" w:cs="Arial"/>
          <w:color w:val="000000"/>
          <w:shd w:val="clear" w:color="auto" w:fill="FFFFFF"/>
        </w:rPr>
        <w:t xml:space="preserve">In relation to odour and air quality, </w:t>
      </w:r>
      <w:r w:rsidR="00403EEB">
        <w:rPr>
          <w:rFonts w:ascii="Arial" w:hAnsi="Arial" w:cs="Arial"/>
          <w:color w:val="000000"/>
          <w:shd w:val="clear" w:color="auto" w:fill="FFFFFF"/>
        </w:rPr>
        <w:t xml:space="preserve">they </w:t>
      </w:r>
      <w:r w:rsidR="007E08BF">
        <w:rPr>
          <w:rFonts w:ascii="Arial" w:hAnsi="Arial" w:cs="Arial"/>
          <w:color w:val="000000"/>
          <w:shd w:val="clear" w:color="auto" w:fill="FFFFFF"/>
        </w:rPr>
        <w:t xml:space="preserve">agreed </w:t>
      </w:r>
      <w:r w:rsidR="00403EEB">
        <w:rPr>
          <w:rFonts w:ascii="Arial" w:hAnsi="Arial" w:cs="Arial"/>
          <w:color w:val="000000"/>
          <w:shd w:val="clear" w:color="auto" w:fill="FFFFFF"/>
        </w:rPr>
        <w:t xml:space="preserve">that </w:t>
      </w:r>
      <w:r>
        <w:rPr>
          <w:rFonts w:ascii="Arial" w:hAnsi="Arial" w:cs="Arial"/>
          <w:color w:val="000000"/>
          <w:shd w:val="clear" w:color="auto" w:fill="FFFFFF"/>
        </w:rPr>
        <w:t xml:space="preserve">very high level of abatement </w:t>
      </w:r>
      <w:r w:rsidR="00403EEB">
        <w:rPr>
          <w:rFonts w:ascii="Arial" w:hAnsi="Arial" w:cs="Arial"/>
          <w:color w:val="000000"/>
          <w:shd w:val="clear" w:color="auto" w:fill="FFFFFF"/>
        </w:rPr>
        <w:t xml:space="preserve">would be </w:t>
      </w:r>
      <w:r>
        <w:rPr>
          <w:rFonts w:ascii="Arial" w:hAnsi="Arial" w:cs="Arial"/>
          <w:color w:val="000000"/>
          <w:shd w:val="clear" w:color="auto" w:fill="FFFFFF"/>
        </w:rPr>
        <w:t>required to reduce odour impacts, based on the original assessment</w:t>
      </w:r>
      <w:r w:rsidR="007E08BF">
        <w:rPr>
          <w:rFonts w:ascii="Arial" w:hAnsi="Arial" w:cs="Arial"/>
          <w:color w:val="000000"/>
          <w:shd w:val="clear" w:color="auto" w:fill="FFFFFF"/>
        </w:rPr>
        <w:t xml:space="preserve">. </w:t>
      </w:r>
      <w:r w:rsidR="00DF0C6D">
        <w:rPr>
          <w:rFonts w:ascii="Arial" w:hAnsi="Arial" w:cs="Arial"/>
          <w:color w:val="000000"/>
          <w:shd w:val="clear" w:color="auto" w:fill="FFFFFF"/>
        </w:rPr>
        <w:t xml:space="preserve"> </w:t>
      </w:r>
      <w:r w:rsidR="007E08BF">
        <w:rPr>
          <w:rFonts w:ascii="Arial" w:hAnsi="Arial" w:cs="Arial"/>
          <w:color w:val="000000"/>
          <w:shd w:val="clear" w:color="auto" w:fill="FFFFFF"/>
        </w:rPr>
        <w:t xml:space="preserve">However, they noted that </w:t>
      </w:r>
      <w:r>
        <w:rPr>
          <w:rFonts w:ascii="Arial" w:hAnsi="Arial" w:cs="Arial"/>
          <w:color w:val="000000"/>
          <w:shd w:val="clear" w:color="auto" w:fill="FFFFFF"/>
        </w:rPr>
        <w:t xml:space="preserve">there </w:t>
      </w:r>
      <w:r w:rsidR="00403EEB">
        <w:rPr>
          <w:rFonts w:ascii="Arial" w:hAnsi="Arial" w:cs="Arial"/>
          <w:color w:val="000000"/>
          <w:shd w:val="clear" w:color="auto" w:fill="FFFFFF"/>
        </w:rPr>
        <w:t xml:space="preserve">was </w:t>
      </w:r>
      <w:r>
        <w:rPr>
          <w:rFonts w:ascii="Arial" w:hAnsi="Arial" w:cs="Arial"/>
          <w:color w:val="000000"/>
          <w:shd w:val="clear" w:color="auto" w:fill="FFFFFF"/>
        </w:rPr>
        <w:t xml:space="preserve">insufficient information to determine whether these </w:t>
      </w:r>
      <w:r w:rsidR="00403EEB">
        <w:rPr>
          <w:rFonts w:ascii="Arial" w:hAnsi="Arial" w:cs="Arial"/>
          <w:color w:val="000000"/>
          <w:shd w:val="clear" w:color="auto" w:fill="FFFFFF"/>
        </w:rPr>
        <w:t xml:space="preserve">impacts could be </w:t>
      </w:r>
      <w:r>
        <w:rPr>
          <w:rFonts w:ascii="Arial" w:hAnsi="Arial" w:cs="Arial"/>
          <w:color w:val="000000"/>
          <w:shd w:val="clear" w:color="auto" w:fill="FFFFFF"/>
        </w:rPr>
        <w:t>mitigate</w:t>
      </w:r>
      <w:r w:rsidR="00403EEB">
        <w:rPr>
          <w:rFonts w:ascii="Arial" w:hAnsi="Arial" w:cs="Arial"/>
          <w:color w:val="000000"/>
          <w:shd w:val="clear" w:color="auto" w:fill="FFFFFF"/>
        </w:rPr>
        <w:t>d</w:t>
      </w:r>
      <w:r>
        <w:rPr>
          <w:rFonts w:ascii="Arial" w:hAnsi="Arial" w:cs="Arial"/>
          <w:color w:val="000000"/>
          <w:shd w:val="clear" w:color="auto" w:fill="FFFFFF"/>
        </w:rPr>
        <w:t xml:space="preserve"> and whether the odour impact </w:t>
      </w:r>
      <w:r w:rsidR="003603B6">
        <w:rPr>
          <w:rFonts w:ascii="Arial" w:hAnsi="Arial" w:cs="Arial"/>
          <w:color w:val="000000"/>
          <w:shd w:val="clear" w:color="auto" w:fill="FFFFFF"/>
        </w:rPr>
        <w:t>from fumes and cooking on nearby properties would be acceptable</w:t>
      </w:r>
      <w:r w:rsidR="00720150">
        <w:rPr>
          <w:rFonts w:ascii="Arial" w:hAnsi="Arial" w:cs="Arial"/>
          <w:color w:val="000000"/>
          <w:shd w:val="clear" w:color="auto" w:fill="FFFFFF"/>
        </w:rPr>
        <w:t xml:space="preserve">. </w:t>
      </w:r>
      <w:r w:rsidR="003603B6">
        <w:rPr>
          <w:rFonts w:ascii="Arial" w:hAnsi="Arial" w:cs="Arial"/>
          <w:color w:val="000000"/>
          <w:shd w:val="clear" w:color="auto" w:fill="FFFFFF"/>
        </w:rPr>
        <w:t xml:space="preserve"> </w:t>
      </w:r>
      <w:r>
        <w:rPr>
          <w:rFonts w:ascii="Arial" w:hAnsi="Arial" w:cs="Arial"/>
          <w:color w:val="000000"/>
          <w:shd w:val="clear" w:color="auto" w:fill="FFFFFF"/>
        </w:rPr>
        <w:t xml:space="preserve">  </w:t>
      </w:r>
    </w:p>
    <w:p w14:paraId="77CEE6F7" w14:textId="00EC5FE8" w:rsidR="000D5D80" w:rsidRPr="000D5D80" w:rsidRDefault="000D5D80" w:rsidP="00FE49F6">
      <w:pPr>
        <w:pStyle w:val="paragraph"/>
        <w:numPr>
          <w:ilvl w:val="0"/>
          <w:numId w:val="4"/>
        </w:numPr>
        <w:adjustRightInd w:val="0"/>
        <w:spacing w:before="120" w:beforeAutospacing="0" w:after="120" w:afterAutospacing="0"/>
        <w:ind w:left="1260" w:hanging="540"/>
        <w:jc w:val="both"/>
        <w:textAlignment w:val="baseline"/>
        <w:rPr>
          <w:rFonts w:ascii="Arial" w:hAnsi="Arial" w:cs="Arial"/>
          <w:color w:val="000000"/>
          <w:shd w:val="clear" w:color="auto" w:fill="FFFFFF"/>
        </w:rPr>
      </w:pPr>
      <w:r w:rsidRPr="000D5D80">
        <w:rPr>
          <w:rFonts w:ascii="Arial" w:hAnsi="Arial" w:cs="Arial"/>
          <w:color w:val="000000"/>
          <w:shd w:val="clear" w:color="auto" w:fill="FFFFFF"/>
        </w:rPr>
        <w:t xml:space="preserve">The FPRB therefore concluded that the </w:t>
      </w:r>
      <w:r w:rsidR="00C1159F" w:rsidRPr="00C1159F">
        <w:rPr>
          <w:rFonts w:ascii="ArialMT" w:hAnsi="ArialMT" w:cs="ArialMT"/>
        </w:rPr>
        <w:t xml:space="preserve">insufficient information had been provided to justify that the proposal could mitigate noise and </w:t>
      </w:r>
      <w:r w:rsidR="00DF27D0">
        <w:rPr>
          <w:rFonts w:ascii="ArialMT" w:hAnsi="ArialMT" w:cs="ArialMT"/>
        </w:rPr>
        <w:t xml:space="preserve">attenuate </w:t>
      </w:r>
      <w:r w:rsidR="00C1159F" w:rsidRPr="00C1159F">
        <w:rPr>
          <w:rFonts w:ascii="ArialMT" w:hAnsi="ArialMT" w:cs="ArialMT"/>
        </w:rPr>
        <w:t xml:space="preserve">extract cooking fumes without giving unacceptable noise, </w:t>
      </w:r>
      <w:proofErr w:type="gramStart"/>
      <w:r w:rsidR="00C1159F" w:rsidRPr="00C1159F">
        <w:rPr>
          <w:rFonts w:ascii="ArialMT" w:hAnsi="ArialMT" w:cs="ArialMT"/>
        </w:rPr>
        <w:t>odours</w:t>
      </w:r>
      <w:proofErr w:type="gramEnd"/>
      <w:r w:rsidR="00C1159F" w:rsidRPr="00C1159F">
        <w:rPr>
          <w:rFonts w:ascii="ArialMT" w:hAnsi="ArialMT" w:cs="ArialMT"/>
        </w:rPr>
        <w:t xml:space="preserve"> and nuisance. </w:t>
      </w:r>
      <w:r w:rsidR="00DF0C6D">
        <w:rPr>
          <w:rFonts w:ascii="ArialMT" w:hAnsi="ArialMT" w:cs="ArialMT"/>
        </w:rPr>
        <w:t xml:space="preserve"> </w:t>
      </w:r>
      <w:r w:rsidR="00C1159F" w:rsidRPr="00C1159F">
        <w:rPr>
          <w:rFonts w:ascii="ArialMT" w:hAnsi="ArialMT" w:cs="ArialMT"/>
        </w:rPr>
        <w:t xml:space="preserve">They agreed that this would </w:t>
      </w:r>
      <w:r w:rsidRPr="000D5D80">
        <w:rPr>
          <w:rFonts w:ascii="Arial" w:hAnsi="Arial" w:cs="Arial"/>
          <w:color w:val="000000"/>
          <w:shd w:val="clear" w:color="auto" w:fill="FFFFFF"/>
        </w:rPr>
        <w:t xml:space="preserve">result in an </w:t>
      </w:r>
      <w:r w:rsidR="00C1159F">
        <w:rPr>
          <w:rFonts w:ascii="Arial" w:hAnsi="Arial" w:cs="Arial"/>
          <w:color w:val="000000"/>
          <w:shd w:val="clear" w:color="auto" w:fill="FFFFFF"/>
        </w:rPr>
        <w:t>un</w:t>
      </w:r>
      <w:r w:rsidRPr="000D5D80">
        <w:rPr>
          <w:rFonts w:ascii="Arial" w:hAnsi="Arial" w:cs="Arial"/>
          <w:color w:val="000000"/>
          <w:shd w:val="clear" w:color="auto" w:fill="FFFFFF"/>
        </w:rPr>
        <w:t>acceptable level of residential amenity</w:t>
      </w:r>
      <w:r w:rsidR="00C1159F">
        <w:rPr>
          <w:rFonts w:ascii="Arial" w:hAnsi="Arial" w:cs="Arial"/>
          <w:color w:val="000000"/>
          <w:shd w:val="clear" w:color="auto" w:fill="FFFFFF"/>
        </w:rPr>
        <w:t xml:space="preserve"> </w:t>
      </w:r>
      <w:r w:rsidR="0040109C" w:rsidRPr="00C1159F">
        <w:rPr>
          <w:rFonts w:ascii="Arial" w:hAnsi="Arial" w:cs="Arial"/>
          <w:color w:val="000000"/>
          <w:shd w:val="clear" w:color="auto" w:fill="FFFFFF"/>
        </w:rPr>
        <w:t xml:space="preserve">failing to comply with </w:t>
      </w:r>
      <w:r w:rsidRPr="000D5D80">
        <w:rPr>
          <w:rFonts w:ascii="Arial" w:hAnsi="Arial" w:cs="Arial"/>
          <w:color w:val="000000"/>
          <w:shd w:val="clear" w:color="auto" w:fill="FFFFFF"/>
        </w:rPr>
        <w:t>NPF4 Policies</w:t>
      </w:r>
      <w:r w:rsidR="00DF0C6D">
        <w:rPr>
          <w:rFonts w:ascii="Arial" w:hAnsi="Arial" w:cs="Arial"/>
          <w:color w:val="000000"/>
          <w:shd w:val="clear" w:color="auto" w:fill="FFFFFF"/>
        </w:rPr>
        <w:t> </w:t>
      </w:r>
      <w:r w:rsidR="0040109C" w:rsidRPr="00C1159F">
        <w:rPr>
          <w:rFonts w:ascii="Arial" w:hAnsi="Arial" w:cs="Arial"/>
          <w:color w:val="000000"/>
          <w:shd w:val="clear" w:color="auto" w:fill="FFFFFF"/>
        </w:rPr>
        <w:t xml:space="preserve">23 </w:t>
      </w:r>
      <w:r w:rsidRPr="000D5D80">
        <w:rPr>
          <w:rFonts w:ascii="Arial" w:hAnsi="Arial" w:cs="Arial"/>
          <w:color w:val="000000"/>
          <w:shd w:val="clear" w:color="auto" w:fill="FFFFFF"/>
        </w:rPr>
        <w:t>and Policies 1 and 10 of the Adopted FIFEplan</w:t>
      </w:r>
      <w:r w:rsidR="00A3509A">
        <w:rPr>
          <w:rFonts w:ascii="Arial" w:hAnsi="Arial" w:cs="Arial"/>
          <w:color w:val="000000"/>
          <w:shd w:val="clear" w:color="auto" w:fill="FFFFFF"/>
        </w:rPr>
        <w:t xml:space="preserve">, PAN1/2011 and </w:t>
      </w:r>
      <w:r w:rsidR="00A3509A" w:rsidRPr="0040109C">
        <w:rPr>
          <w:rFonts w:ascii="Arial" w:hAnsi="Arial" w:cs="Arial"/>
          <w:color w:val="000000"/>
        </w:rPr>
        <w:t>Fife Council Customer Guidelines on Businesses Selling Food and Drink</w:t>
      </w:r>
      <w:r w:rsidRPr="000D5D80">
        <w:rPr>
          <w:rFonts w:ascii="Arial" w:hAnsi="Arial" w:cs="Arial"/>
          <w:color w:val="000000"/>
          <w:shd w:val="clear" w:color="auto" w:fill="FFFFFF"/>
        </w:rPr>
        <w:t xml:space="preserve"> with respect to this matter.  </w:t>
      </w:r>
    </w:p>
    <w:p w14:paraId="7A8690DC" w14:textId="08CC568A" w:rsidR="00BF5CF3" w:rsidRPr="00D05C18" w:rsidRDefault="00BF5CF3" w:rsidP="00DD5A44">
      <w:pPr>
        <w:pStyle w:val="paragraph"/>
        <w:spacing w:before="240" w:beforeAutospacing="0" w:after="0" w:afterAutospacing="0"/>
        <w:ind w:left="720" w:hanging="720"/>
        <w:jc w:val="both"/>
        <w:textAlignment w:val="baseline"/>
        <w:rPr>
          <w:rStyle w:val="normaltextrun"/>
          <w:rFonts w:ascii="Arial" w:hAnsi="Arial" w:cs="Arial"/>
          <w:color w:val="000000"/>
          <w:shd w:val="clear" w:color="auto" w:fill="FFFFFF"/>
        </w:rPr>
      </w:pPr>
      <w:r w:rsidRPr="00D05C18">
        <w:rPr>
          <w:rStyle w:val="normaltextrun"/>
          <w:rFonts w:ascii="Arial" w:hAnsi="Arial" w:cs="Arial"/>
          <w:color w:val="000000"/>
          <w:shd w:val="clear" w:color="auto" w:fill="FFFFFF"/>
        </w:rPr>
        <w:t>3.</w:t>
      </w:r>
      <w:r w:rsidR="00720176">
        <w:rPr>
          <w:rStyle w:val="normaltextrun"/>
          <w:rFonts w:ascii="Arial" w:hAnsi="Arial" w:cs="Arial"/>
          <w:color w:val="000000"/>
          <w:shd w:val="clear" w:color="auto" w:fill="FFFFFF"/>
        </w:rPr>
        <w:t>2</w:t>
      </w:r>
      <w:r w:rsidRPr="00D05C18">
        <w:rPr>
          <w:rStyle w:val="normaltextrun"/>
          <w:rFonts w:ascii="Arial" w:hAnsi="Arial" w:cs="Arial"/>
          <w:color w:val="000000"/>
          <w:shd w:val="clear" w:color="auto" w:fill="FFFFFF"/>
        </w:rPr>
        <w:t xml:space="preserve"> </w:t>
      </w:r>
      <w:r w:rsidRPr="00D05C18">
        <w:rPr>
          <w:rStyle w:val="normaltextrun"/>
          <w:rFonts w:ascii="Arial" w:hAnsi="Arial" w:cs="Arial"/>
          <w:color w:val="000000"/>
          <w:shd w:val="clear" w:color="auto" w:fill="FFFFFF"/>
        </w:rPr>
        <w:tab/>
      </w:r>
      <w:r w:rsidR="00CA0C36" w:rsidRPr="00D05C18">
        <w:rPr>
          <w:rStyle w:val="normaltextrun"/>
          <w:rFonts w:ascii="Arial" w:hAnsi="Arial" w:cs="Arial"/>
          <w:color w:val="000000"/>
          <w:shd w:val="clear" w:color="auto" w:fill="FFFFFF"/>
        </w:rPr>
        <w:t xml:space="preserve">The FPRB also agreed with the Appointed Officer’s position in relation to the </w:t>
      </w:r>
      <w:r w:rsidR="00E84333" w:rsidRPr="00D05C18">
        <w:rPr>
          <w:rStyle w:val="normaltextrun"/>
          <w:rFonts w:ascii="Arial" w:hAnsi="Arial" w:cs="Arial"/>
          <w:color w:val="000000"/>
          <w:u w:val="single"/>
          <w:shd w:val="clear" w:color="auto" w:fill="FFFFFF"/>
        </w:rPr>
        <w:t xml:space="preserve">other </w:t>
      </w:r>
      <w:r w:rsidR="000E028D" w:rsidRPr="00D05C18">
        <w:rPr>
          <w:rStyle w:val="normaltextrun"/>
          <w:rFonts w:ascii="Arial" w:hAnsi="Arial" w:cs="Arial"/>
          <w:color w:val="000000"/>
          <w:u w:val="single"/>
          <w:shd w:val="clear" w:color="auto" w:fill="FFFFFF"/>
        </w:rPr>
        <w:t>planning considerations</w:t>
      </w:r>
      <w:r w:rsidR="000E028D" w:rsidRPr="00D05C18">
        <w:rPr>
          <w:rStyle w:val="normaltextrun"/>
          <w:rFonts w:ascii="Arial" w:hAnsi="Arial" w:cs="Arial"/>
          <w:color w:val="000000"/>
          <w:shd w:val="clear" w:color="auto" w:fill="FFFFFF"/>
        </w:rPr>
        <w:t xml:space="preserve"> </w:t>
      </w:r>
      <w:r w:rsidR="00CB25E6" w:rsidRPr="00D05C18">
        <w:rPr>
          <w:rStyle w:val="normaltextrun"/>
          <w:rFonts w:ascii="Arial" w:hAnsi="Arial" w:cs="Arial"/>
          <w:color w:val="000000"/>
          <w:shd w:val="clear" w:color="auto" w:fill="FFFFFF"/>
        </w:rPr>
        <w:t xml:space="preserve">not forming part of the </w:t>
      </w:r>
      <w:r w:rsidR="00CA0C36" w:rsidRPr="00D05C18">
        <w:rPr>
          <w:rStyle w:val="normaltextrun"/>
          <w:rFonts w:ascii="Arial" w:hAnsi="Arial" w:cs="Arial"/>
          <w:color w:val="000000"/>
          <w:shd w:val="clear" w:color="auto" w:fill="FFFFFF"/>
        </w:rPr>
        <w:t xml:space="preserve">original </w:t>
      </w:r>
      <w:r w:rsidR="00CB25E6" w:rsidRPr="00D05C18">
        <w:rPr>
          <w:rStyle w:val="normaltextrun"/>
          <w:rFonts w:ascii="Arial" w:hAnsi="Arial" w:cs="Arial"/>
          <w:color w:val="000000"/>
          <w:shd w:val="clear" w:color="auto" w:fill="FFFFFF"/>
        </w:rPr>
        <w:t>reasons</w:t>
      </w:r>
      <w:r w:rsidR="20F09FA4" w:rsidRPr="00D05C18">
        <w:rPr>
          <w:rStyle w:val="normaltextrun"/>
          <w:rFonts w:ascii="Arial" w:hAnsi="Arial" w:cs="Arial"/>
          <w:color w:val="000000"/>
          <w:shd w:val="clear" w:color="auto" w:fill="FFFFFF"/>
        </w:rPr>
        <w:t xml:space="preserve"> for </w:t>
      </w:r>
      <w:r w:rsidR="00CB25E6" w:rsidRPr="00D05C18">
        <w:rPr>
          <w:rStyle w:val="normaltextrun"/>
          <w:rFonts w:ascii="Arial" w:hAnsi="Arial" w:cs="Arial"/>
          <w:color w:val="000000"/>
          <w:shd w:val="clear" w:color="auto" w:fill="FFFFFF"/>
        </w:rPr>
        <w:t>refusal</w:t>
      </w:r>
      <w:r w:rsidR="00CA0C36" w:rsidRPr="00D05C18">
        <w:rPr>
          <w:rStyle w:val="normaltextrun"/>
          <w:rFonts w:ascii="Arial" w:hAnsi="Arial" w:cs="Arial"/>
          <w:color w:val="000000"/>
          <w:shd w:val="clear" w:color="auto" w:fill="FFFFFF"/>
        </w:rPr>
        <w:t xml:space="preserve">. </w:t>
      </w:r>
      <w:r w:rsidR="004E0D70" w:rsidRPr="00D05C18">
        <w:rPr>
          <w:rStyle w:val="normaltextrun"/>
          <w:rFonts w:ascii="Arial" w:hAnsi="Arial" w:cs="Arial"/>
          <w:color w:val="000000"/>
          <w:shd w:val="clear" w:color="auto" w:fill="FFFFFF"/>
        </w:rPr>
        <w:t xml:space="preserve"> </w:t>
      </w:r>
      <w:r w:rsidR="002107BD" w:rsidRPr="00D05C18">
        <w:rPr>
          <w:rStyle w:val="normaltextrun"/>
          <w:rFonts w:ascii="Arial" w:hAnsi="Arial" w:cs="Arial"/>
          <w:color w:val="000000"/>
          <w:shd w:val="clear" w:color="auto" w:fill="FFFFFF"/>
        </w:rPr>
        <w:t xml:space="preserve">They contended that these matters </w:t>
      </w:r>
      <w:r w:rsidR="004C157F" w:rsidRPr="00D05C18">
        <w:rPr>
          <w:rStyle w:val="normaltextrun"/>
          <w:rFonts w:ascii="Arial" w:hAnsi="Arial" w:cs="Arial"/>
          <w:color w:val="000000"/>
          <w:shd w:val="clear" w:color="auto" w:fill="FFFFFF"/>
        </w:rPr>
        <w:t xml:space="preserve">did not </w:t>
      </w:r>
      <w:r w:rsidR="002107BD" w:rsidRPr="00D05C18">
        <w:rPr>
          <w:rStyle w:val="normaltextrun"/>
          <w:rFonts w:ascii="Arial" w:hAnsi="Arial" w:cs="Arial"/>
          <w:color w:val="000000"/>
          <w:shd w:val="clear" w:color="auto" w:fill="FFFFFF"/>
        </w:rPr>
        <w:t xml:space="preserve">have </w:t>
      </w:r>
      <w:r w:rsidR="00C968B9" w:rsidRPr="00D05C18">
        <w:rPr>
          <w:rStyle w:val="normaltextrun"/>
          <w:rFonts w:ascii="Arial" w:hAnsi="Arial" w:cs="Arial"/>
          <w:color w:val="000000"/>
          <w:shd w:val="clear" w:color="auto" w:fill="FFFFFF"/>
        </w:rPr>
        <w:t xml:space="preserve">any material impact </w:t>
      </w:r>
      <w:r w:rsidR="73FA1796" w:rsidRPr="00D05C18">
        <w:rPr>
          <w:rStyle w:val="normaltextrun"/>
          <w:rFonts w:ascii="Arial" w:hAnsi="Arial" w:cs="Arial"/>
          <w:color w:val="000000"/>
          <w:shd w:val="clear" w:color="auto" w:fill="FFFFFF"/>
        </w:rPr>
        <w:t xml:space="preserve">that would </w:t>
      </w:r>
      <w:r w:rsidR="00EB50C5" w:rsidRPr="00D05C18">
        <w:rPr>
          <w:rStyle w:val="normaltextrun"/>
          <w:rFonts w:ascii="Arial" w:hAnsi="Arial" w:cs="Arial"/>
          <w:color w:val="000000"/>
          <w:shd w:val="clear" w:color="auto" w:fill="FFFFFF"/>
        </w:rPr>
        <w:t>chang</w:t>
      </w:r>
      <w:r w:rsidR="2DBE39B3" w:rsidRPr="00D05C18">
        <w:rPr>
          <w:rStyle w:val="normaltextrun"/>
          <w:rFonts w:ascii="Arial" w:hAnsi="Arial" w:cs="Arial"/>
          <w:color w:val="000000"/>
          <w:shd w:val="clear" w:color="auto" w:fill="FFFFFF"/>
        </w:rPr>
        <w:t>e</w:t>
      </w:r>
      <w:r w:rsidR="00EB50C5" w:rsidRPr="00D05C18">
        <w:rPr>
          <w:rStyle w:val="normaltextrun"/>
          <w:rFonts w:ascii="Arial" w:hAnsi="Arial" w:cs="Arial"/>
          <w:color w:val="000000"/>
          <w:shd w:val="clear" w:color="auto" w:fill="FFFFFF"/>
        </w:rPr>
        <w:t xml:space="preserve"> </w:t>
      </w:r>
      <w:r w:rsidR="00CA5B69" w:rsidRPr="00D05C18">
        <w:rPr>
          <w:rStyle w:val="normaltextrun"/>
          <w:rFonts w:ascii="Arial" w:hAnsi="Arial" w:cs="Arial"/>
          <w:color w:val="000000"/>
          <w:shd w:val="clear" w:color="auto" w:fill="FFFFFF"/>
        </w:rPr>
        <w:t xml:space="preserve">their </w:t>
      </w:r>
      <w:r w:rsidR="004D38F1" w:rsidRPr="00D05C18">
        <w:rPr>
          <w:rStyle w:val="normaltextrun"/>
          <w:rFonts w:ascii="Arial" w:hAnsi="Arial" w:cs="Arial"/>
          <w:color w:val="000000"/>
          <w:shd w:val="clear" w:color="auto" w:fill="FFFFFF"/>
        </w:rPr>
        <w:t>position</w:t>
      </w:r>
      <w:r w:rsidR="00CA5B69" w:rsidRPr="00D05C18">
        <w:rPr>
          <w:rStyle w:val="normaltextrun"/>
          <w:rFonts w:ascii="Arial" w:hAnsi="Arial" w:cs="Arial"/>
          <w:color w:val="000000"/>
          <w:shd w:val="clear" w:color="auto" w:fill="FFFFFF"/>
        </w:rPr>
        <w:t xml:space="preserve"> on this application</w:t>
      </w:r>
      <w:r w:rsidR="009678BC" w:rsidRPr="00D05C18">
        <w:rPr>
          <w:rStyle w:val="normaltextrun"/>
          <w:rFonts w:ascii="Arial" w:hAnsi="Arial" w:cs="Arial"/>
          <w:color w:val="000000"/>
          <w:shd w:val="clear" w:color="auto" w:fill="FFFFFF"/>
        </w:rPr>
        <w:t xml:space="preserve"> </w:t>
      </w:r>
      <w:r w:rsidR="004D38F1" w:rsidRPr="00D05C18">
        <w:rPr>
          <w:rStyle w:val="normaltextrun"/>
          <w:rFonts w:ascii="Arial" w:hAnsi="Arial" w:cs="Arial"/>
          <w:color w:val="000000"/>
          <w:shd w:val="clear" w:color="auto" w:fill="FFFFFF"/>
        </w:rPr>
        <w:t xml:space="preserve">and </w:t>
      </w:r>
      <w:r w:rsidR="00906AAD" w:rsidRPr="00D05C18">
        <w:rPr>
          <w:rStyle w:val="normaltextrun"/>
          <w:rFonts w:ascii="Arial" w:hAnsi="Arial" w:cs="Arial"/>
          <w:color w:val="000000"/>
          <w:shd w:val="clear" w:color="auto" w:fill="FFFFFF"/>
        </w:rPr>
        <w:t xml:space="preserve">concluded that </w:t>
      </w:r>
      <w:r w:rsidR="004D38F1" w:rsidRPr="00D05C18">
        <w:rPr>
          <w:rStyle w:val="normaltextrun"/>
          <w:rFonts w:ascii="Arial" w:hAnsi="Arial" w:cs="Arial"/>
          <w:color w:val="000000"/>
          <w:shd w:val="clear" w:color="auto" w:fill="FFFFFF"/>
        </w:rPr>
        <w:t xml:space="preserve">they </w:t>
      </w:r>
      <w:r w:rsidR="00A65DA4" w:rsidRPr="00D05C18">
        <w:rPr>
          <w:rStyle w:val="normaltextrun"/>
          <w:rFonts w:ascii="Arial" w:hAnsi="Arial" w:cs="Arial"/>
          <w:color w:val="000000"/>
          <w:shd w:val="clear" w:color="auto" w:fill="FFFFFF"/>
        </w:rPr>
        <w:t xml:space="preserve">should not be included as </w:t>
      </w:r>
      <w:r w:rsidR="00C968B9" w:rsidRPr="00D05C18">
        <w:rPr>
          <w:rStyle w:val="normaltextrun"/>
          <w:rFonts w:ascii="Arial" w:hAnsi="Arial" w:cs="Arial"/>
          <w:color w:val="000000"/>
          <w:shd w:val="clear" w:color="auto" w:fill="FFFFFF"/>
        </w:rPr>
        <w:t xml:space="preserve">additional reasons for refusal in </w:t>
      </w:r>
      <w:r w:rsidR="00EB50C5" w:rsidRPr="00D05C18">
        <w:rPr>
          <w:rStyle w:val="normaltextrun"/>
          <w:rFonts w:ascii="Arial" w:hAnsi="Arial" w:cs="Arial"/>
          <w:color w:val="000000"/>
          <w:shd w:val="clear" w:color="auto" w:fill="FFFFFF"/>
        </w:rPr>
        <w:t xml:space="preserve">this </w:t>
      </w:r>
      <w:r w:rsidR="00906AAD" w:rsidRPr="00D05C18">
        <w:rPr>
          <w:rStyle w:val="normaltextrun"/>
          <w:rFonts w:ascii="Arial" w:hAnsi="Arial" w:cs="Arial"/>
          <w:color w:val="000000"/>
          <w:shd w:val="clear" w:color="auto" w:fill="FFFFFF"/>
        </w:rPr>
        <w:t xml:space="preserve">instance. </w:t>
      </w:r>
    </w:p>
    <w:p w14:paraId="73D5C53D" w14:textId="169AB5EC" w:rsidR="0040109C" w:rsidRDefault="00DE268F" w:rsidP="0040109C">
      <w:pPr>
        <w:pStyle w:val="paragraph"/>
        <w:spacing w:before="240" w:beforeAutospacing="0" w:after="0" w:afterAutospacing="0"/>
        <w:ind w:left="720" w:hanging="720"/>
        <w:jc w:val="both"/>
        <w:textAlignment w:val="baseline"/>
        <w:rPr>
          <w:rStyle w:val="normaltextrun"/>
          <w:rFonts w:ascii="Arial" w:hAnsi="Arial" w:cs="Arial"/>
          <w:color w:val="000000"/>
          <w:shd w:val="clear" w:color="auto" w:fill="FFFFFF"/>
        </w:rPr>
      </w:pPr>
      <w:r w:rsidRPr="00D05C18">
        <w:rPr>
          <w:rStyle w:val="normaltextrun"/>
          <w:rFonts w:ascii="Arial" w:hAnsi="Arial" w:cs="Arial"/>
          <w:color w:val="000000"/>
          <w:shd w:val="clear" w:color="auto" w:fill="FFFFFF"/>
        </w:rPr>
        <w:t>3.</w:t>
      </w:r>
      <w:r w:rsidR="00720176">
        <w:rPr>
          <w:rStyle w:val="normaltextrun"/>
          <w:rFonts w:ascii="Arial" w:hAnsi="Arial" w:cs="Arial"/>
          <w:color w:val="000000"/>
          <w:shd w:val="clear" w:color="auto" w:fill="FFFFFF"/>
        </w:rPr>
        <w:t>3</w:t>
      </w:r>
      <w:r w:rsidRPr="00D05C18">
        <w:rPr>
          <w:rStyle w:val="normaltextrun"/>
          <w:rFonts w:ascii="Arial" w:hAnsi="Arial" w:cs="Arial"/>
          <w:color w:val="000000"/>
          <w:shd w:val="clear" w:color="auto" w:fill="FFFFFF"/>
        </w:rPr>
        <w:t xml:space="preserve"> </w:t>
      </w:r>
      <w:r w:rsidRPr="00D05C18">
        <w:rPr>
          <w:rStyle w:val="normaltextrun"/>
          <w:rFonts w:ascii="Arial" w:hAnsi="Arial" w:cs="Arial"/>
          <w:color w:val="000000"/>
          <w:shd w:val="clear" w:color="auto" w:fill="FFFFFF"/>
        </w:rPr>
        <w:tab/>
      </w:r>
      <w:r w:rsidR="0040109C">
        <w:rPr>
          <w:rStyle w:val="normaltextrun"/>
          <w:rFonts w:ascii="Arial" w:hAnsi="Arial" w:cs="Arial"/>
          <w:color w:val="000000"/>
          <w:shd w:val="clear" w:color="auto" w:fill="FFFFFF"/>
        </w:rPr>
        <w:t xml:space="preserve">Overall, the FPRB </w:t>
      </w:r>
      <w:r w:rsidR="0040109C" w:rsidRPr="002D4960">
        <w:rPr>
          <w:rStyle w:val="normaltextrun"/>
          <w:rFonts w:ascii="Arial" w:hAnsi="Arial" w:cs="Arial"/>
          <w:color w:val="000000"/>
          <w:shd w:val="clear" w:color="auto" w:fill="FFFFFF"/>
        </w:rPr>
        <w:t>concluded that</w:t>
      </w:r>
      <w:r w:rsidR="0040109C">
        <w:rPr>
          <w:rStyle w:val="normaltextrun"/>
          <w:rFonts w:ascii="Arial" w:hAnsi="Arial" w:cs="Arial"/>
          <w:color w:val="000000"/>
          <w:shd w:val="clear" w:color="auto" w:fill="FFFFFF"/>
        </w:rPr>
        <w:t xml:space="preserve"> the </w:t>
      </w:r>
      <w:r w:rsidR="0040109C" w:rsidRPr="002D4960">
        <w:rPr>
          <w:rStyle w:val="normaltextrun"/>
          <w:rFonts w:ascii="Arial" w:hAnsi="Arial" w:cs="Arial"/>
          <w:color w:val="000000"/>
          <w:shd w:val="clear" w:color="auto" w:fill="FFFFFF"/>
        </w:rPr>
        <w:t xml:space="preserve">proposal would result in unacceptable </w:t>
      </w:r>
      <w:r w:rsidR="00AA0744">
        <w:rPr>
          <w:rStyle w:val="normaltextrun"/>
          <w:rFonts w:ascii="Arial" w:hAnsi="Arial" w:cs="Arial"/>
          <w:color w:val="000000"/>
          <w:shd w:val="clear" w:color="auto" w:fill="FFFFFF"/>
        </w:rPr>
        <w:t xml:space="preserve">residential </w:t>
      </w:r>
      <w:r w:rsidR="0040109C">
        <w:rPr>
          <w:rStyle w:val="normaltextrun"/>
          <w:rFonts w:ascii="Arial" w:hAnsi="Arial" w:cs="Arial"/>
          <w:color w:val="000000"/>
          <w:shd w:val="clear" w:color="auto" w:fill="FFFFFF"/>
        </w:rPr>
        <w:t xml:space="preserve">amenity impacts on the </w:t>
      </w:r>
      <w:r w:rsidR="00AA0744">
        <w:rPr>
          <w:rStyle w:val="normaltextrun"/>
          <w:rFonts w:ascii="Arial" w:hAnsi="Arial" w:cs="Arial"/>
          <w:color w:val="000000"/>
          <w:shd w:val="clear" w:color="auto" w:fill="FFFFFF"/>
        </w:rPr>
        <w:t>surrounding</w:t>
      </w:r>
      <w:r w:rsidR="0040109C">
        <w:rPr>
          <w:rStyle w:val="normaltextrun"/>
          <w:rFonts w:ascii="Arial" w:hAnsi="Arial" w:cs="Arial"/>
          <w:color w:val="000000"/>
          <w:shd w:val="clear" w:color="auto" w:fill="FFFFFF"/>
        </w:rPr>
        <w:t xml:space="preserve"> area, failing to comply with </w:t>
      </w:r>
      <w:r w:rsidR="0040109C" w:rsidRPr="002D4960">
        <w:rPr>
          <w:rStyle w:val="normaltextrun"/>
          <w:rFonts w:ascii="Arial" w:hAnsi="Arial" w:cs="Arial"/>
          <w:color w:val="000000"/>
          <w:shd w:val="clear" w:color="auto" w:fill="FFFFFF"/>
        </w:rPr>
        <w:t xml:space="preserve">NPF4 Policy </w:t>
      </w:r>
      <w:r w:rsidR="0040109C">
        <w:rPr>
          <w:rStyle w:val="normaltextrun"/>
          <w:rFonts w:ascii="Arial" w:hAnsi="Arial" w:cs="Arial"/>
          <w:color w:val="000000"/>
          <w:shd w:val="clear" w:color="auto" w:fill="FFFFFF"/>
        </w:rPr>
        <w:t xml:space="preserve">23 and </w:t>
      </w:r>
      <w:r w:rsidR="0040109C" w:rsidRPr="002D4960">
        <w:rPr>
          <w:rStyle w:val="normaltextrun"/>
          <w:rFonts w:ascii="Arial" w:hAnsi="Arial" w:cs="Arial"/>
          <w:bdr w:val="none" w:sz="0" w:space="0" w:color="auto" w:frame="1"/>
        </w:rPr>
        <w:t>Policies</w:t>
      </w:r>
      <w:r w:rsidR="00DF0C6D">
        <w:rPr>
          <w:rStyle w:val="normaltextrun"/>
          <w:rFonts w:ascii="Arial" w:hAnsi="Arial" w:cs="Arial"/>
          <w:bdr w:val="none" w:sz="0" w:space="0" w:color="auto" w:frame="1"/>
        </w:rPr>
        <w:t> </w:t>
      </w:r>
      <w:r w:rsidR="0040109C" w:rsidRPr="002D4960">
        <w:rPr>
          <w:rStyle w:val="normaltextrun"/>
          <w:rFonts w:ascii="Arial" w:hAnsi="Arial" w:cs="Arial"/>
          <w:bdr w:val="none" w:sz="0" w:space="0" w:color="auto" w:frame="1"/>
        </w:rPr>
        <w:t>1</w:t>
      </w:r>
      <w:r w:rsidR="0040109C">
        <w:rPr>
          <w:rStyle w:val="normaltextrun"/>
          <w:rFonts w:ascii="Arial" w:hAnsi="Arial" w:cs="Arial"/>
          <w:bdr w:val="none" w:sz="0" w:space="0" w:color="auto" w:frame="1"/>
        </w:rPr>
        <w:t xml:space="preserve"> and </w:t>
      </w:r>
      <w:r w:rsidR="0040109C" w:rsidRPr="002D4960">
        <w:rPr>
          <w:rStyle w:val="normaltextrun"/>
          <w:rFonts w:ascii="Arial" w:hAnsi="Arial" w:cs="Arial"/>
          <w:bdr w:val="none" w:sz="0" w:space="0" w:color="auto" w:frame="1"/>
        </w:rPr>
        <w:t>1</w:t>
      </w:r>
      <w:r w:rsidR="0040109C">
        <w:rPr>
          <w:rStyle w:val="normaltextrun"/>
          <w:rFonts w:ascii="Arial" w:hAnsi="Arial" w:cs="Arial"/>
          <w:bdr w:val="none" w:sz="0" w:space="0" w:color="auto" w:frame="1"/>
        </w:rPr>
        <w:t>0</w:t>
      </w:r>
      <w:r w:rsidR="0040109C" w:rsidRPr="002D4960">
        <w:rPr>
          <w:rStyle w:val="normaltextrun"/>
          <w:rFonts w:ascii="Arial" w:hAnsi="Arial" w:cs="Arial"/>
          <w:bdr w:val="none" w:sz="0" w:space="0" w:color="auto" w:frame="1"/>
        </w:rPr>
        <w:t xml:space="preserve"> of the Adopted FIFEPlan (2017)</w:t>
      </w:r>
      <w:r w:rsidR="0040109C">
        <w:rPr>
          <w:rStyle w:val="normaltextrun"/>
          <w:rFonts w:ascii="Arial" w:hAnsi="Arial" w:cs="Arial"/>
          <w:bdr w:val="none" w:sz="0" w:space="0" w:color="auto" w:frame="1"/>
        </w:rPr>
        <w:t xml:space="preserve">, </w:t>
      </w:r>
      <w:r w:rsidR="0040109C" w:rsidRPr="0040109C">
        <w:rPr>
          <w:rFonts w:ascii="Arial" w:hAnsi="Arial" w:cs="Arial"/>
          <w:color w:val="000000"/>
        </w:rPr>
        <w:t xml:space="preserve">PAN 1/2011 </w:t>
      </w:r>
      <w:r w:rsidR="0040109C">
        <w:rPr>
          <w:rFonts w:ascii="Arial" w:hAnsi="Arial" w:cs="Arial"/>
          <w:color w:val="000000"/>
        </w:rPr>
        <w:t xml:space="preserve">and </w:t>
      </w:r>
      <w:r w:rsidR="0040109C" w:rsidRPr="0040109C">
        <w:rPr>
          <w:rFonts w:ascii="Arial" w:hAnsi="Arial" w:cs="Arial"/>
          <w:color w:val="000000"/>
        </w:rPr>
        <w:t>Fife Council Customer Guidelines on Businesses Selling Food and Drink</w:t>
      </w:r>
      <w:r w:rsidR="0040109C">
        <w:rPr>
          <w:rFonts w:ascii="Arial" w:hAnsi="Arial" w:cs="Arial"/>
          <w:color w:val="000000"/>
        </w:rPr>
        <w:t>.</w:t>
      </w:r>
      <w:r w:rsidR="00DF0C6D">
        <w:rPr>
          <w:rFonts w:ascii="Arial" w:hAnsi="Arial" w:cs="Arial"/>
          <w:color w:val="000000"/>
        </w:rPr>
        <w:t xml:space="preserve"> </w:t>
      </w:r>
      <w:r w:rsidR="0040109C">
        <w:rPr>
          <w:rFonts w:ascii="Arial" w:hAnsi="Arial" w:cs="Arial"/>
          <w:color w:val="000000"/>
        </w:rPr>
        <w:t xml:space="preserve"> </w:t>
      </w:r>
      <w:r w:rsidR="0040109C" w:rsidRPr="002D4960">
        <w:rPr>
          <w:rStyle w:val="normaltextrun"/>
          <w:rFonts w:ascii="Arial" w:hAnsi="Arial" w:cs="Arial"/>
          <w:color w:val="000000"/>
          <w:shd w:val="clear" w:color="auto" w:fill="FFFFFF"/>
        </w:rPr>
        <w:t xml:space="preserve">The FPRB did not consider there to be any other matters for consideration or any material considerations which would outweigh the Development Plan position. </w:t>
      </w:r>
      <w:r w:rsidR="0040109C">
        <w:rPr>
          <w:rStyle w:val="normaltextrun"/>
          <w:rFonts w:ascii="Arial" w:hAnsi="Arial" w:cs="Arial"/>
          <w:color w:val="000000"/>
          <w:shd w:val="clear" w:color="auto" w:fill="FFFFFF"/>
        </w:rPr>
        <w:t xml:space="preserve"> </w:t>
      </w:r>
      <w:r w:rsidR="0040109C" w:rsidRPr="002D4960">
        <w:rPr>
          <w:rStyle w:val="normaltextrun"/>
          <w:rFonts w:ascii="Arial" w:hAnsi="Arial" w:cs="Arial"/>
          <w:color w:val="000000"/>
          <w:shd w:val="clear" w:color="auto" w:fill="FFFFFF"/>
        </w:rPr>
        <w:t xml:space="preserve">The FPRB therefore decided that planning permission should be refused, upholding the Appointed Officer’s decision. </w:t>
      </w:r>
    </w:p>
    <w:p w14:paraId="23E3186B" w14:textId="77777777" w:rsidR="00DF0C6D" w:rsidRDefault="00DF0C6D" w:rsidP="0040109C">
      <w:pPr>
        <w:pStyle w:val="paragraph"/>
        <w:spacing w:before="240" w:beforeAutospacing="0" w:after="0" w:afterAutospacing="0"/>
        <w:ind w:left="720" w:hanging="720"/>
        <w:jc w:val="both"/>
        <w:textAlignment w:val="baseline"/>
        <w:rPr>
          <w:rStyle w:val="normaltextrun"/>
          <w:rFonts w:ascii="Arial" w:hAnsi="Arial" w:cs="Arial"/>
          <w:color w:val="000000"/>
          <w:shd w:val="clear" w:color="auto" w:fill="FFFFFF"/>
        </w:rPr>
      </w:pPr>
    </w:p>
    <w:p w14:paraId="7B82F1EF" w14:textId="77777777" w:rsidR="00DF0C6D" w:rsidRPr="002D4960" w:rsidRDefault="00DF0C6D" w:rsidP="0040109C">
      <w:pPr>
        <w:pStyle w:val="paragraph"/>
        <w:spacing w:before="240" w:beforeAutospacing="0" w:after="0" w:afterAutospacing="0"/>
        <w:ind w:left="720" w:hanging="720"/>
        <w:jc w:val="both"/>
        <w:textAlignment w:val="baseline"/>
        <w:rPr>
          <w:rStyle w:val="normaltextrun"/>
          <w:rFonts w:ascii="Arial" w:hAnsi="Arial" w:cs="Arial"/>
          <w:color w:val="000000"/>
          <w:shd w:val="clear" w:color="auto" w:fill="FFFFFF"/>
        </w:rPr>
      </w:pPr>
    </w:p>
    <w:p w14:paraId="0025D83A" w14:textId="77777777" w:rsidR="00DD5A44" w:rsidRPr="00D05C18" w:rsidRDefault="00DD5A44" w:rsidP="00DD5A44">
      <w:pPr>
        <w:pStyle w:val="NormalWeb"/>
        <w:spacing w:before="240" w:beforeAutospacing="0" w:after="0" w:afterAutospacing="0"/>
        <w:ind w:left="720" w:hanging="720"/>
        <w:jc w:val="both"/>
        <w:rPr>
          <w:rStyle w:val="normaltextrun"/>
          <w:rFonts w:ascii="Arial" w:hAnsi="Arial" w:cs="Arial"/>
          <w:b/>
          <w:bCs/>
          <w:color w:val="000000"/>
          <w:shd w:val="clear" w:color="auto" w:fill="FFFFFF"/>
        </w:rPr>
      </w:pPr>
      <w:r w:rsidRPr="00D05C18">
        <w:rPr>
          <w:rStyle w:val="normaltextrun"/>
          <w:rFonts w:ascii="Arial" w:hAnsi="Arial" w:cs="Arial"/>
          <w:b/>
          <w:bCs/>
          <w:color w:val="000000"/>
          <w:shd w:val="clear" w:color="auto" w:fill="FFFFFF"/>
        </w:rPr>
        <w:lastRenderedPageBreak/>
        <w:t>4.0</w:t>
      </w:r>
      <w:r w:rsidRPr="00D05C18">
        <w:rPr>
          <w:rStyle w:val="normaltextrun"/>
          <w:rFonts w:ascii="Arial" w:hAnsi="Arial" w:cs="Arial"/>
          <w:b/>
          <w:bCs/>
          <w:color w:val="000000"/>
          <w:shd w:val="clear" w:color="auto" w:fill="FFFFFF"/>
        </w:rPr>
        <w:tab/>
      </w:r>
      <w:r w:rsidRPr="00D05C18">
        <w:rPr>
          <w:rStyle w:val="normaltextrun"/>
          <w:rFonts w:ascii="Arial" w:hAnsi="Arial" w:cs="Arial"/>
          <w:b/>
          <w:bCs/>
          <w:color w:val="000000"/>
          <w:u w:val="single"/>
          <w:shd w:val="clear" w:color="auto" w:fill="FFFFFF"/>
        </w:rPr>
        <w:t>Decision</w:t>
      </w:r>
    </w:p>
    <w:p w14:paraId="46E4D414" w14:textId="77777777" w:rsidR="00DD5A44" w:rsidRPr="00D05C18" w:rsidRDefault="00DD5A44" w:rsidP="00DD5A44">
      <w:pPr>
        <w:pStyle w:val="NormalWeb"/>
        <w:spacing w:before="0" w:beforeAutospacing="0" w:after="0" w:afterAutospacing="0"/>
        <w:ind w:left="720" w:hanging="720"/>
        <w:jc w:val="both"/>
        <w:rPr>
          <w:rStyle w:val="normaltextrun"/>
          <w:rFonts w:ascii="Arial" w:hAnsi="Arial" w:cs="Arial"/>
          <w:color w:val="000000"/>
          <w:shd w:val="clear" w:color="auto" w:fill="FFFFFF"/>
        </w:rPr>
      </w:pPr>
    </w:p>
    <w:p w14:paraId="7FA010BB" w14:textId="3790C9C1" w:rsidR="00DD5A44" w:rsidRPr="00D05C18" w:rsidRDefault="00DD5A44" w:rsidP="42CD355D">
      <w:pPr>
        <w:pStyle w:val="paragraph"/>
        <w:spacing w:before="0" w:beforeAutospacing="0" w:after="0" w:afterAutospacing="0"/>
        <w:ind w:left="720" w:hanging="720"/>
        <w:jc w:val="both"/>
        <w:rPr>
          <w:rFonts w:ascii="Arial" w:hAnsi="Arial" w:cs="Arial"/>
        </w:rPr>
      </w:pPr>
      <w:r w:rsidRPr="00D05C18">
        <w:rPr>
          <w:rStyle w:val="normaltextrun"/>
          <w:rFonts w:ascii="Arial" w:hAnsi="Arial" w:cs="Arial"/>
        </w:rPr>
        <w:t>4.1</w:t>
      </w:r>
      <w:r w:rsidRPr="00D05C18">
        <w:rPr>
          <w:rFonts w:ascii="Arial" w:hAnsi="Arial" w:cs="Arial"/>
        </w:rPr>
        <w:tab/>
        <w:t xml:space="preserve">The FPRB </w:t>
      </w:r>
      <w:r w:rsidR="003C4B0C" w:rsidRPr="00D05C18">
        <w:rPr>
          <w:rFonts w:ascii="Arial" w:hAnsi="Arial" w:cs="Arial"/>
        </w:rPr>
        <w:t>upholds</w:t>
      </w:r>
      <w:r w:rsidR="00A35253" w:rsidRPr="00D05C18">
        <w:rPr>
          <w:rFonts w:ascii="Arial" w:hAnsi="Arial" w:cs="Arial"/>
        </w:rPr>
        <w:t xml:space="preserve"> </w:t>
      </w:r>
      <w:r w:rsidR="003C4B0C" w:rsidRPr="00D05C18">
        <w:rPr>
          <w:rFonts w:ascii="Arial" w:hAnsi="Arial" w:cs="Arial"/>
        </w:rPr>
        <w:t xml:space="preserve">the </w:t>
      </w:r>
      <w:r w:rsidRPr="00D05C18">
        <w:rPr>
          <w:rFonts w:ascii="Arial" w:hAnsi="Arial" w:cs="Arial"/>
        </w:rPr>
        <w:t xml:space="preserve">determination reviewed by them and </w:t>
      </w:r>
      <w:r w:rsidR="003C4B0C" w:rsidRPr="00D05C18">
        <w:rPr>
          <w:rFonts w:ascii="Arial" w:hAnsi="Arial" w:cs="Arial"/>
        </w:rPr>
        <w:t xml:space="preserve">refuses </w:t>
      </w:r>
      <w:r w:rsidRPr="00D05C18">
        <w:rPr>
          <w:rFonts w:ascii="Arial" w:hAnsi="Arial" w:cs="Arial"/>
        </w:rPr>
        <w:t>Planning</w:t>
      </w:r>
      <w:r w:rsidR="003C4B0C" w:rsidRPr="00D05C18">
        <w:rPr>
          <w:rFonts w:ascii="Arial" w:hAnsi="Arial" w:cs="Arial"/>
        </w:rPr>
        <w:t xml:space="preserve"> </w:t>
      </w:r>
      <w:r w:rsidRPr="00D05C18">
        <w:rPr>
          <w:rFonts w:ascii="Arial" w:hAnsi="Arial" w:cs="Arial"/>
        </w:rPr>
        <w:t xml:space="preserve">Permission </w:t>
      </w:r>
      <w:r w:rsidR="003C4B0C" w:rsidRPr="00D05C18">
        <w:rPr>
          <w:rFonts w:ascii="Arial" w:hAnsi="Arial" w:cs="Arial"/>
        </w:rPr>
        <w:t xml:space="preserve">for the </w:t>
      </w:r>
      <w:r w:rsidR="00E66CBD" w:rsidRPr="00D05C18">
        <w:rPr>
          <w:rFonts w:ascii="Arial" w:hAnsi="Arial" w:cs="Arial"/>
        </w:rPr>
        <w:t xml:space="preserve">following </w:t>
      </w:r>
      <w:r w:rsidR="003C4B0C" w:rsidRPr="00D05C18">
        <w:rPr>
          <w:rFonts w:ascii="Arial" w:hAnsi="Arial" w:cs="Arial"/>
        </w:rPr>
        <w:t>reason</w:t>
      </w:r>
      <w:r w:rsidR="00E66CBD" w:rsidRPr="00D05C18">
        <w:rPr>
          <w:rFonts w:ascii="Arial" w:hAnsi="Arial" w:cs="Arial"/>
        </w:rPr>
        <w:t>(s)</w:t>
      </w:r>
      <w:r w:rsidRPr="00D05C18">
        <w:rPr>
          <w:rFonts w:ascii="Arial" w:hAnsi="Arial" w:cs="Arial"/>
        </w:rPr>
        <w:t xml:space="preserve">: </w:t>
      </w:r>
    </w:p>
    <w:p w14:paraId="3C744E88" w14:textId="62C441A9" w:rsidR="008E4A9C" w:rsidRPr="00D05C18" w:rsidRDefault="008E4A9C" w:rsidP="42CD355D">
      <w:pPr>
        <w:pStyle w:val="paragraph"/>
        <w:spacing w:before="0" w:beforeAutospacing="0" w:after="0" w:afterAutospacing="0"/>
        <w:ind w:left="720" w:hanging="720"/>
        <w:jc w:val="both"/>
        <w:rPr>
          <w:rFonts w:ascii="Arial" w:hAnsi="Arial" w:cs="Arial"/>
        </w:rPr>
      </w:pPr>
    </w:p>
    <w:p w14:paraId="6DCBE148" w14:textId="698854A9" w:rsidR="00163927" w:rsidRDefault="00163927">
      <w:pPr>
        <w:autoSpaceDE/>
        <w:autoSpaceDN/>
        <w:spacing w:after="200" w:line="276" w:lineRule="auto"/>
        <w:rPr>
          <w:rFonts w:ascii="Arial" w:hAnsi="Arial" w:cs="Arial"/>
          <w:b/>
          <w:bCs/>
          <w:sz w:val="24"/>
          <w:szCs w:val="24"/>
          <w:u w:val="single"/>
        </w:rPr>
      </w:pPr>
    </w:p>
    <w:p w14:paraId="212F09CE" w14:textId="5EE0B6A6" w:rsidR="008E4A9C" w:rsidRPr="00D05C18" w:rsidRDefault="008E4A9C" w:rsidP="00A54E3D">
      <w:pPr>
        <w:keepNext/>
        <w:autoSpaceDE/>
        <w:autoSpaceDN/>
        <w:spacing w:after="200" w:line="276" w:lineRule="auto"/>
        <w:ind w:firstLine="720"/>
        <w:rPr>
          <w:rFonts w:ascii="Arial" w:hAnsi="Arial" w:cs="Arial"/>
          <w:b/>
          <w:bCs/>
          <w:sz w:val="24"/>
          <w:szCs w:val="24"/>
          <w:u w:val="single"/>
        </w:rPr>
      </w:pPr>
      <w:r w:rsidRPr="00D05C18">
        <w:rPr>
          <w:rFonts w:ascii="Arial" w:hAnsi="Arial" w:cs="Arial"/>
          <w:b/>
          <w:bCs/>
          <w:sz w:val="24"/>
          <w:szCs w:val="24"/>
          <w:u w:val="single"/>
        </w:rPr>
        <w:t>REFUSE FOR THE FOLLOWING REASON(S): </w:t>
      </w:r>
    </w:p>
    <w:p w14:paraId="69CF6A97" w14:textId="6758137E" w:rsidR="00DD5A44" w:rsidRPr="00490E83" w:rsidRDefault="00DF0C6D" w:rsidP="00DF0C6D">
      <w:pPr>
        <w:pStyle w:val="paragraph"/>
        <w:keepNext/>
        <w:tabs>
          <w:tab w:val="left" w:pos="720"/>
        </w:tabs>
        <w:ind w:left="720" w:hanging="720"/>
        <w:jc w:val="both"/>
        <w:textAlignment w:val="baseline"/>
        <w:rPr>
          <w:rStyle w:val="eop"/>
          <w:rFonts w:ascii="Arial" w:hAnsi="Arial" w:cs="Arial"/>
        </w:rPr>
      </w:pPr>
      <w:r>
        <w:rPr>
          <w:rFonts w:ascii="Arial" w:hAnsi="Arial" w:cs="Arial"/>
        </w:rPr>
        <w:tab/>
      </w:r>
      <w:r w:rsidR="000121F1" w:rsidRPr="000121F1">
        <w:rPr>
          <w:rFonts w:ascii="Arial" w:hAnsi="Arial" w:cs="Arial"/>
        </w:rPr>
        <w:t>In the interests of safeguarding residential amenity; insufficient information has been</w:t>
      </w:r>
      <w:r w:rsidR="000121F1">
        <w:rPr>
          <w:rFonts w:ascii="Arial" w:hAnsi="Arial" w:cs="Arial"/>
        </w:rPr>
        <w:t xml:space="preserve"> </w:t>
      </w:r>
      <w:r w:rsidR="000121F1" w:rsidRPr="000121F1">
        <w:rPr>
          <w:rFonts w:ascii="Arial" w:hAnsi="Arial" w:cs="Arial"/>
        </w:rPr>
        <w:t>submitted by the applicant to demonstrate that the proposed use and the extract</w:t>
      </w:r>
      <w:r w:rsidR="000121F1">
        <w:rPr>
          <w:rFonts w:ascii="Arial" w:hAnsi="Arial" w:cs="Arial"/>
        </w:rPr>
        <w:t xml:space="preserve"> </w:t>
      </w:r>
      <w:r w:rsidR="000121F1" w:rsidRPr="000121F1">
        <w:rPr>
          <w:rFonts w:ascii="Arial" w:hAnsi="Arial" w:cs="Arial"/>
        </w:rPr>
        <w:t>ventilation system would effectively extract and disperse the cooking fumes generated by</w:t>
      </w:r>
      <w:r w:rsidR="000121F1">
        <w:rPr>
          <w:rFonts w:ascii="Arial" w:hAnsi="Arial" w:cs="Arial"/>
        </w:rPr>
        <w:t xml:space="preserve"> </w:t>
      </w:r>
      <w:r w:rsidR="000121F1" w:rsidRPr="000121F1">
        <w:rPr>
          <w:rFonts w:ascii="Arial" w:hAnsi="Arial" w:cs="Arial"/>
        </w:rPr>
        <w:t>the use without giving rise to unacceptable noise, odours and nuisance; all contrary to</w:t>
      </w:r>
      <w:r w:rsidR="000121F1">
        <w:rPr>
          <w:rFonts w:ascii="Arial" w:hAnsi="Arial" w:cs="Arial"/>
        </w:rPr>
        <w:t xml:space="preserve"> </w:t>
      </w:r>
      <w:r w:rsidR="000121F1" w:rsidRPr="000121F1">
        <w:rPr>
          <w:rFonts w:ascii="Arial" w:hAnsi="Arial" w:cs="Arial"/>
        </w:rPr>
        <w:t>National Planning Framework 4 (2023) Policy 23 (Health and Safety); PAN 1/2011</w:t>
      </w:r>
      <w:r w:rsidR="000121F1">
        <w:rPr>
          <w:rFonts w:ascii="Arial" w:hAnsi="Arial" w:cs="Arial"/>
        </w:rPr>
        <w:t xml:space="preserve"> </w:t>
      </w:r>
      <w:r w:rsidR="000121F1" w:rsidRPr="000121F1">
        <w:rPr>
          <w:rFonts w:ascii="Arial" w:hAnsi="Arial" w:cs="Arial"/>
        </w:rPr>
        <w:t>Planning and Noise (2011); Policies 1 (Development Principles) and 10 (Amenity) of the</w:t>
      </w:r>
      <w:r w:rsidR="000121F1">
        <w:rPr>
          <w:rFonts w:ascii="Arial" w:hAnsi="Arial" w:cs="Arial"/>
        </w:rPr>
        <w:t xml:space="preserve"> </w:t>
      </w:r>
      <w:r w:rsidR="000121F1" w:rsidRPr="000121F1">
        <w:rPr>
          <w:rFonts w:ascii="Arial" w:hAnsi="Arial" w:cs="Arial"/>
        </w:rPr>
        <w:t>Adopted FIFEplan Fife Local Development Plan (2017) and Fife Council's Planning</w:t>
      </w:r>
      <w:r w:rsidR="000121F1">
        <w:rPr>
          <w:rFonts w:ascii="Arial" w:hAnsi="Arial" w:cs="Arial"/>
        </w:rPr>
        <w:t xml:space="preserve"> </w:t>
      </w:r>
      <w:r w:rsidR="000121F1" w:rsidRPr="000121F1">
        <w:rPr>
          <w:rFonts w:ascii="Arial" w:hAnsi="Arial" w:cs="Arial"/>
        </w:rPr>
        <w:t>Customer Guidelines on Businesses Selling Food and Drink (2016).</w:t>
      </w:r>
    </w:p>
    <w:p w14:paraId="71420129" w14:textId="77777777" w:rsidR="00146856" w:rsidRPr="00146856" w:rsidRDefault="00146856" w:rsidP="00146856">
      <w:pPr>
        <w:autoSpaceDE/>
        <w:autoSpaceDN/>
        <w:jc w:val="both"/>
        <w:textAlignment w:val="baseline"/>
        <w:rPr>
          <w:rFonts w:ascii="Segoe UI" w:hAnsi="Segoe UI" w:cs="Segoe UI"/>
          <w:sz w:val="18"/>
          <w:szCs w:val="18"/>
        </w:rPr>
      </w:pPr>
      <w:r w:rsidRPr="00146856">
        <w:t> </w:t>
      </w:r>
    </w:p>
    <w:p w14:paraId="7704DD75" w14:textId="1F913C7B" w:rsidR="00146856" w:rsidRPr="00146856" w:rsidRDefault="00146856" w:rsidP="00AF5A75">
      <w:pPr>
        <w:autoSpaceDE/>
        <w:autoSpaceDN/>
        <w:spacing w:line="276" w:lineRule="auto"/>
        <w:ind w:firstLine="5760"/>
        <w:jc w:val="both"/>
        <w:rPr>
          <w:rFonts w:ascii="Segoe UI" w:hAnsi="Segoe UI" w:cs="Segoe UI"/>
          <w:sz w:val="18"/>
          <w:szCs w:val="18"/>
        </w:rPr>
      </w:pPr>
      <w:r w:rsidRPr="00146856">
        <w:t>…………………………………………….. </w:t>
      </w:r>
    </w:p>
    <w:p w14:paraId="675DBFA2" w14:textId="7E51C301" w:rsidR="008E4A9C" w:rsidRDefault="00146856" w:rsidP="00AF5A75">
      <w:pPr>
        <w:autoSpaceDE/>
        <w:autoSpaceDN/>
        <w:spacing w:after="120" w:line="276" w:lineRule="auto"/>
        <w:ind w:firstLine="5760"/>
        <w:jc w:val="both"/>
      </w:pPr>
      <w:r w:rsidRPr="00146856">
        <w:rPr>
          <w:rFonts w:ascii="Arial" w:hAnsi="Arial" w:cs="Arial"/>
          <w:sz w:val="24"/>
          <w:szCs w:val="24"/>
        </w:rPr>
        <w:t>Proper Officer </w:t>
      </w:r>
    </w:p>
    <w:p w14:paraId="06BD031E" w14:textId="77777777" w:rsidR="00DF0C6D" w:rsidRDefault="008B7666" w:rsidP="00AF5A75">
      <w:pPr>
        <w:autoSpaceDE/>
        <w:autoSpaceDN/>
        <w:spacing w:after="200" w:line="276" w:lineRule="auto"/>
        <w:jc w:val="center"/>
        <w:rPr>
          <w:rFonts w:ascii="Helvetica" w:hAnsi="Helvetica" w:cs="Arial"/>
          <w:b/>
          <w:sz w:val="36"/>
          <w:szCs w:val="36"/>
          <w:lang w:eastAsia="en-US"/>
        </w:rPr>
      </w:pPr>
      <w:r>
        <w:rPr>
          <w:rFonts w:ascii="Helvetica" w:hAnsi="Helvetica" w:cs="Arial"/>
          <w:b/>
          <w:sz w:val="36"/>
          <w:szCs w:val="36"/>
          <w:lang w:eastAsia="en-US"/>
        </w:rPr>
        <w:br w:type="page"/>
      </w:r>
    </w:p>
    <w:p w14:paraId="13055B4A" w14:textId="77777777" w:rsidR="00DF0C6D" w:rsidRDefault="00DF0C6D" w:rsidP="00AF5A75">
      <w:pPr>
        <w:autoSpaceDE/>
        <w:autoSpaceDN/>
        <w:spacing w:after="200" w:line="276" w:lineRule="auto"/>
        <w:jc w:val="center"/>
        <w:rPr>
          <w:rFonts w:ascii="Helvetica" w:hAnsi="Helvetica" w:cs="Arial"/>
          <w:b/>
          <w:sz w:val="36"/>
          <w:szCs w:val="36"/>
          <w:lang w:eastAsia="en-US"/>
        </w:rPr>
      </w:pPr>
    </w:p>
    <w:p w14:paraId="4243F9EC" w14:textId="77777777" w:rsidR="00DF0C6D" w:rsidRDefault="00DF0C6D" w:rsidP="00AF5A75">
      <w:pPr>
        <w:autoSpaceDE/>
        <w:autoSpaceDN/>
        <w:spacing w:after="200" w:line="276" w:lineRule="auto"/>
        <w:jc w:val="center"/>
        <w:rPr>
          <w:rFonts w:ascii="Helvetica" w:hAnsi="Helvetica" w:cs="Arial"/>
          <w:b/>
          <w:sz w:val="36"/>
          <w:szCs w:val="36"/>
          <w:lang w:eastAsia="en-US"/>
        </w:rPr>
      </w:pPr>
    </w:p>
    <w:p w14:paraId="04012A5A" w14:textId="4F8BD3AA" w:rsidR="0064049D" w:rsidRDefault="0064049D" w:rsidP="00AF5A75">
      <w:pPr>
        <w:autoSpaceDE/>
        <w:autoSpaceDN/>
        <w:spacing w:after="200" w:line="276" w:lineRule="auto"/>
        <w:jc w:val="center"/>
        <w:rPr>
          <w:rFonts w:ascii="Helvetica" w:hAnsi="Helvetica" w:cs="Arial"/>
          <w:b/>
          <w:sz w:val="36"/>
          <w:szCs w:val="36"/>
          <w:lang w:eastAsia="en-US"/>
        </w:rPr>
      </w:pPr>
      <w:r>
        <w:rPr>
          <w:rFonts w:ascii="Helvetica" w:hAnsi="Helvetica" w:cs="Arial"/>
          <w:b/>
          <w:sz w:val="36"/>
          <w:szCs w:val="36"/>
          <w:lang w:eastAsia="en-US"/>
        </w:rPr>
        <w:t>NOTICE TO ACCOMPANY REFUSAL ETC.</w:t>
      </w:r>
    </w:p>
    <w:p w14:paraId="3BC27492" w14:textId="77777777" w:rsidR="0064049D" w:rsidRDefault="0064049D" w:rsidP="00A069C5">
      <w:pPr>
        <w:autoSpaceDE/>
        <w:spacing w:line="276" w:lineRule="auto"/>
        <w:jc w:val="center"/>
        <w:rPr>
          <w:rFonts w:ascii="Helvetica" w:hAnsi="Helvetica" w:cs="Arial"/>
          <w:b/>
          <w:sz w:val="28"/>
          <w:szCs w:val="28"/>
          <w:lang w:eastAsia="en-US"/>
        </w:rPr>
      </w:pPr>
      <w:r>
        <w:rPr>
          <w:rFonts w:ascii="Helvetica" w:hAnsi="Helvetica" w:cs="Arial"/>
          <w:b/>
          <w:sz w:val="28"/>
          <w:szCs w:val="28"/>
          <w:lang w:eastAsia="en-US"/>
        </w:rPr>
        <w:t>TOWN AND COUNTRY PLANNING (SCOTLAND) ACT 1997</w:t>
      </w:r>
    </w:p>
    <w:p w14:paraId="2DFECF85" w14:textId="77777777" w:rsidR="0064049D" w:rsidRDefault="0064049D" w:rsidP="00A069C5">
      <w:pPr>
        <w:autoSpaceDE/>
        <w:spacing w:line="276" w:lineRule="auto"/>
        <w:jc w:val="center"/>
        <w:rPr>
          <w:rFonts w:ascii="Helvetica" w:hAnsi="Helvetica" w:cs="Arial"/>
          <w:sz w:val="24"/>
          <w:szCs w:val="22"/>
          <w:lang w:eastAsia="en-US"/>
        </w:rPr>
      </w:pPr>
    </w:p>
    <w:p w14:paraId="236BE9ED" w14:textId="478B6AE5" w:rsidR="0064049D" w:rsidRDefault="0064049D" w:rsidP="00A069C5">
      <w:pPr>
        <w:autoSpaceDE/>
        <w:jc w:val="center"/>
        <w:rPr>
          <w:rFonts w:ascii="Helvetica" w:hAnsi="Helvetica" w:cs="Arial"/>
          <w:i/>
          <w:sz w:val="24"/>
          <w:szCs w:val="22"/>
          <w:lang w:eastAsia="en-US"/>
        </w:rPr>
      </w:pPr>
      <w:r>
        <w:rPr>
          <w:rFonts w:ascii="Helvetica" w:hAnsi="Helvetica" w:cs="Arial"/>
          <w:i/>
          <w:sz w:val="24"/>
          <w:szCs w:val="22"/>
          <w:lang w:eastAsia="en-US"/>
        </w:rPr>
        <w:t>Notification to be sent to applicant on refusal of planning permission or</w:t>
      </w:r>
    </w:p>
    <w:p w14:paraId="7DF9DCF2" w14:textId="77777777" w:rsidR="0064049D" w:rsidRDefault="0064049D" w:rsidP="00A069C5">
      <w:pPr>
        <w:autoSpaceDE/>
        <w:jc w:val="center"/>
        <w:rPr>
          <w:rFonts w:ascii="Helvetica" w:hAnsi="Helvetica" w:cs="Arial"/>
          <w:i/>
          <w:sz w:val="24"/>
          <w:szCs w:val="22"/>
          <w:lang w:eastAsia="en-US"/>
        </w:rPr>
      </w:pPr>
      <w:r>
        <w:rPr>
          <w:rFonts w:ascii="Helvetica" w:hAnsi="Helvetica" w:cs="Arial"/>
          <w:i/>
          <w:sz w:val="24"/>
          <w:szCs w:val="22"/>
          <w:lang w:eastAsia="en-US"/>
        </w:rPr>
        <w:t>on the grant of permission subject to conditions</w:t>
      </w:r>
    </w:p>
    <w:p w14:paraId="759E246D" w14:textId="77777777" w:rsidR="0064049D" w:rsidRDefault="0064049D" w:rsidP="00A069C5">
      <w:pPr>
        <w:autoSpaceDE/>
        <w:jc w:val="center"/>
        <w:rPr>
          <w:rFonts w:ascii="Helvetica" w:hAnsi="Helvetica" w:cs="Arial"/>
          <w:sz w:val="24"/>
          <w:szCs w:val="22"/>
          <w:lang w:eastAsia="en-US"/>
        </w:rPr>
      </w:pPr>
    </w:p>
    <w:p w14:paraId="4EE854D2" w14:textId="77777777" w:rsidR="0064049D" w:rsidRDefault="0064049D" w:rsidP="00A069C5">
      <w:pPr>
        <w:autoSpaceDE/>
        <w:jc w:val="center"/>
        <w:rPr>
          <w:rFonts w:ascii="Helvetica" w:hAnsi="Helvetica" w:cs="Arial"/>
          <w:b/>
          <w:sz w:val="24"/>
          <w:szCs w:val="22"/>
          <w:lang w:eastAsia="en-US"/>
        </w:rPr>
      </w:pPr>
      <w:r>
        <w:rPr>
          <w:rFonts w:ascii="Helvetica" w:hAnsi="Helvetica" w:cs="Arial"/>
          <w:b/>
          <w:sz w:val="24"/>
          <w:szCs w:val="22"/>
          <w:lang w:eastAsia="en-US"/>
        </w:rPr>
        <w:t>NOTICE TO ACCOMPANY REFUSAL ETC.</w:t>
      </w:r>
    </w:p>
    <w:p w14:paraId="420AD36E" w14:textId="77777777" w:rsidR="0064049D" w:rsidRDefault="0064049D" w:rsidP="00A069C5">
      <w:pPr>
        <w:autoSpaceDE/>
        <w:jc w:val="center"/>
        <w:rPr>
          <w:rFonts w:ascii="Helvetica" w:hAnsi="Helvetica" w:cs="Arial"/>
          <w:b/>
          <w:sz w:val="24"/>
          <w:szCs w:val="22"/>
          <w:lang w:eastAsia="en-US"/>
        </w:rPr>
      </w:pPr>
      <w:r>
        <w:rPr>
          <w:rFonts w:ascii="Helvetica" w:hAnsi="Helvetica" w:cs="Arial"/>
          <w:b/>
          <w:sz w:val="24"/>
          <w:szCs w:val="22"/>
          <w:lang w:eastAsia="en-US"/>
        </w:rPr>
        <w:t>TOWN AND COUNTRY PLANNING (SCOTLAND) ACT 1997</w:t>
      </w:r>
    </w:p>
    <w:p w14:paraId="345E0651" w14:textId="77777777" w:rsidR="0064049D" w:rsidRDefault="0064049D" w:rsidP="0064049D">
      <w:pPr>
        <w:autoSpaceDE/>
        <w:rPr>
          <w:rFonts w:ascii="Helvetica" w:hAnsi="Helvetica" w:cs="Arial"/>
          <w:sz w:val="24"/>
          <w:szCs w:val="22"/>
          <w:lang w:eastAsia="en-US"/>
        </w:rPr>
      </w:pPr>
    </w:p>
    <w:p w14:paraId="162525B9" w14:textId="77777777" w:rsidR="0064049D" w:rsidRDefault="0064049D" w:rsidP="0064049D">
      <w:pPr>
        <w:autoSpaceDE/>
        <w:rPr>
          <w:rFonts w:ascii="Helvetica" w:hAnsi="Helvetica" w:cs="Arial"/>
          <w:i/>
          <w:sz w:val="24"/>
          <w:szCs w:val="22"/>
          <w:lang w:eastAsia="en-US"/>
        </w:rPr>
      </w:pPr>
      <w:r>
        <w:rPr>
          <w:rFonts w:ascii="Helvetica" w:hAnsi="Helvetica" w:cs="Arial"/>
          <w:i/>
          <w:sz w:val="24"/>
          <w:szCs w:val="22"/>
          <w:lang w:eastAsia="en-US"/>
        </w:rPr>
        <w:t>Notification to be sent to applicant on determination by the planning authority of an application following a review conducted under section 43A(8).</w:t>
      </w:r>
    </w:p>
    <w:p w14:paraId="2A24EAF2" w14:textId="77777777" w:rsidR="0064049D" w:rsidRDefault="0064049D" w:rsidP="0064049D">
      <w:pPr>
        <w:autoSpaceDE/>
        <w:rPr>
          <w:rFonts w:ascii="Helvetica" w:hAnsi="Helvetica" w:cs="Arial"/>
          <w:sz w:val="24"/>
          <w:szCs w:val="22"/>
          <w:lang w:eastAsia="en-US"/>
        </w:rPr>
      </w:pPr>
    </w:p>
    <w:p w14:paraId="65561D5A"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1.</w:t>
      </w:r>
      <w:r>
        <w:rPr>
          <w:rFonts w:ascii="Helvetica" w:hAnsi="Helvetica" w:cs="Arial"/>
          <w:sz w:val="24"/>
          <w:szCs w:val="22"/>
          <w:lang w:eastAsia="en-US"/>
        </w:rPr>
        <w:tab/>
        <w:t>If the applicant is aggrieved by the decision of the planning authority -</w:t>
      </w:r>
    </w:p>
    <w:p w14:paraId="33B104ED" w14:textId="77777777" w:rsidR="0064049D" w:rsidRDefault="0064049D" w:rsidP="0064049D">
      <w:pPr>
        <w:autoSpaceDE/>
        <w:rPr>
          <w:rFonts w:ascii="Helvetica" w:hAnsi="Helvetica" w:cs="Arial"/>
          <w:sz w:val="24"/>
          <w:szCs w:val="22"/>
          <w:lang w:eastAsia="en-US"/>
        </w:rPr>
      </w:pPr>
    </w:p>
    <w:p w14:paraId="2916BBE9"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ab/>
        <w:t>(a)</w:t>
      </w:r>
      <w:r>
        <w:rPr>
          <w:rFonts w:ascii="Helvetica" w:hAnsi="Helvetica" w:cs="Arial"/>
          <w:sz w:val="24"/>
          <w:szCs w:val="22"/>
          <w:lang w:eastAsia="en-US"/>
        </w:rPr>
        <w:tab/>
        <w:t>to refuse permission for the proposed development;</w:t>
      </w:r>
    </w:p>
    <w:p w14:paraId="68339BE1"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(b)</w:t>
      </w:r>
      <w:r>
        <w:rPr>
          <w:rFonts w:ascii="Helvetica" w:hAnsi="Helvetica" w:cs="Arial"/>
          <w:sz w:val="24"/>
          <w:szCs w:val="22"/>
          <w:lang w:eastAsia="en-US"/>
        </w:rPr>
        <w:tab/>
        <w:t>to refuse approval, consent or agreement required by a condition imposed on a grant of planning permission; or</w:t>
      </w:r>
    </w:p>
    <w:p w14:paraId="1EEFF675"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(c)</w:t>
      </w:r>
      <w:r>
        <w:rPr>
          <w:rFonts w:ascii="Helvetica" w:hAnsi="Helvetica" w:cs="Arial"/>
          <w:sz w:val="24"/>
          <w:szCs w:val="22"/>
          <w:lang w:eastAsia="en-US"/>
        </w:rPr>
        <w:tab/>
        <w:t xml:space="preserve">to grant permission or approval, </w:t>
      </w:r>
      <w:proofErr w:type="gramStart"/>
      <w:r>
        <w:rPr>
          <w:rFonts w:ascii="Helvetica" w:hAnsi="Helvetica" w:cs="Arial"/>
          <w:sz w:val="24"/>
          <w:szCs w:val="22"/>
          <w:lang w:eastAsia="en-US"/>
        </w:rPr>
        <w:t>consent</w:t>
      </w:r>
      <w:proofErr w:type="gramEnd"/>
      <w:r>
        <w:rPr>
          <w:rFonts w:ascii="Helvetica" w:hAnsi="Helvetica" w:cs="Arial"/>
          <w:sz w:val="24"/>
          <w:szCs w:val="22"/>
          <w:lang w:eastAsia="en-US"/>
        </w:rPr>
        <w:t xml:space="preserve"> or agreement subject to conditions,</w:t>
      </w:r>
    </w:p>
    <w:p w14:paraId="76CEB9AC" w14:textId="77777777" w:rsidR="0064049D" w:rsidRDefault="0064049D" w:rsidP="0064049D">
      <w:pPr>
        <w:autoSpaceDE/>
        <w:rPr>
          <w:rFonts w:ascii="Helvetica" w:hAnsi="Helvetica" w:cs="Arial"/>
          <w:sz w:val="24"/>
          <w:szCs w:val="22"/>
          <w:lang w:eastAsia="en-US"/>
        </w:rPr>
      </w:pPr>
    </w:p>
    <w:p w14:paraId="73B5ED26" w14:textId="77777777" w:rsidR="0064049D" w:rsidRDefault="0064049D" w:rsidP="0064049D">
      <w:pPr>
        <w:autoSpaceDE/>
        <w:ind w:left="720"/>
        <w:rPr>
          <w:rFonts w:ascii="Helvetica" w:hAnsi="Helvetica" w:cs="Arial"/>
          <w:sz w:val="24"/>
          <w:szCs w:val="22"/>
          <w:lang w:eastAsia="en-US"/>
        </w:rPr>
      </w:pPr>
      <w:r>
        <w:rPr>
          <w:rFonts w:ascii="Helvetica" w:hAnsi="Helvetica" w:cs="Arial"/>
          <w:sz w:val="24"/>
          <w:szCs w:val="22"/>
          <w:lang w:eastAsia="en-US"/>
        </w:rPr>
        <w:t>the applicant may question the validity of that decision by making an application to the Court of Session.  An application to the Court of Session must be made within 6 weeks of the date of the decision.</w:t>
      </w:r>
    </w:p>
    <w:p w14:paraId="2557B9C7" w14:textId="77777777" w:rsidR="0064049D" w:rsidRDefault="0064049D" w:rsidP="0064049D">
      <w:pPr>
        <w:autoSpaceDE/>
        <w:rPr>
          <w:rFonts w:ascii="Helvetica" w:hAnsi="Helvetica" w:cs="Arial"/>
          <w:sz w:val="24"/>
          <w:szCs w:val="22"/>
          <w:lang w:eastAsia="en-US"/>
        </w:rPr>
      </w:pPr>
    </w:p>
    <w:p w14:paraId="317EBB38" w14:textId="77777777" w:rsidR="0064049D" w:rsidRDefault="0064049D" w:rsidP="0064049D">
      <w:pPr>
        <w:autoSpaceDE/>
        <w:ind w:left="720" w:hanging="720"/>
        <w:rPr>
          <w:rFonts w:ascii="Helvetica" w:hAnsi="Helvetica" w:cs="Arial"/>
          <w:sz w:val="24"/>
          <w:szCs w:val="22"/>
          <w:lang w:eastAsia="en-US"/>
        </w:rPr>
      </w:pPr>
      <w:r>
        <w:rPr>
          <w:rFonts w:ascii="Helvetica" w:hAnsi="Helvetica" w:cs="Arial"/>
          <w:sz w:val="24"/>
          <w:szCs w:val="22"/>
          <w:lang w:eastAsia="en-US"/>
        </w:rPr>
        <w:t>2.</w:t>
      </w:r>
      <w:r>
        <w:rPr>
          <w:rFonts w:ascii="Helvetica" w:hAnsi="Helvetica" w:cs="Arial"/>
          <w:sz w:val="24"/>
          <w:szCs w:val="22"/>
          <w:lang w:eastAsia="en-US"/>
        </w:rPr>
        <w:tab/>
        <w:t>If permission to develop land is refused or granted subject to conditions and the owner of the land claims that the land has become incapable of reasonably beneficial use in its existing state and cannot be rendered capable of reasonably beneficial use by the carrying out of any development which has been or would be permitted, the owner of the land may serve on the planning authority a purchase notice requiring the purchase of the owner of the land’s interest in the land in accordance with Part V of the Town and Country Planning (Scotland) Act 1997.</w:t>
      </w:r>
    </w:p>
    <w:sectPr w:rsidR="0064049D" w:rsidSect="00AE15C0">
      <w:pgSz w:w="11906" w:h="16838" w:code="9"/>
      <w:pgMar w:top="1008" w:right="720" w:bottom="1008" w:left="720" w:header="706" w:footer="706"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252"/>
    <w:multiLevelType w:val="hybridMultilevel"/>
    <w:tmpl w:val="9FA65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F05AB5"/>
    <w:multiLevelType w:val="multilevel"/>
    <w:tmpl w:val="1184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C5E4B"/>
    <w:multiLevelType w:val="hybridMultilevel"/>
    <w:tmpl w:val="673CE7DC"/>
    <w:lvl w:ilvl="0" w:tplc="E75448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B0616B"/>
    <w:multiLevelType w:val="multilevel"/>
    <w:tmpl w:val="FFFFFFFF"/>
    <w:lvl w:ilvl="0">
      <w:start w:val="1"/>
      <w:numFmt w:val="decimal"/>
      <w:pStyle w:val="Bulletedlist1"/>
      <w:lvlText w:val="%1."/>
      <w:lvlJc w:val="left"/>
      <w:pPr>
        <w:ind w:left="72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640" w:hanging="144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880" w:hanging="180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4" w15:restartNumberingAfterBreak="0">
    <w:nsid w:val="17F30205"/>
    <w:multiLevelType w:val="hybridMultilevel"/>
    <w:tmpl w:val="356CD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383B0D"/>
    <w:multiLevelType w:val="hybridMultilevel"/>
    <w:tmpl w:val="FFFFFFFF"/>
    <w:lvl w:ilvl="0" w:tplc="FA9A957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6" w15:restartNumberingAfterBreak="0">
    <w:nsid w:val="3380727B"/>
    <w:multiLevelType w:val="hybridMultilevel"/>
    <w:tmpl w:val="A2D6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955BC"/>
    <w:multiLevelType w:val="hybridMultilevel"/>
    <w:tmpl w:val="886AE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920B4"/>
    <w:multiLevelType w:val="multilevel"/>
    <w:tmpl w:val="C226BD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6F528C"/>
    <w:multiLevelType w:val="multilevel"/>
    <w:tmpl w:val="05F628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B43437"/>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60170744"/>
    <w:multiLevelType w:val="hybridMultilevel"/>
    <w:tmpl w:val="117412F6"/>
    <w:lvl w:ilvl="0" w:tplc="A75AA5D6">
      <w:start w:val="1"/>
      <w:numFmt w:val="lowerLetter"/>
      <w:lvlText w:val="%1)"/>
      <w:lvlJc w:val="left"/>
      <w:pPr>
        <w:ind w:left="1080" w:hanging="360"/>
      </w:pPr>
      <w:rPr>
        <w:rFonts w:ascii="Arial" w:eastAsia="Times New Roman" w:hAnsi="Arial" w:cs="Arial"/>
      </w:rPr>
    </w:lvl>
    <w:lvl w:ilvl="1" w:tplc="59CC7A7A">
      <w:start w:val="1"/>
      <w:numFmt w:val="lowerLetter"/>
      <w:lvlText w:val="%2."/>
      <w:lvlJc w:val="left"/>
      <w:pPr>
        <w:ind w:left="1800" w:hanging="360"/>
      </w:pPr>
    </w:lvl>
    <w:lvl w:ilvl="2" w:tplc="271831E6">
      <w:start w:val="1"/>
      <w:numFmt w:val="lowerRoman"/>
      <w:lvlText w:val="%3."/>
      <w:lvlJc w:val="right"/>
      <w:pPr>
        <w:ind w:left="2520" w:hanging="180"/>
      </w:pPr>
    </w:lvl>
    <w:lvl w:ilvl="3" w:tplc="B6D20AEA">
      <w:start w:val="1"/>
      <w:numFmt w:val="decimal"/>
      <w:lvlText w:val="%4."/>
      <w:lvlJc w:val="left"/>
      <w:pPr>
        <w:ind w:left="3240" w:hanging="360"/>
      </w:pPr>
    </w:lvl>
    <w:lvl w:ilvl="4" w:tplc="1E2609AE">
      <w:start w:val="1"/>
      <w:numFmt w:val="lowerLetter"/>
      <w:lvlText w:val="%5."/>
      <w:lvlJc w:val="left"/>
      <w:pPr>
        <w:ind w:left="3960" w:hanging="360"/>
      </w:pPr>
    </w:lvl>
    <w:lvl w:ilvl="5" w:tplc="BD2E2148">
      <w:start w:val="1"/>
      <w:numFmt w:val="lowerRoman"/>
      <w:lvlText w:val="%6."/>
      <w:lvlJc w:val="right"/>
      <w:pPr>
        <w:ind w:left="4680" w:hanging="180"/>
      </w:pPr>
    </w:lvl>
    <w:lvl w:ilvl="6" w:tplc="07F23050">
      <w:start w:val="1"/>
      <w:numFmt w:val="decimal"/>
      <w:lvlText w:val="%7."/>
      <w:lvlJc w:val="left"/>
      <w:pPr>
        <w:ind w:left="5400" w:hanging="360"/>
      </w:pPr>
    </w:lvl>
    <w:lvl w:ilvl="7" w:tplc="F7B8D040">
      <w:start w:val="1"/>
      <w:numFmt w:val="lowerLetter"/>
      <w:lvlText w:val="%8."/>
      <w:lvlJc w:val="left"/>
      <w:pPr>
        <w:ind w:left="6120" w:hanging="360"/>
      </w:pPr>
    </w:lvl>
    <w:lvl w:ilvl="8" w:tplc="9C90BB10">
      <w:start w:val="1"/>
      <w:numFmt w:val="lowerRoman"/>
      <w:lvlText w:val="%9."/>
      <w:lvlJc w:val="right"/>
      <w:pPr>
        <w:ind w:left="6840" w:hanging="180"/>
      </w:pPr>
    </w:lvl>
  </w:abstractNum>
  <w:abstractNum w:abstractNumId="12" w15:restartNumberingAfterBreak="0">
    <w:nsid w:val="65D022A3"/>
    <w:multiLevelType w:val="hybridMultilevel"/>
    <w:tmpl w:val="76B0CC2A"/>
    <w:lvl w:ilvl="0" w:tplc="0702480E">
      <w:start w:val="1"/>
      <w:numFmt w:val="decimal"/>
      <w:lvlText w:val="%1."/>
      <w:lvlJc w:val="left"/>
      <w:pPr>
        <w:ind w:left="72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1B0806"/>
    <w:multiLevelType w:val="hybridMultilevel"/>
    <w:tmpl w:val="AEF6A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26BA7"/>
    <w:multiLevelType w:val="hybridMultilevel"/>
    <w:tmpl w:val="7E88BA8C"/>
    <w:lvl w:ilvl="0" w:tplc="2660A06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EA04DC"/>
    <w:multiLevelType w:val="hybridMultilevel"/>
    <w:tmpl w:val="9356C7AA"/>
    <w:lvl w:ilvl="0" w:tplc="F086C50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01295690">
    <w:abstractNumId w:val="11"/>
  </w:num>
  <w:num w:numId="2" w16cid:durableId="1578124064">
    <w:abstractNumId w:val="5"/>
  </w:num>
  <w:num w:numId="3" w16cid:durableId="1512642688">
    <w:abstractNumId w:val="3"/>
  </w:num>
  <w:num w:numId="4" w16cid:durableId="537859088">
    <w:abstractNumId w:val="6"/>
  </w:num>
  <w:num w:numId="5" w16cid:durableId="1840196478">
    <w:abstractNumId w:val="6"/>
  </w:num>
  <w:num w:numId="6" w16cid:durableId="1889607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010568">
    <w:abstractNumId w:val="12"/>
  </w:num>
  <w:num w:numId="8" w16cid:durableId="1318726608">
    <w:abstractNumId w:val="2"/>
  </w:num>
  <w:num w:numId="9" w16cid:durableId="1108044110">
    <w:abstractNumId w:val="15"/>
  </w:num>
  <w:num w:numId="10" w16cid:durableId="227695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67958">
    <w:abstractNumId w:val="0"/>
  </w:num>
  <w:num w:numId="12" w16cid:durableId="1432966445">
    <w:abstractNumId w:val="8"/>
  </w:num>
  <w:num w:numId="13" w16cid:durableId="759832637">
    <w:abstractNumId w:val="9"/>
  </w:num>
  <w:num w:numId="14" w16cid:durableId="1675952650">
    <w:abstractNumId w:val="13"/>
  </w:num>
  <w:num w:numId="15" w16cid:durableId="1449666844">
    <w:abstractNumId w:val="14"/>
  </w:num>
  <w:num w:numId="16" w16cid:durableId="1463378479">
    <w:abstractNumId w:val="6"/>
  </w:num>
  <w:num w:numId="17" w16cid:durableId="1075669517">
    <w:abstractNumId w:val="7"/>
  </w:num>
  <w:num w:numId="18" w16cid:durableId="2133159984">
    <w:abstractNumId w:val="6"/>
  </w:num>
  <w:num w:numId="19" w16cid:durableId="1399668944">
    <w:abstractNumId w:val="1"/>
  </w:num>
  <w:num w:numId="20" w16cid:durableId="699547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46"/>
    <w:rsid w:val="000029D9"/>
    <w:rsid w:val="000031AC"/>
    <w:rsid w:val="00005438"/>
    <w:rsid w:val="000064F6"/>
    <w:rsid w:val="00006E01"/>
    <w:rsid w:val="000075A0"/>
    <w:rsid w:val="00010634"/>
    <w:rsid w:val="000121F1"/>
    <w:rsid w:val="000147DD"/>
    <w:rsid w:val="00015678"/>
    <w:rsid w:val="0002087D"/>
    <w:rsid w:val="00025133"/>
    <w:rsid w:val="000259E1"/>
    <w:rsid w:val="0003153D"/>
    <w:rsid w:val="00033BFB"/>
    <w:rsid w:val="00041B43"/>
    <w:rsid w:val="00044BE9"/>
    <w:rsid w:val="0005103C"/>
    <w:rsid w:val="00052CEB"/>
    <w:rsid w:val="00053EE7"/>
    <w:rsid w:val="00056523"/>
    <w:rsid w:val="00060405"/>
    <w:rsid w:val="000657FA"/>
    <w:rsid w:val="00065CA3"/>
    <w:rsid w:val="000702B3"/>
    <w:rsid w:val="00070BBE"/>
    <w:rsid w:val="00072137"/>
    <w:rsid w:val="00074768"/>
    <w:rsid w:val="00074A04"/>
    <w:rsid w:val="00080042"/>
    <w:rsid w:val="00083266"/>
    <w:rsid w:val="00083358"/>
    <w:rsid w:val="000848D5"/>
    <w:rsid w:val="0008637E"/>
    <w:rsid w:val="000952C8"/>
    <w:rsid w:val="000A1D46"/>
    <w:rsid w:val="000A4C8D"/>
    <w:rsid w:val="000A56D9"/>
    <w:rsid w:val="000A6971"/>
    <w:rsid w:val="000B1DBB"/>
    <w:rsid w:val="000B1FD1"/>
    <w:rsid w:val="000B39F9"/>
    <w:rsid w:val="000B44AC"/>
    <w:rsid w:val="000B4B6F"/>
    <w:rsid w:val="000B72F3"/>
    <w:rsid w:val="000C064C"/>
    <w:rsid w:val="000C3F3E"/>
    <w:rsid w:val="000C4B39"/>
    <w:rsid w:val="000D1767"/>
    <w:rsid w:val="000D1CF1"/>
    <w:rsid w:val="000D3261"/>
    <w:rsid w:val="000D5D80"/>
    <w:rsid w:val="000D697E"/>
    <w:rsid w:val="000E028D"/>
    <w:rsid w:val="000E4DB2"/>
    <w:rsid w:val="000E5149"/>
    <w:rsid w:val="000E5C24"/>
    <w:rsid w:val="000E69C3"/>
    <w:rsid w:val="000F1C80"/>
    <w:rsid w:val="000F32C8"/>
    <w:rsid w:val="000F4864"/>
    <w:rsid w:val="000F65BF"/>
    <w:rsid w:val="000F6832"/>
    <w:rsid w:val="000F7FCE"/>
    <w:rsid w:val="00106C9D"/>
    <w:rsid w:val="00113ABE"/>
    <w:rsid w:val="001146E3"/>
    <w:rsid w:val="00114D78"/>
    <w:rsid w:val="001164CD"/>
    <w:rsid w:val="00121BD6"/>
    <w:rsid w:val="00122364"/>
    <w:rsid w:val="00126E39"/>
    <w:rsid w:val="00127A52"/>
    <w:rsid w:val="001300A6"/>
    <w:rsid w:val="001319DF"/>
    <w:rsid w:val="00133094"/>
    <w:rsid w:val="001336B3"/>
    <w:rsid w:val="001336EF"/>
    <w:rsid w:val="00134DE0"/>
    <w:rsid w:val="00140AFC"/>
    <w:rsid w:val="00141A23"/>
    <w:rsid w:val="0014246D"/>
    <w:rsid w:val="00142E9C"/>
    <w:rsid w:val="00144B3C"/>
    <w:rsid w:val="001466FC"/>
    <w:rsid w:val="00146856"/>
    <w:rsid w:val="00146C14"/>
    <w:rsid w:val="00151EFA"/>
    <w:rsid w:val="00154568"/>
    <w:rsid w:val="00156442"/>
    <w:rsid w:val="001567A6"/>
    <w:rsid w:val="00156B3D"/>
    <w:rsid w:val="001638C7"/>
    <w:rsid w:val="00163927"/>
    <w:rsid w:val="00171FBF"/>
    <w:rsid w:val="00175D61"/>
    <w:rsid w:val="0017792E"/>
    <w:rsid w:val="00177C7F"/>
    <w:rsid w:val="00181AE0"/>
    <w:rsid w:val="00187184"/>
    <w:rsid w:val="00192381"/>
    <w:rsid w:val="00192715"/>
    <w:rsid w:val="001939B8"/>
    <w:rsid w:val="00193ADC"/>
    <w:rsid w:val="00193F88"/>
    <w:rsid w:val="001A0EC2"/>
    <w:rsid w:val="001A3407"/>
    <w:rsid w:val="001A3ED4"/>
    <w:rsid w:val="001A7D8C"/>
    <w:rsid w:val="001B2AD7"/>
    <w:rsid w:val="001B6A88"/>
    <w:rsid w:val="001C3FCA"/>
    <w:rsid w:val="001C43B0"/>
    <w:rsid w:val="001C5009"/>
    <w:rsid w:val="001C6D59"/>
    <w:rsid w:val="001D4CA1"/>
    <w:rsid w:val="001E0EA8"/>
    <w:rsid w:val="001E7C4A"/>
    <w:rsid w:val="001F09F9"/>
    <w:rsid w:val="001F3883"/>
    <w:rsid w:val="001F5998"/>
    <w:rsid w:val="002013D7"/>
    <w:rsid w:val="0020190F"/>
    <w:rsid w:val="00202DB1"/>
    <w:rsid w:val="00205A8F"/>
    <w:rsid w:val="00207CE2"/>
    <w:rsid w:val="002107BD"/>
    <w:rsid w:val="00213D56"/>
    <w:rsid w:val="00216543"/>
    <w:rsid w:val="00217D2D"/>
    <w:rsid w:val="0022465F"/>
    <w:rsid w:val="00225C3B"/>
    <w:rsid w:val="00227CEC"/>
    <w:rsid w:val="00232364"/>
    <w:rsid w:val="0023375E"/>
    <w:rsid w:val="00236E40"/>
    <w:rsid w:val="002420CE"/>
    <w:rsid w:val="00245B07"/>
    <w:rsid w:val="00246BAE"/>
    <w:rsid w:val="0024721E"/>
    <w:rsid w:val="00247CB3"/>
    <w:rsid w:val="00255274"/>
    <w:rsid w:val="0026053E"/>
    <w:rsid w:val="00264B3D"/>
    <w:rsid w:val="002727CC"/>
    <w:rsid w:val="0028156A"/>
    <w:rsid w:val="00287B54"/>
    <w:rsid w:val="00292BEE"/>
    <w:rsid w:val="0029347F"/>
    <w:rsid w:val="00293E3E"/>
    <w:rsid w:val="00294E76"/>
    <w:rsid w:val="002956F1"/>
    <w:rsid w:val="002971DC"/>
    <w:rsid w:val="002A08CF"/>
    <w:rsid w:val="002A0947"/>
    <w:rsid w:val="002A469F"/>
    <w:rsid w:val="002A51C9"/>
    <w:rsid w:val="002A7B2E"/>
    <w:rsid w:val="002B213C"/>
    <w:rsid w:val="002B2D51"/>
    <w:rsid w:val="002B3953"/>
    <w:rsid w:val="002B6697"/>
    <w:rsid w:val="002C27D9"/>
    <w:rsid w:val="002C41FC"/>
    <w:rsid w:val="002C5347"/>
    <w:rsid w:val="002C635B"/>
    <w:rsid w:val="002C7B2B"/>
    <w:rsid w:val="002D0664"/>
    <w:rsid w:val="002D356C"/>
    <w:rsid w:val="002D4960"/>
    <w:rsid w:val="002D4999"/>
    <w:rsid w:val="002D4EDE"/>
    <w:rsid w:val="002E08FF"/>
    <w:rsid w:val="002E1025"/>
    <w:rsid w:val="002E785E"/>
    <w:rsid w:val="002F0B9A"/>
    <w:rsid w:val="002F4503"/>
    <w:rsid w:val="002F6065"/>
    <w:rsid w:val="002F73DD"/>
    <w:rsid w:val="00301CE0"/>
    <w:rsid w:val="00302AEB"/>
    <w:rsid w:val="00305579"/>
    <w:rsid w:val="00305E40"/>
    <w:rsid w:val="00307669"/>
    <w:rsid w:val="00307887"/>
    <w:rsid w:val="003118FB"/>
    <w:rsid w:val="00314779"/>
    <w:rsid w:val="00317C2D"/>
    <w:rsid w:val="0032072C"/>
    <w:rsid w:val="00325202"/>
    <w:rsid w:val="00331A00"/>
    <w:rsid w:val="00331E5F"/>
    <w:rsid w:val="00332ED5"/>
    <w:rsid w:val="003340A6"/>
    <w:rsid w:val="003400D5"/>
    <w:rsid w:val="003431B6"/>
    <w:rsid w:val="00343756"/>
    <w:rsid w:val="00350051"/>
    <w:rsid w:val="00352CA4"/>
    <w:rsid w:val="00353A2E"/>
    <w:rsid w:val="003603B6"/>
    <w:rsid w:val="003674A9"/>
    <w:rsid w:val="0037171D"/>
    <w:rsid w:val="00383DEC"/>
    <w:rsid w:val="00391078"/>
    <w:rsid w:val="003913EC"/>
    <w:rsid w:val="00395E11"/>
    <w:rsid w:val="00395FC2"/>
    <w:rsid w:val="00396550"/>
    <w:rsid w:val="003A13A6"/>
    <w:rsid w:val="003A171F"/>
    <w:rsid w:val="003A32F2"/>
    <w:rsid w:val="003B3E39"/>
    <w:rsid w:val="003B5651"/>
    <w:rsid w:val="003B5EFC"/>
    <w:rsid w:val="003C034F"/>
    <w:rsid w:val="003C3EF5"/>
    <w:rsid w:val="003C4B0C"/>
    <w:rsid w:val="003C51FA"/>
    <w:rsid w:val="003D11E4"/>
    <w:rsid w:val="003D47C7"/>
    <w:rsid w:val="003D5A39"/>
    <w:rsid w:val="003D639C"/>
    <w:rsid w:val="003D6FF2"/>
    <w:rsid w:val="003E0CDF"/>
    <w:rsid w:val="003E0F8B"/>
    <w:rsid w:val="003E5C39"/>
    <w:rsid w:val="003E6AB6"/>
    <w:rsid w:val="003F349B"/>
    <w:rsid w:val="003F564A"/>
    <w:rsid w:val="003F6F13"/>
    <w:rsid w:val="003F7A2B"/>
    <w:rsid w:val="0040109C"/>
    <w:rsid w:val="0040179E"/>
    <w:rsid w:val="00403EEB"/>
    <w:rsid w:val="00405854"/>
    <w:rsid w:val="0041003A"/>
    <w:rsid w:val="00411C0E"/>
    <w:rsid w:val="00412033"/>
    <w:rsid w:val="0041528E"/>
    <w:rsid w:val="00415508"/>
    <w:rsid w:val="00421F23"/>
    <w:rsid w:val="0042441E"/>
    <w:rsid w:val="00426C30"/>
    <w:rsid w:val="004274D8"/>
    <w:rsid w:val="00427A3C"/>
    <w:rsid w:val="00432DA5"/>
    <w:rsid w:val="00437BFA"/>
    <w:rsid w:val="00445125"/>
    <w:rsid w:val="00447322"/>
    <w:rsid w:val="00454A50"/>
    <w:rsid w:val="0046011A"/>
    <w:rsid w:val="00460FDC"/>
    <w:rsid w:val="004649FE"/>
    <w:rsid w:val="004652B1"/>
    <w:rsid w:val="00465ECA"/>
    <w:rsid w:val="0047070A"/>
    <w:rsid w:val="00470AA7"/>
    <w:rsid w:val="00471E3F"/>
    <w:rsid w:val="0048056F"/>
    <w:rsid w:val="004822FD"/>
    <w:rsid w:val="0048258B"/>
    <w:rsid w:val="00484C68"/>
    <w:rsid w:val="00490D0E"/>
    <w:rsid w:val="00490E83"/>
    <w:rsid w:val="00493C8E"/>
    <w:rsid w:val="00494B1C"/>
    <w:rsid w:val="00495CA2"/>
    <w:rsid w:val="00496E7E"/>
    <w:rsid w:val="004A353D"/>
    <w:rsid w:val="004A37EA"/>
    <w:rsid w:val="004A6416"/>
    <w:rsid w:val="004A7369"/>
    <w:rsid w:val="004B0D9B"/>
    <w:rsid w:val="004B14F1"/>
    <w:rsid w:val="004B16E0"/>
    <w:rsid w:val="004B5DEE"/>
    <w:rsid w:val="004C04C9"/>
    <w:rsid w:val="004C09A6"/>
    <w:rsid w:val="004C157F"/>
    <w:rsid w:val="004C5221"/>
    <w:rsid w:val="004C6E4F"/>
    <w:rsid w:val="004D1B53"/>
    <w:rsid w:val="004D38F1"/>
    <w:rsid w:val="004D5946"/>
    <w:rsid w:val="004D60CC"/>
    <w:rsid w:val="004D6468"/>
    <w:rsid w:val="004D7E2E"/>
    <w:rsid w:val="004E0AE4"/>
    <w:rsid w:val="004E0D70"/>
    <w:rsid w:val="004E645E"/>
    <w:rsid w:val="004F49A9"/>
    <w:rsid w:val="004F7BFA"/>
    <w:rsid w:val="00500C72"/>
    <w:rsid w:val="00506AFB"/>
    <w:rsid w:val="00515C38"/>
    <w:rsid w:val="005213A8"/>
    <w:rsid w:val="00521993"/>
    <w:rsid w:val="005228B1"/>
    <w:rsid w:val="00522F1B"/>
    <w:rsid w:val="005267D0"/>
    <w:rsid w:val="0052737E"/>
    <w:rsid w:val="0052752F"/>
    <w:rsid w:val="0053090F"/>
    <w:rsid w:val="0053619D"/>
    <w:rsid w:val="005426A6"/>
    <w:rsid w:val="005448F1"/>
    <w:rsid w:val="0054776B"/>
    <w:rsid w:val="00551CAA"/>
    <w:rsid w:val="0055259D"/>
    <w:rsid w:val="00552B46"/>
    <w:rsid w:val="00554CEA"/>
    <w:rsid w:val="00557B0C"/>
    <w:rsid w:val="005607F5"/>
    <w:rsid w:val="00560CAA"/>
    <w:rsid w:val="005637AA"/>
    <w:rsid w:val="005663D8"/>
    <w:rsid w:val="005666AC"/>
    <w:rsid w:val="00567279"/>
    <w:rsid w:val="00567D39"/>
    <w:rsid w:val="00574537"/>
    <w:rsid w:val="00580EC7"/>
    <w:rsid w:val="005842B8"/>
    <w:rsid w:val="0059170A"/>
    <w:rsid w:val="00591737"/>
    <w:rsid w:val="00591CC0"/>
    <w:rsid w:val="0059557D"/>
    <w:rsid w:val="0059568C"/>
    <w:rsid w:val="0059686B"/>
    <w:rsid w:val="005A2E50"/>
    <w:rsid w:val="005A384D"/>
    <w:rsid w:val="005A3A60"/>
    <w:rsid w:val="005B4B6A"/>
    <w:rsid w:val="005B5F0D"/>
    <w:rsid w:val="005B7517"/>
    <w:rsid w:val="005C3943"/>
    <w:rsid w:val="005C3D05"/>
    <w:rsid w:val="005C6C16"/>
    <w:rsid w:val="005C7863"/>
    <w:rsid w:val="005C7C19"/>
    <w:rsid w:val="005C7CDD"/>
    <w:rsid w:val="005D5CDA"/>
    <w:rsid w:val="005E2B50"/>
    <w:rsid w:val="005E681C"/>
    <w:rsid w:val="005E696D"/>
    <w:rsid w:val="005F020B"/>
    <w:rsid w:val="005F0C8F"/>
    <w:rsid w:val="005F1D80"/>
    <w:rsid w:val="005F30C3"/>
    <w:rsid w:val="005F3533"/>
    <w:rsid w:val="00600601"/>
    <w:rsid w:val="0060705D"/>
    <w:rsid w:val="00611086"/>
    <w:rsid w:val="0061628A"/>
    <w:rsid w:val="0062230E"/>
    <w:rsid w:val="00622D2A"/>
    <w:rsid w:val="006239F1"/>
    <w:rsid w:val="006241A0"/>
    <w:rsid w:val="00632B1D"/>
    <w:rsid w:val="0063312F"/>
    <w:rsid w:val="00634D29"/>
    <w:rsid w:val="0064049D"/>
    <w:rsid w:val="00642290"/>
    <w:rsid w:val="0064401B"/>
    <w:rsid w:val="00644D2B"/>
    <w:rsid w:val="0064670E"/>
    <w:rsid w:val="00647E44"/>
    <w:rsid w:val="00652833"/>
    <w:rsid w:val="0066775E"/>
    <w:rsid w:val="006810EF"/>
    <w:rsid w:val="006816F6"/>
    <w:rsid w:val="00683DCF"/>
    <w:rsid w:val="00685FD5"/>
    <w:rsid w:val="00687607"/>
    <w:rsid w:val="0069234A"/>
    <w:rsid w:val="00693757"/>
    <w:rsid w:val="006977C4"/>
    <w:rsid w:val="006A3498"/>
    <w:rsid w:val="006A6116"/>
    <w:rsid w:val="006A7AFF"/>
    <w:rsid w:val="006B02AD"/>
    <w:rsid w:val="006B30E5"/>
    <w:rsid w:val="006B3564"/>
    <w:rsid w:val="006B5134"/>
    <w:rsid w:val="006B6B1F"/>
    <w:rsid w:val="006C1780"/>
    <w:rsid w:val="006C2193"/>
    <w:rsid w:val="006C3902"/>
    <w:rsid w:val="006C4DD7"/>
    <w:rsid w:val="006C5FA0"/>
    <w:rsid w:val="006C6330"/>
    <w:rsid w:val="006C7CB0"/>
    <w:rsid w:val="006D1700"/>
    <w:rsid w:val="006D2594"/>
    <w:rsid w:val="006D3BB9"/>
    <w:rsid w:val="006E18B4"/>
    <w:rsid w:val="006E1A4D"/>
    <w:rsid w:val="006E5145"/>
    <w:rsid w:val="006E6B58"/>
    <w:rsid w:val="006F0ABB"/>
    <w:rsid w:val="006F10A6"/>
    <w:rsid w:val="006F37B5"/>
    <w:rsid w:val="006F4CA3"/>
    <w:rsid w:val="006F66DD"/>
    <w:rsid w:val="00705B31"/>
    <w:rsid w:val="007119D3"/>
    <w:rsid w:val="00712B17"/>
    <w:rsid w:val="0071544C"/>
    <w:rsid w:val="007167F8"/>
    <w:rsid w:val="00720150"/>
    <w:rsid w:val="00720176"/>
    <w:rsid w:val="00722029"/>
    <w:rsid w:val="00733D3C"/>
    <w:rsid w:val="007359FE"/>
    <w:rsid w:val="00737A52"/>
    <w:rsid w:val="0074027B"/>
    <w:rsid w:val="0074563A"/>
    <w:rsid w:val="00746A99"/>
    <w:rsid w:val="007500CD"/>
    <w:rsid w:val="007542CB"/>
    <w:rsid w:val="00754D43"/>
    <w:rsid w:val="00757DF8"/>
    <w:rsid w:val="0076599E"/>
    <w:rsid w:val="0077058D"/>
    <w:rsid w:val="007705EA"/>
    <w:rsid w:val="00772EB4"/>
    <w:rsid w:val="00774FFC"/>
    <w:rsid w:val="007751D5"/>
    <w:rsid w:val="007777DB"/>
    <w:rsid w:val="00781342"/>
    <w:rsid w:val="00787315"/>
    <w:rsid w:val="007903CA"/>
    <w:rsid w:val="007917AF"/>
    <w:rsid w:val="007A2B3F"/>
    <w:rsid w:val="007A41B9"/>
    <w:rsid w:val="007B19F9"/>
    <w:rsid w:val="007C4209"/>
    <w:rsid w:val="007C633C"/>
    <w:rsid w:val="007D3572"/>
    <w:rsid w:val="007D36B3"/>
    <w:rsid w:val="007D3EA2"/>
    <w:rsid w:val="007D540C"/>
    <w:rsid w:val="007D7825"/>
    <w:rsid w:val="007E0528"/>
    <w:rsid w:val="007E08BF"/>
    <w:rsid w:val="007E39FE"/>
    <w:rsid w:val="007E6BD1"/>
    <w:rsid w:val="007E7652"/>
    <w:rsid w:val="007F1754"/>
    <w:rsid w:val="007F2094"/>
    <w:rsid w:val="007F31AD"/>
    <w:rsid w:val="007F6BFD"/>
    <w:rsid w:val="007F7200"/>
    <w:rsid w:val="00802CD2"/>
    <w:rsid w:val="00804246"/>
    <w:rsid w:val="00804473"/>
    <w:rsid w:val="00804B57"/>
    <w:rsid w:val="00805937"/>
    <w:rsid w:val="00805C4C"/>
    <w:rsid w:val="00805FEB"/>
    <w:rsid w:val="00807F4B"/>
    <w:rsid w:val="008118E1"/>
    <w:rsid w:val="00811DC0"/>
    <w:rsid w:val="00813EAA"/>
    <w:rsid w:val="008148D7"/>
    <w:rsid w:val="008204DC"/>
    <w:rsid w:val="008210C5"/>
    <w:rsid w:val="008211DD"/>
    <w:rsid w:val="00821B12"/>
    <w:rsid w:val="008263E4"/>
    <w:rsid w:val="008268B1"/>
    <w:rsid w:val="00831353"/>
    <w:rsid w:val="008332B6"/>
    <w:rsid w:val="00833A0E"/>
    <w:rsid w:val="00840A0D"/>
    <w:rsid w:val="00841944"/>
    <w:rsid w:val="00843AD9"/>
    <w:rsid w:val="008466AF"/>
    <w:rsid w:val="00850603"/>
    <w:rsid w:val="00850936"/>
    <w:rsid w:val="00852B68"/>
    <w:rsid w:val="00856F36"/>
    <w:rsid w:val="008570E8"/>
    <w:rsid w:val="008607DA"/>
    <w:rsid w:val="00861AA4"/>
    <w:rsid w:val="00866549"/>
    <w:rsid w:val="00870857"/>
    <w:rsid w:val="00874004"/>
    <w:rsid w:val="00874AB2"/>
    <w:rsid w:val="00875D58"/>
    <w:rsid w:val="00876E7F"/>
    <w:rsid w:val="0088041D"/>
    <w:rsid w:val="00881CF0"/>
    <w:rsid w:val="008874A5"/>
    <w:rsid w:val="00891A6F"/>
    <w:rsid w:val="00894FF6"/>
    <w:rsid w:val="00897F68"/>
    <w:rsid w:val="008A069C"/>
    <w:rsid w:val="008A0706"/>
    <w:rsid w:val="008A359B"/>
    <w:rsid w:val="008A3DB0"/>
    <w:rsid w:val="008B481B"/>
    <w:rsid w:val="008B6B76"/>
    <w:rsid w:val="008B7169"/>
    <w:rsid w:val="008B7666"/>
    <w:rsid w:val="008B7DAA"/>
    <w:rsid w:val="008C060E"/>
    <w:rsid w:val="008C2A94"/>
    <w:rsid w:val="008C2D91"/>
    <w:rsid w:val="008C3767"/>
    <w:rsid w:val="008D0657"/>
    <w:rsid w:val="008D1577"/>
    <w:rsid w:val="008D2C3F"/>
    <w:rsid w:val="008D2FBA"/>
    <w:rsid w:val="008D36BF"/>
    <w:rsid w:val="008D40E2"/>
    <w:rsid w:val="008D5537"/>
    <w:rsid w:val="008E225A"/>
    <w:rsid w:val="008E4A9C"/>
    <w:rsid w:val="008E4E74"/>
    <w:rsid w:val="008E5A9F"/>
    <w:rsid w:val="008E5B90"/>
    <w:rsid w:val="008E5F03"/>
    <w:rsid w:val="008F23BF"/>
    <w:rsid w:val="008F23C0"/>
    <w:rsid w:val="008F4A71"/>
    <w:rsid w:val="008F6589"/>
    <w:rsid w:val="008F7743"/>
    <w:rsid w:val="00901737"/>
    <w:rsid w:val="00904434"/>
    <w:rsid w:val="00905FFF"/>
    <w:rsid w:val="00906205"/>
    <w:rsid w:val="00906AAD"/>
    <w:rsid w:val="00912927"/>
    <w:rsid w:val="0091558C"/>
    <w:rsid w:val="009177F4"/>
    <w:rsid w:val="009179BA"/>
    <w:rsid w:val="00921E6D"/>
    <w:rsid w:val="00923532"/>
    <w:rsid w:val="00925D6D"/>
    <w:rsid w:val="0092772B"/>
    <w:rsid w:val="0093001D"/>
    <w:rsid w:val="00943030"/>
    <w:rsid w:val="00943FBF"/>
    <w:rsid w:val="009452BB"/>
    <w:rsid w:val="009452E4"/>
    <w:rsid w:val="0095004B"/>
    <w:rsid w:val="00954980"/>
    <w:rsid w:val="00954D0D"/>
    <w:rsid w:val="00956278"/>
    <w:rsid w:val="009618E6"/>
    <w:rsid w:val="00962313"/>
    <w:rsid w:val="009678BC"/>
    <w:rsid w:val="0096797D"/>
    <w:rsid w:val="0097050F"/>
    <w:rsid w:val="00971063"/>
    <w:rsid w:val="009774BB"/>
    <w:rsid w:val="00981DFA"/>
    <w:rsid w:val="00982143"/>
    <w:rsid w:val="00982EE1"/>
    <w:rsid w:val="00985FA5"/>
    <w:rsid w:val="00990353"/>
    <w:rsid w:val="00991292"/>
    <w:rsid w:val="00991480"/>
    <w:rsid w:val="009915BC"/>
    <w:rsid w:val="00992335"/>
    <w:rsid w:val="00993365"/>
    <w:rsid w:val="0099591F"/>
    <w:rsid w:val="00995942"/>
    <w:rsid w:val="009A4A39"/>
    <w:rsid w:val="009B1511"/>
    <w:rsid w:val="009B6D35"/>
    <w:rsid w:val="009B7563"/>
    <w:rsid w:val="009C0BE1"/>
    <w:rsid w:val="009C0F28"/>
    <w:rsid w:val="009C67B0"/>
    <w:rsid w:val="009C75BA"/>
    <w:rsid w:val="009D039C"/>
    <w:rsid w:val="009D1DBC"/>
    <w:rsid w:val="009D2241"/>
    <w:rsid w:val="009D35E0"/>
    <w:rsid w:val="009D3AA2"/>
    <w:rsid w:val="009D3B8C"/>
    <w:rsid w:val="009D3CCB"/>
    <w:rsid w:val="009D6705"/>
    <w:rsid w:val="009E0949"/>
    <w:rsid w:val="009E1EA0"/>
    <w:rsid w:val="009E3E0E"/>
    <w:rsid w:val="009E5945"/>
    <w:rsid w:val="009F0663"/>
    <w:rsid w:val="009F341E"/>
    <w:rsid w:val="009F39B7"/>
    <w:rsid w:val="009F3D29"/>
    <w:rsid w:val="00A02FD9"/>
    <w:rsid w:val="00A04309"/>
    <w:rsid w:val="00A05941"/>
    <w:rsid w:val="00A069C5"/>
    <w:rsid w:val="00A070F0"/>
    <w:rsid w:val="00A11B72"/>
    <w:rsid w:val="00A12228"/>
    <w:rsid w:val="00A12B9D"/>
    <w:rsid w:val="00A1485F"/>
    <w:rsid w:val="00A15A28"/>
    <w:rsid w:val="00A15E6D"/>
    <w:rsid w:val="00A1788F"/>
    <w:rsid w:val="00A17D58"/>
    <w:rsid w:val="00A21016"/>
    <w:rsid w:val="00A21F11"/>
    <w:rsid w:val="00A2229A"/>
    <w:rsid w:val="00A245F6"/>
    <w:rsid w:val="00A30685"/>
    <w:rsid w:val="00A339FD"/>
    <w:rsid w:val="00A34467"/>
    <w:rsid w:val="00A3509A"/>
    <w:rsid w:val="00A35253"/>
    <w:rsid w:val="00A363D4"/>
    <w:rsid w:val="00A36F42"/>
    <w:rsid w:val="00A41117"/>
    <w:rsid w:val="00A41CE9"/>
    <w:rsid w:val="00A41F44"/>
    <w:rsid w:val="00A451B8"/>
    <w:rsid w:val="00A51169"/>
    <w:rsid w:val="00A520FD"/>
    <w:rsid w:val="00A54E3D"/>
    <w:rsid w:val="00A56158"/>
    <w:rsid w:val="00A570B4"/>
    <w:rsid w:val="00A62817"/>
    <w:rsid w:val="00A65AE7"/>
    <w:rsid w:val="00A65DA4"/>
    <w:rsid w:val="00A67AF6"/>
    <w:rsid w:val="00A74069"/>
    <w:rsid w:val="00A753C0"/>
    <w:rsid w:val="00A75947"/>
    <w:rsid w:val="00A76715"/>
    <w:rsid w:val="00A860DD"/>
    <w:rsid w:val="00A867C3"/>
    <w:rsid w:val="00A90F08"/>
    <w:rsid w:val="00A91DF7"/>
    <w:rsid w:val="00A92DA0"/>
    <w:rsid w:val="00A95E83"/>
    <w:rsid w:val="00AA0744"/>
    <w:rsid w:val="00AA1A6F"/>
    <w:rsid w:val="00AA594E"/>
    <w:rsid w:val="00AB0E8D"/>
    <w:rsid w:val="00AB1A35"/>
    <w:rsid w:val="00AC15C9"/>
    <w:rsid w:val="00AC272D"/>
    <w:rsid w:val="00AC29E0"/>
    <w:rsid w:val="00AC5C33"/>
    <w:rsid w:val="00AC6091"/>
    <w:rsid w:val="00AC6742"/>
    <w:rsid w:val="00AD1774"/>
    <w:rsid w:val="00AD4C8F"/>
    <w:rsid w:val="00AD69A5"/>
    <w:rsid w:val="00AE077F"/>
    <w:rsid w:val="00AE15C0"/>
    <w:rsid w:val="00AE3E28"/>
    <w:rsid w:val="00AE5B2E"/>
    <w:rsid w:val="00AF543D"/>
    <w:rsid w:val="00AF5A75"/>
    <w:rsid w:val="00AF632A"/>
    <w:rsid w:val="00AF7536"/>
    <w:rsid w:val="00B001A9"/>
    <w:rsid w:val="00B00BD8"/>
    <w:rsid w:val="00B02482"/>
    <w:rsid w:val="00B026B4"/>
    <w:rsid w:val="00B03E19"/>
    <w:rsid w:val="00B04D4F"/>
    <w:rsid w:val="00B05275"/>
    <w:rsid w:val="00B05841"/>
    <w:rsid w:val="00B05DF5"/>
    <w:rsid w:val="00B12CFF"/>
    <w:rsid w:val="00B13688"/>
    <w:rsid w:val="00B153B3"/>
    <w:rsid w:val="00B154C1"/>
    <w:rsid w:val="00B15BE9"/>
    <w:rsid w:val="00B15C64"/>
    <w:rsid w:val="00B17846"/>
    <w:rsid w:val="00B25D11"/>
    <w:rsid w:val="00B264EA"/>
    <w:rsid w:val="00B26C3D"/>
    <w:rsid w:val="00B26E7E"/>
    <w:rsid w:val="00B271A6"/>
    <w:rsid w:val="00B301C7"/>
    <w:rsid w:val="00B31FF1"/>
    <w:rsid w:val="00B35E52"/>
    <w:rsid w:val="00B470C8"/>
    <w:rsid w:val="00B47BDD"/>
    <w:rsid w:val="00B55CC1"/>
    <w:rsid w:val="00B60F7F"/>
    <w:rsid w:val="00B66959"/>
    <w:rsid w:val="00B669FE"/>
    <w:rsid w:val="00B66D47"/>
    <w:rsid w:val="00B6745E"/>
    <w:rsid w:val="00B763A6"/>
    <w:rsid w:val="00B8174C"/>
    <w:rsid w:val="00B823DC"/>
    <w:rsid w:val="00B83AB4"/>
    <w:rsid w:val="00B84C15"/>
    <w:rsid w:val="00B87238"/>
    <w:rsid w:val="00B9246A"/>
    <w:rsid w:val="00BA037E"/>
    <w:rsid w:val="00BA086F"/>
    <w:rsid w:val="00BB2055"/>
    <w:rsid w:val="00BB278E"/>
    <w:rsid w:val="00BB39D6"/>
    <w:rsid w:val="00BB5898"/>
    <w:rsid w:val="00BC1395"/>
    <w:rsid w:val="00BC5571"/>
    <w:rsid w:val="00BC5CF4"/>
    <w:rsid w:val="00BD0EA8"/>
    <w:rsid w:val="00BD4DE2"/>
    <w:rsid w:val="00BD708C"/>
    <w:rsid w:val="00BE2BAB"/>
    <w:rsid w:val="00BE3A1B"/>
    <w:rsid w:val="00BE3A74"/>
    <w:rsid w:val="00BE3D3B"/>
    <w:rsid w:val="00BE62A7"/>
    <w:rsid w:val="00BF160C"/>
    <w:rsid w:val="00BF185E"/>
    <w:rsid w:val="00BF29D5"/>
    <w:rsid w:val="00BF3AEC"/>
    <w:rsid w:val="00BF5692"/>
    <w:rsid w:val="00BF5CF3"/>
    <w:rsid w:val="00BF7BB4"/>
    <w:rsid w:val="00C0594B"/>
    <w:rsid w:val="00C1066B"/>
    <w:rsid w:val="00C1132A"/>
    <w:rsid w:val="00C1159F"/>
    <w:rsid w:val="00C15725"/>
    <w:rsid w:val="00C213C7"/>
    <w:rsid w:val="00C22541"/>
    <w:rsid w:val="00C2279C"/>
    <w:rsid w:val="00C237E5"/>
    <w:rsid w:val="00C23BA6"/>
    <w:rsid w:val="00C24B7E"/>
    <w:rsid w:val="00C24F49"/>
    <w:rsid w:val="00C32285"/>
    <w:rsid w:val="00C32B04"/>
    <w:rsid w:val="00C32B86"/>
    <w:rsid w:val="00C33ED6"/>
    <w:rsid w:val="00C34009"/>
    <w:rsid w:val="00C34AAD"/>
    <w:rsid w:val="00C3733D"/>
    <w:rsid w:val="00C40D3B"/>
    <w:rsid w:val="00C40E7B"/>
    <w:rsid w:val="00C41FED"/>
    <w:rsid w:val="00C44012"/>
    <w:rsid w:val="00C446C8"/>
    <w:rsid w:val="00C456AB"/>
    <w:rsid w:val="00C4738B"/>
    <w:rsid w:val="00C47A05"/>
    <w:rsid w:val="00C56CD2"/>
    <w:rsid w:val="00C678A7"/>
    <w:rsid w:val="00C67998"/>
    <w:rsid w:val="00C705A2"/>
    <w:rsid w:val="00C7121E"/>
    <w:rsid w:val="00C748CC"/>
    <w:rsid w:val="00C74C6D"/>
    <w:rsid w:val="00C764F8"/>
    <w:rsid w:val="00C76A3D"/>
    <w:rsid w:val="00C76C8D"/>
    <w:rsid w:val="00C81C24"/>
    <w:rsid w:val="00C82864"/>
    <w:rsid w:val="00C83D9C"/>
    <w:rsid w:val="00C840E2"/>
    <w:rsid w:val="00C84B90"/>
    <w:rsid w:val="00C8662E"/>
    <w:rsid w:val="00C94372"/>
    <w:rsid w:val="00C94BD0"/>
    <w:rsid w:val="00C968B9"/>
    <w:rsid w:val="00C9728C"/>
    <w:rsid w:val="00CA0C36"/>
    <w:rsid w:val="00CA194F"/>
    <w:rsid w:val="00CA1B3D"/>
    <w:rsid w:val="00CA3719"/>
    <w:rsid w:val="00CA5B69"/>
    <w:rsid w:val="00CA6774"/>
    <w:rsid w:val="00CA7D2D"/>
    <w:rsid w:val="00CB2036"/>
    <w:rsid w:val="00CB25E6"/>
    <w:rsid w:val="00CB67DA"/>
    <w:rsid w:val="00CB794A"/>
    <w:rsid w:val="00CC3C2A"/>
    <w:rsid w:val="00CC42AE"/>
    <w:rsid w:val="00CD1364"/>
    <w:rsid w:val="00CD3766"/>
    <w:rsid w:val="00CE01CA"/>
    <w:rsid w:val="00CE0E09"/>
    <w:rsid w:val="00CE7EFB"/>
    <w:rsid w:val="00CF00E4"/>
    <w:rsid w:val="00CF4626"/>
    <w:rsid w:val="00CF5657"/>
    <w:rsid w:val="00CF5D93"/>
    <w:rsid w:val="00CF7B8F"/>
    <w:rsid w:val="00D007F2"/>
    <w:rsid w:val="00D01157"/>
    <w:rsid w:val="00D05C18"/>
    <w:rsid w:val="00D11326"/>
    <w:rsid w:val="00D14AE0"/>
    <w:rsid w:val="00D154A4"/>
    <w:rsid w:val="00D155BF"/>
    <w:rsid w:val="00D15F9D"/>
    <w:rsid w:val="00D1694F"/>
    <w:rsid w:val="00D173D9"/>
    <w:rsid w:val="00D21863"/>
    <w:rsid w:val="00D238E9"/>
    <w:rsid w:val="00D27603"/>
    <w:rsid w:val="00D3033D"/>
    <w:rsid w:val="00D315D6"/>
    <w:rsid w:val="00D31B7B"/>
    <w:rsid w:val="00D40772"/>
    <w:rsid w:val="00D40929"/>
    <w:rsid w:val="00D441C0"/>
    <w:rsid w:val="00D457E9"/>
    <w:rsid w:val="00D46889"/>
    <w:rsid w:val="00D4722B"/>
    <w:rsid w:val="00D516EE"/>
    <w:rsid w:val="00D530FA"/>
    <w:rsid w:val="00D56F5A"/>
    <w:rsid w:val="00D57340"/>
    <w:rsid w:val="00D61436"/>
    <w:rsid w:val="00D61993"/>
    <w:rsid w:val="00D62808"/>
    <w:rsid w:val="00D630C5"/>
    <w:rsid w:val="00D703D2"/>
    <w:rsid w:val="00D75E9C"/>
    <w:rsid w:val="00D84976"/>
    <w:rsid w:val="00D85070"/>
    <w:rsid w:val="00D877D8"/>
    <w:rsid w:val="00D91F6C"/>
    <w:rsid w:val="00D9203E"/>
    <w:rsid w:val="00D92705"/>
    <w:rsid w:val="00D95F4B"/>
    <w:rsid w:val="00DA29A5"/>
    <w:rsid w:val="00DA54C6"/>
    <w:rsid w:val="00DA5C03"/>
    <w:rsid w:val="00DA5F91"/>
    <w:rsid w:val="00DB2453"/>
    <w:rsid w:val="00DB31E8"/>
    <w:rsid w:val="00DB328E"/>
    <w:rsid w:val="00DB5757"/>
    <w:rsid w:val="00DB6E22"/>
    <w:rsid w:val="00DC1604"/>
    <w:rsid w:val="00DC526A"/>
    <w:rsid w:val="00DC6E5C"/>
    <w:rsid w:val="00DD0BB1"/>
    <w:rsid w:val="00DD1182"/>
    <w:rsid w:val="00DD37E1"/>
    <w:rsid w:val="00DD3D6E"/>
    <w:rsid w:val="00DD419A"/>
    <w:rsid w:val="00DD5A44"/>
    <w:rsid w:val="00DE07F3"/>
    <w:rsid w:val="00DE08D2"/>
    <w:rsid w:val="00DE164B"/>
    <w:rsid w:val="00DE22DC"/>
    <w:rsid w:val="00DE268F"/>
    <w:rsid w:val="00DE4574"/>
    <w:rsid w:val="00DF0C6D"/>
    <w:rsid w:val="00DF27D0"/>
    <w:rsid w:val="00DF4234"/>
    <w:rsid w:val="00E06C53"/>
    <w:rsid w:val="00E06E09"/>
    <w:rsid w:val="00E101DB"/>
    <w:rsid w:val="00E10F3B"/>
    <w:rsid w:val="00E1454C"/>
    <w:rsid w:val="00E14D52"/>
    <w:rsid w:val="00E2097B"/>
    <w:rsid w:val="00E20ECF"/>
    <w:rsid w:val="00E2210D"/>
    <w:rsid w:val="00E25199"/>
    <w:rsid w:val="00E4274E"/>
    <w:rsid w:val="00E43A01"/>
    <w:rsid w:val="00E4751C"/>
    <w:rsid w:val="00E47CDE"/>
    <w:rsid w:val="00E52D48"/>
    <w:rsid w:val="00E5342A"/>
    <w:rsid w:val="00E613E3"/>
    <w:rsid w:val="00E63D08"/>
    <w:rsid w:val="00E66CBD"/>
    <w:rsid w:val="00E74A0A"/>
    <w:rsid w:val="00E74F11"/>
    <w:rsid w:val="00E764C2"/>
    <w:rsid w:val="00E76FBC"/>
    <w:rsid w:val="00E80595"/>
    <w:rsid w:val="00E824E1"/>
    <w:rsid w:val="00E8408E"/>
    <w:rsid w:val="00E84333"/>
    <w:rsid w:val="00E865E8"/>
    <w:rsid w:val="00E91530"/>
    <w:rsid w:val="00E9248F"/>
    <w:rsid w:val="00E92A89"/>
    <w:rsid w:val="00E92FB4"/>
    <w:rsid w:val="00E942BB"/>
    <w:rsid w:val="00E950E1"/>
    <w:rsid w:val="00E95C87"/>
    <w:rsid w:val="00EA0BC6"/>
    <w:rsid w:val="00EA1254"/>
    <w:rsid w:val="00EA435D"/>
    <w:rsid w:val="00EA652C"/>
    <w:rsid w:val="00EA689C"/>
    <w:rsid w:val="00EB3D68"/>
    <w:rsid w:val="00EB50C5"/>
    <w:rsid w:val="00EC12C5"/>
    <w:rsid w:val="00EC1AB7"/>
    <w:rsid w:val="00EC1D97"/>
    <w:rsid w:val="00EC5A8F"/>
    <w:rsid w:val="00ED0392"/>
    <w:rsid w:val="00ED214A"/>
    <w:rsid w:val="00ED36A6"/>
    <w:rsid w:val="00ED4755"/>
    <w:rsid w:val="00ED5A4B"/>
    <w:rsid w:val="00EE0B42"/>
    <w:rsid w:val="00EE126D"/>
    <w:rsid w:val="00EE6104"/>
    <w:rsid w:val="00EF0B29"/>
    <w:rsid w:val="00EF3B5B"/>
    <w:rsid w:val="00EF6CA5"/>
    <w:rsid w:val="00F01B4E"/>
    <w:rsid w:val="00F04BB8"/>
    <w:rsid w:val="00F05293"/>
    <w:rsid w:val="00F06425"/>
    <w:rsid w:val="00F12CCE"/>
    <w:rsid w:val="00F20937"/>
    <w:rsid w:val="00F210BF"/>
    <w:rsid w:val="00F218EC"/>
    <w:rsid w:val="00F23CEA"/>
    <w:rsid w:val="00F24B3E"/>
    <w:rsid w:val="00F24E37"/>
    <w:rsid w:val="00F26936"/>
    <w:rsid w:val="00F3084F"/>
    <w:rsid w:val="00F324C4"/>
    <w:rsid w:val="00F33188"/>
    <w:rsid w:val="00F33715"/>
    <w:rsid w:val="00F345AC"/>
    <w:rsid w:val="00F35927"/>
    <w:rsid w:val="00F4157A"/>
    <w:rsid w:val="00F42004"/>
    <w:rsid w:val="00F441FC"/>
    <w:rsid w:val="00F532A5"/>
    <w:rsid w:val="00F57B8F"/>
    <w:rsid w:val="00F65452"/>
    <w:rsid w:val="00F66023"/>
    <w:rsid w:val="00F664D0"/>
    <w:rsid w:val="00F71598"/>
    <w:rsid w:val="00F74F23"/>
    <w:rsid w:val="00F77148"/>
    <w:rsid w:val="00F8269E"/>
    <w:rsid w:val="00F87DAC"/>
    <w:rsid w:val="00F91430"/>
    <w:rsid w:val="00F91CD0"/>
    <w:rsid w:val="00F92105"/>
    <w:rsid w:val="00F93033"/>
    <w:rsid w:val="00F93897"/>
    <w:rsid w:val="00F93A3C"/>
    <w:rsid w:val="00F93C5F"/>
    <w:rsid w:val="00F94EDD"/>
    <w:rsid w:val="00F97C78"/>
    <w:rsid w:val="00FA2568"/>
    <w:rsid w:val="00FA60F2"/>
    <w:rsid w:val="00FA69E1"/>
    <w:rsid w:val="00FA7A5E"/>
    <w:rsid w:val="00FB054F"/>
    <w:rsid w:val="00FB1DB8"/>
    <w:rsid w:val="00FB630B"/>
    <w:rsid w:val="00FC6D0D"/>
    <w:rsid w:val="00FD0514"/>
    <w:rsid w:val="00FD0D36"/>
    <w:rsid w:val="00FD1AD1"/>
    <w:rsid w:val="00FD2889"/>
    <w:rsid w:val="00FD4331"/>
    <w:rsid w:val="00FD560B"/>
    <w:rsid w:val="00FD5BBB"/>
    <w:rsid w:val="00FD72DC"/>
    <w:rsid w:val="00FD7700"/>
    <w:rsid w:val="00FD7853"/>
    <w:rsid w:val="00FE063B"/>
    <w:rsid w:val="00FE2363"/>
    <w:rsid w:val="00FE49F6"/>
    <w:rsid w:val="00FE557D"/>
    <w:rsid w:val="00FE563F"/>
    <w:rsid w:val="00FE66DE"/>
    <w:rsid w:val="00FF16E1"/>
    <w:rsid w:val="00FF2055"/>
    <w:rsid w:val="00FF36CE"/>
    <w:rsid w:val="00FF4936"/>
    <w:rsid w:val="037D79FC"/>
    <w:rsid w:val="039346D5"/>
    <w:rsid w:val="0D528A6A"/>
    <w:rsid w:val="0D63609A"/>
    <w:rsid w:val="0F201A6F"/>
    <w:rsid w:val="117B7659"/>
    <w:rsid w:val="16A25794"/>
    <w:rsid w:val="1A8E32E0"/>
    <w:rsid w:val="1AF78166"/>
    <w:rsid w:val="1D42203C"/>
    <w:rsid w:val="1E5ECF07"/>
    <w:rsid w:val="204CA387"/>
    <w:rsid w:val="20F09FA4"/>
    <w:rsid w:val="20F4C1B1"/>
    <w:rsid w:val="210458F5"/>
    <w:rsid w:val="251C4656"/>
    <w:rsid w:val="25DEF6EF"/>
    <w:rsid w:val="262CB1F3"/>
    <w:rsid w:val="268CF8AA"/>
    <w:rsid w:val="27C0F391"/>
    <w:rsid w:val="2B88E359"/>
    <w:rsid w:val="2BA88F47"/>
    <w:rsid w:val="2D445FA8"/>
    <w:rsid w:val="2DBE39B3"/>
    <w:rsid w:val="2F6CB0D8"/>
    <w:rsid w:val="3065C8EF"/>
    <w:rsid w:val="306A26BE"/>
    <w:rsid w:val="321A748F"/>
    <w:rsid w:val="3260DD5C"/>
    <w:rsid w:val="36961A23"/>
    <w:rsid w:val="371DFA8A"/>
    <w:rsid w:val="38810AF3"/>
    <w:rsid w:val="39F7E0A7"/>
    <w:rsid w:val="3A34B83A"/>
    <w:rsid w:val="3BBB72B2"/>
    <w:rsid w:val="4166E004"/>
    <w:rsid w:val="4210A18E"/>
    <w:rsid w:val="42CD355D"/>
    <w:rsid w:val="43088F2B"/>
    <w:rsid w:val="449C0D5F"/>
    <w:rsid w:val="4B0BC6C7"/>
    <w:rsid w:val="4C964914"/>
    <w:rsid w:val="4E1C5D16"/>
    <w:rsid w:val="4EAE92D1"/>
    <w:rsid w:val="4ECBFD68"/>
    <w:rsid w:val="534C8A2F"/>
    <w:rsid w:val="56161BC3"/>
    <w:rsid w:val="569CE178"/>
    <w:rsid w:val="5741C47D"/>
    <w:rsid w:val="5E502AC5"/>
    <w:rsid w:val="5EF0D186"/>
    <w:rsid w:val="5F33AE05"/>
    <w:rsid w:val="602118E4"/>
    <w:rsid w:val="680B80F5"/>
    <w:rsid w:val="69BDDB53"/>
    <w:rsid w:val="6A3EDD2E"/>
    <w:rsid w:val="6D2A344C"/>
    <w:rsid w:val="70411AAA"/>
    <w:rsid w:val="73FA1796"/>
    <w:rsid w:val="75F4E865"/>
    <w:rsid w:val="78E7CB6B"/>
    <w:rsid w:val="791FC4E8"/>
    <w:rsid w:val="7C1FFF50"/>
    <w:rsid w:val="7CA889A0"/>
    <w:rsid w:val="7D16E397"/>
    <w:rsid w:val="7DB9D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8D669"/>
  <w14:defaultImageDpi w14:val="0"/>
  <w15:docId w15:val="{DDDCB94B-8101-400C-8393-7434ADB9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2">
    <w:name w:val="heading 2"/>
    <w:basedOn w:val="Normal"/>
    <w:next w:val="Normal"/>
    <w:link w:val="Heading2Char"/>
    <w:uiPriority w:val="99"/>
    <w:qFormat/>
    <w:rsid w:val="00552B46"/>
    <w:pPr>
      <w:keepNext/>
      <w:pBdr>
        <w:bottom w:val="single" w:sz="8" w:space="4" w:color="00424F"/>
      </w:pBdr>
      <w:tabs>
        <w:tab w:val="left" w:pos="0"/>
      </w:tabs>
      <w:autoSpaceDE/>
      <w:autoSpaceDN/>
      <w:spacing w:before="360" w:after="240"/>
      <w:outlineLvl w:val="1"/>
    </w:pPr>
    <w:rPr>
      <w:rFonts w:ascii="Helvetica" w:hAnsi="Helvetica" w:cs="Helvetica"/>
      <w:b/>
      <w:bCs/>
      <w:sz w:val="36"/>
      <w:szCs w:val="36"/>
    </w:rPr>
  </w:style>
  <w:style w:type="paragraph" w:styleId="Heading4">
    <w:name w:val="heading 4"/>
    <w:basedOn w:val="Normal"/>
    <w:next w:val="Normal"/>
    <w:link w:val="Heading4Char"/>
    <w:uiPriority w:val="99"/>
    <w:qFormat/>
    <w:rsid w:val="00552B46"/>
    <w:pPr>
      <w:keepNext/>
      <w:autoSpaceDE/>
      <w:autoSpaceDN/>
      <w:spacing w:before="120" w:after="60"/>
      <w:outlineLvl w:val="3"/>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overviewtext"/>
    <w:link w:val="HeaderChar"/>
    <w:uiPriority w:val="99"/>
    <w:rsid w:val="00552B4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CommitteeTitle">
    <w:name w:val="Committee Title"/>
    <w:basedOn w:val="Header"/>
    <w:next w:val="Header"/>
    <w:uiPriority w:val="99"/>
    <w:rsid w:val="00552B46"/>
    <w:pPr>
      <w:shd w:val="clear" w:color="auto" w:fill="000000"/>
      <w:tabs>
        <w:tab w:val="clear" w:pos="4153"/>
        <w:tab w:val="clear" w:pos="8306"/>
      </w:tabs>
      <w:spacing w:after="120"/>
      <w:ind w:right="2835"/>
    </w:pPr>
    <w:rPr>
      <w:b/>
      <w:bCs/>
      <w:noProof/>
      <w:color w:val="FFFFFF"/>
    </w:rPr>
  </w:style>
  <w:style w:type="paragraph" w:customStyle="1" w:styleId="summarydetail">
    <w:name w:val="summary detail"/>
    <w:basedOn w:val="overviewtext"/>
    <w:uiPriority w:val="99"/>
    <w:rsid w:val="00552B46"/>
    <w:pPr>
      <w:ind w:left="3402"/>
    </w:pPr>
  </w:style>
  <w:style w:type="paragraph" w:customStyle="1" w:styleId="overviewtext">
    <w:name w:val="overview text"/>
    <w:uiPriority w:val="99"/>
    <w:rsid w:val="00552B46"/>
    <w:pPr>
      <w:spacing w:before="60" w:after="60" w:line="240" w:lineRule="auto"/>
    </w:pPr>
    <w:rPr>
      <w:rFonts w:ascii="Helvetica" w:hAnsi="Helvetica" w:cs="Helvetica"/>
      <w:sz w:val="24"/>
      <w:szCs w:val="24"/>
    </w:rPr>
  </w:style>
  <w:style w:type="paragraph" w:customStyle="1" w:styleId="overviewheading">
    <w:name w:val="overview heading"/>
    <w:basedOn w:val="overviewtext"/>
    <w:uiPriority w:val="99"/>
    <w:rsid w:val="00552B46"/>
    <w:pPr>
      <w:pBdr>
        <w:bottom w:val="single" w:sz="4" w:space="4" w:color="auto"/>
      </w:pBdr>
      <w:spacing w:before="120"/>
    </w:pPr>
    <w:rPr>
      <w:b/>
      <w:bCs/>
    </w:rPr>
  </w:style>
  <w:style w:type="paragraph" w:customStyle="1" w:styleId="ReportTitle">
    <w:name w:val="Report Title"/>
    <w:basedOn w:val="overviewtext"/>
    <w:uiPriority w:val="99"/>
    <w:rsid w:val="00552B46"/>
    <w:pPr>
      <w:spacing w:before="120" w:after="120"/>
    </w:pPr>
    <w:rPr>
      <w:b/>
      <w:bCs/>
      <w:sz w:val="40"/>
      <w:szCs w:val="40"/>
    </w:rPr>
  </w:style>
  <w:style w:type="paragraph" w:customStyle="1" w:styleId="Bulletedlist1">
    <w:name w:val="Bulleted list 1"/>
    <w:basedOn w:val="Normal"/>
    <w:uiPriority w:val="99"/>
    <w:rsid w:val="00552B46"/>
    <w:pPr>
      <w:numPr>
        <w:numId w:val="3"/>
      </w:numPr>
      <w:autoSpaceDE/>
      <w:autoSpaceDN/>
      <w:spacing w:before="120" w:after="120"/>
    </w:pPr>
    <w:rPr>
      <w:rFonts w:ascii="Helvetica" w:hAnsi="Helvetica" w:cs="Helvetica"/>
      <w:sz w:val="24"/>
      <w:szCs w:val="24"/>
    </w:rPr>
  </w:style>
  <w:style w:type="character" w:styleId="Hyperlink">
    <w:name w:val="Hyperlink"/>
    <w:basedOn w:val="DefaultParagraphFont"/>
    <w:uiPriority w:val="99"/>
    <w:rsid w:val="00314779"/>
    <w:rPr>
      <w:rFonts w:cs="Times New Roman"/>
      <w:color w:val="0000FF"/>
      <w:u w:val="single"/>
    </w:rPr>
  </w:style>
  <w:style w:type="paragraph" w:customStyle="1" w:styleId="paragraph">
    <w:name w:val="paragraph"/>
    <w:basedOn w:val="Normal"/>
    <w:rsid w:val="00041B43"/>
    <w:pPr>
      <w:autoSpaceDE/>
      <w:autoSpaceDN/>
      <w:spacing w:before="100" w:beforeAutospacing="1" w:after="100" w:afterAutospacing="1"/>
    </w:pPr>
    <w:rPr>
      <w:sz w:val="24"/>
      <w:szCs w:val="24"/>
    </w:rPr>
  </w:style>
  <w:style w:type="character" w:customStyle="1" w:styleId="normaltextrun">
    <w:name w:val="normaltextrun"/>
    <w:rsid w:val="00041B43"/>
    <w:rPr>
      <w:rFonts w:cs="Times New Roman"/>
    </w:rPr>
  </w:style>
  <w:style w:type="character" w:customStyle="1" w:styleId="tabchar">
    <w:name w:val="tabchar"/>
    <w:rsid w:val="00041B43"/>
    <w:rPr>
      <w:rFonts w:cs="Times New Roman"/>
    </w:rPr>
  </w:style>
  <w:style w:type="character" w:customStyle="1" w:styleId="eop">
    <w:name w:val="eop"/>
    <w:rsid w:val="00041B43"/>
    <w:rPr>
      <w:rFonts w:cs="Times New Roman"/>
    </w:rPr>
  </w:style>
  <w:style w:type="paragraph" w:styleId="NormalWeb">
    <w:name w:val="Normal (Web)"/>
    <w:basedOn w:val="Normal"/>
    <w:uiPriority w:val="99"/>
    <w:unhideWhenUsed/>
    <w:rsid w:val="00DD5A44"/>
    <w:pPr>
      <w:autoSpaceDE/>
      <w:autoSpaceDN/>
      <w:spacing w:before="100" w:beforeAutospacing="1" w:after="100" w:afterAutospacing="1"/>
    </w:pPr>
    <w:rPr>
      <w:sz w:val="24"/>
      <w:szCs w:val="24"/>
    </w:rPr>
  </w:style>
  <w:style w:type="paragraph" w:styleId="ListParagraph">
    <w:name w:val="List Paragraph"/>
    <w:basedOn w:val="Normal"/>
    <w:uiPriority w:val="34"/>
    <w:qFormat/>
    <w:rsid w:val="00DD5A44"/>
    <w:pPr>
      <w:ind w:left="720"/>
      <w:contextualSpacing/>
    </w:pPr>
  </w:style>
  <w:style w:type="character" w:customStyle="1" w:styleId="contentpasted1">
    <w:name w:val="contentpasted1"/>
    <w:basedOn w:val="DefaultParagraphFont"/>
    <w:rsid w:val="00DD5A44"/>
  </w:style>
  <w:style w:type="character" w:styleId="Strong">
    <w:name w:val="Strong"/>
    <w:basedOn w:val="DefaultParagraphFont"/>
    <w:uiPriority w:val="22"/>
    <w:qFormat/>
    <w:rsid w:val="00205A8F"/>
    <w:rPr>
      <w:b/>
      <w:bCs/>
    </w:rPr>
  </w:style>
  <w:style w:type="character" w:styleId="UnresolvedMention">
    <w:name w:val="Unresolved Mention"/>
    <w:basedOn w:val="DefaultParagraphFont"/>
    <w:uiPriority w:val="99"/>
    <w:semiHidden/>
    <w:unhideWhenUsed/>
    <w:rsid w:val="00460FDC"/>
    <w:rPr>
      <w:color w:val="605E5C"/>
      <w:shd w:val="clear" w:color="auto" w:fill="E1DFDD"/>
    </w:rPr>
  </w:style>
  <w:style w:type="paragraph" w:styleId="Revision">
    <w:name w:val="Revision"/>
    <w:hidden/>
    <w:uiPriority w:val="99"/>
    <w:semiHidden/>
    <w:rsid w:val="0093001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286">
      <w:bodyDiv w:val="1"/>
      <w:marLeft w:val="0"/>
      <w:marRight w:val="0"/>
      <w:marTop w:val="0"/>
      <w:marBottom w:val="0"/>
      <w:divBdr>
        <w:top w:val="none" w:sz="0" w:space="0" w:color="auto"/>
        <w:left w:val="none" w:sz="0" w:space="0" w:color="auto"/>
        <w:bottom w:val="none" w:sz="0" w:space="0" w:color="auto"/>
        <w:right w:val="none" w:sz="0" w:space="0" w:color="auto"/>
      </w:divBdr>
      <w:divsChild>
        <w:div w:id="134029092">
          <w:marLeft w:val="0"/>
          <w:marRight w:val="0"/>
          <w:marTop w:val="0"/>
          <w:marBottom w:val="0"/>
          <w:divBdr>
            <w:top w:val="none" w:sz="0" w:space="0" w:color="auto"/>
            <w:left w:val="none" w:sz="0" w:space="0" w:color="auto"/>
            <w:bottom w:val="none" w:sz="0" w:space="0" w:color="auto"/>
            <w:right w:val="none" w:sz="0" w:space="0" w:color="auto"/>
          </w:divBdr>
        </w:div>
        <w:div w:id="710349365">
          <w:marLeft w:val="0"/>
          <w:marRight w:val="0"/>
          <w:marTop w:val="0"/>
          <w:marBottom w:val="0"/>
          <w:divBdr>
            <w:top w:val="none" w:sz="0" w:space="0" w:color="auto"/>
            <w:left w:val="none" w:sz="0" w:space="0" w:color="auto"/>
            <w:bottom w:val="none" w:sz="0" w:space="0" w:color="auto"/>
            <w:right w:val="none" w:sz="0" w:space="0" w:color="auto"/>
          </w:divBdr>
        </w:div>
      </w:divsChild>
    </w:div>
    <w:div w:id="272710448">
      <w:bodyDiv w:val="1"/>
      <w:marLeft w:val="0"/>
      <w:marRight w:val="0"/>
      <w:marTop w:val="0"/>
      <w:marBottom w:val="0"/>
      <w:divBdr>
        <w:top w:val="none" w:sz="0" w:space="0" w:color="auto"/>
        <w:left w:val="none" w:sz="0" w:space="0" w:color="auto"/>
        <w:bottom w:val="none" w:sz="0" w:space="0" w:color="auto"/>
        <w:right w:val="none" w:sz="0" w:space="0" w:color="auto"/>
      </w:divBdr>
      <w:divsChild>
        <w:div w:id="1423140905">
          <w:marLeft w:val="0"/>
          <w:marRight w:val="0"/>
          <w:marTop w:val="0"/>
          <w:marBottom w:val="0"/>
          <w:divBdr>
            <w:top w:val="none" w:sz="0" w:space="0" w:color="auto"/>
            <w:left w:val="none" w:sz="0" w:space="0" w:color="auto"/>
            <w:bottom w:val="none" w:sz="0" w:space="0" w:color="auto"/>
            <w:right w:val="none" w:sz="0" w:space="0" w:color="auto"/>
          </w:divBdr>
        </w:div>
        <w:div w:id="975064520">
          <w:marLeft w:val="0"/>
          <w:marRight w:val="0"/>
          <w:marTop w:val="0"/>
          <w:marBottom w:val="0"/>
          <w:divBdr>
            <w:top w:val="none" w:sz="0" w:space="0" w:color="auto"/>
            <w:left w:val="none" w:sz="0" w:space="0" w:color="auto"/>
            <w:bottom w:val="none" w:sz="0" w:space="0" w:color="auto"/>
            <w:right w:val="none" w:sz="0" w:space="0" w:color="auto"/>
          </w:divBdr>
        </w:div>
      </w:divsChild>
    </w:div>
    <w:div w:id="822891727">
      <w:marLeft w:val="0"/>
      <w:marRight w:val="0"/>
      <w:marTop w:val="0"/>
      <w:marBottom w:val="0"/>
      <w:divBdr>
        <w:top w:val="none" w:sz="0" w:space="0" w:color="auto"/>
        <w:left w:val="none" w:sz="0" w:space="0" w:color="auto"/>
        <w:bottom w:val="none" w:sz="0" w:space="0" w:color="auto"/>
        <w:right w:val="none" w:sz="0" w:space="0" w:color="auto"/>
      </w:divBdr>
    </w:div>
    <w:div w:id="822891728">
      <w:marLeft w:val="0"/>
      <w:marRight w:val="0"/>
      <w:marTop w:val="0"/>
      <w:marBottom w:val="0"/>
      <w:divBdr>
        <w:top w:val="none" w:sz="0" w:space="0" w:color="auto"/>
        <w:left w:val="none" w:sz="0" w:space="0" w:color="auto"/>
        <w:bottom w:val="none" w:sz="0" w:space="0" w:color="auto"/>
        <w:right w:val="none" w:sz="0" w:space="0" w:color="auto"/>
      </w:divBdr>
    </w:div>
    <w:div w:id="1459487917">
      <w:bodyDiv w:val="1"/>
      <w:marLeft w:val="0"/>
      <w:marRight w:val="0"/>
      <w:marTop w:val="0"/>
      <w:marBottom w:val="0"/>
      <w:divBdr>
        <w:top w:val="none" w:sz="0" w:space="0" w:color="auto"/>
        <w:left w:val="none" w:sz="0" w:space="0" w:color="auto"/>
        <w:bottom w:val="none" w:sz="0" w:space="0" w:color="auto"/>
        <w:right w:val="none" w:sz="0" w:space="0" w:color="auto"/>
      </w:divBdr>
    </w:div>
    <w:div w:id="1963612838">
      <w:bodyDiv w:val="1"/>
      <w:marLeft w:val="0"/>
      <w:marRight w:val="0"/>
      <w:marTop w:val="0"/>
      <w:marBottom w:val="0"/>
      <w:divBdr>
        <w:top w:val="none" w:sz="0" w:space="0" w:color="auto"/>
        <w:left w:val="none" w:sz="0" w:space="0" w:color="auto"/>
        <w:bottom w:val="none" w:sz="0" w:space="0" w:color="auto"/>
        <w:right w:val="none" w:sz="0" w:space="0" w:color="auto"/>
      </w:divBdr>
      <w:divsChild>
        <w:div w:id="399911451">
          <w:marLeft w:val="0"/>
          <w:marRight w:val="0"/>
          <w:marTop w:val="0"/>
          <w:marBottom w:val="0"/>
          <w:divBdr>
            <w:top w:val="none" w:sz="0" w:space="0" w:color="auto"/>
            <w:left w:val="none" w:sz="0" w:space="0" w:color="auto"/>
            <w:bottom w:val="none" w:sz="0" w:space="0" w:color="auto"/>
            <w:right w:val="none" w:sz="0" w:space="0" w:color="auto"/>
          </w:divBdr>
        </w:div>
        <w:div w:id="1610233403">
          <w:marLeft w:val="0"/>
          <w:marRight w:val="0"/>
          <w:marTop w:val="0"/>
          <w:marBottom w:val="0"/>
          <w:divBdr>
            <w:top w:val="none" w:sz="0" w:space="0" w:color="auto"/>
            <w:left w:val="none" w:sz="0" w:space="0" w:color="auto"/>
            <w:bottom w:val="none" w:sz="0" w:space="0" w:color="auto"/>
            <w:right w:val="none" w:sz="0" w:space="0" w:color="auto"/>
          </w:divBdr>
        </w:div>
        <w:div w:id="51513769">
          <w:marLeft w:val="0"/>
          <w:marRight w:val="0"/>
          <w:marTop w:val="0"/>
          <w:marBottom w:val="0"/>
          <w:divBdr>
            <w:top w:val="none" w:sz="0" w:space="0" w:color="auto"/>
            <w:left w:val="none" w:sz="0" w:space="0" w:color="auto"/>
            <w:bottom w:val="none" w:sz="0" w:space="0" w:color="auto"/>
            <w:right w:val="none" w:sz="0" w:space="0" w:color="auto"/>
          </w:divBdr>
        </w:div>
        <w:div w:id="469247567">
          <w:marLeft w:val="0"/>
          <w:marRight w:val="0"/>
          <w:marTop w:val="0"/>
          <w:marBottom w:val="0"/>
          <w:divBdr>
            <w:top w:val="none" w:sz="0" w:space="0" w:color="auto"/>
            <w:left w:val="none" w:sz="0" w:space="0" w:color="auto"/>
            <w:bottom w:val="none" w:sz="0" w:space="0" w:color="auto"/>
            <w:right w:val="none" w:sz="0" w:space="0" w:color="auto"/>
          </w:divBdr>
        </w:div>
        <w:div w:id="1225483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F959D4C27ECEF4EA8D0DB63FE898930" ma:contentTypeVersion="301" ma:contentTypeDescription="" ma:contentTypeScope="" ma:versionID="fbb0fadcfd82bceacd0d71f0576ce33f">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05bd039ae87c66e813a6c51954ae0d36"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2:RefNoReq"/>
                <xsd:element ref="ns3:ItemAandLRReq"/>
                <xsd:element ref="ns3:AddressPlan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fNoReq" ma:index="9" ma:displayName="Ref No*" ma:internalName="RefNoReq"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AandLRReq" ma:index="10" ma:displayName="Item (A and LR)*" ma:internalName="ItemAandLRReq" ma:readOnly="false">
      <xsd:simpleType>
        <xsd:restriction base="dms:Choice">
          <xsd:enumeration value="Local Review"/>
          <xsd:enumeration value="Planning Appeal"/>
        </xsd:restriction>
      </xsd:simpleType>
    </xsd:element>
    <xsd:element name="AddressPlanReq" ma:index="11" ma:displayName="Address (Plan)*" ma:internalName="AddressPlanReq"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p:properties xmlns:p="http://schemas.microsoft.com/office/2006/metadata/properties" xmlns:xsi="http://www.w3.org/2001/XMLSchema-instance" xmlns:pc="http://schemas.microsoft.com/office/infopath/2007/PartnerControls">
  <documentManagement>
    <ItemAandLRReq xmlns="65446faf-de5a-4ff8-8564-bcfd1c270a88">Local Review</ItemAandLRReq>
    <Protective_x0020_Marking xmlns="264c5323-e590-4694-88b8-b70f18bb79bc">OFFICIAL</Protective_x0020_Marking>
    <RefNoReq xmlns="264c5323-e590-4694-88b8-b70f18bb79bc">23-01575-FULL</RefNoReq>
    <AddressPlanReq xmlns="65446faf-de5a-4ff8-8564-bcfd1c270a88">12 Link Road, Oakley</AddressPlanReq>
    <_dlc_ExpireDateSaved xmlns="http://schemas.microsoft.com/sharepoint/v3" xsi:nil="true"/>
    <_dlc_ExpireDate xmlns="http://schemas.microsoft.com/sharepoint/v3">2025-02-28T10:39:23+00:00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4174-79E1-4F8E-9BAC-33068C5EF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28A79-E4A7-4AF7-AEA6-AC22EDF0EF3C}">
  <ds:schemaRefs>
    <ds:schemaRef ds:uri="Microsoft.SharePoint.Taxonomy.ContentTypeSync"/>
  </ds:schemaRefs>
</ds:datastoreItem>
</file>

<file path=customXml/itemProps3.xml><?xml version="1.0" encoding="utf-8"?>
<ds:datastoreItem xmlns:ds="http://schemas.openxmlformats.org/officeDocument/2006/customXml" ds:itemID="{BCB2A793-B6D7-4C5F-B356-182D4CD11403}">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customXml/itemProps4.xml><?xml version="1.0" encoding="utf-8"?>
<ds:datastoreItem xmlns:ds="http://schemas.openxmlformats.org/officeDocument/2006/customXml" ds:itemID="{41DEB1E3-99D8-4E0D-8B64-17DA0683CE35}">
  <ds:schemaRefs>
    <ds:schemaRef ds:uri="http://schemas.microsoft.com/sharepoint/v3/contenttype/forms"/>
  </ds:schemaRefs>
</ds:datastoreItem>
</file>

<file path=customXml/itemProps5.xml><?xml version="1.0" encoding="utf-8"?>
<ds:datastoreItem xmlns:ds="http://schemas.openxmlformats.org/officeDocument/2006/customXml" ds:itemID="{4078DD6A-64F5-427D-A909-DB5A0B4C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22-03236-FULL - Decision Notice - Prestonview, 6 Veere Park, Culross</vt:lpstr>
    </vt:vector>
  </TitlesOfParts>
  <Company>Fife Council</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23-01575-FULL Decision Nocie - 12 Link Road, Oakley</dc:title>
  <dc:subject/>
  <dc:creator>Steve Iannarelli</dc:creator>
  <cp:keywords/>
  <dc:description/>
  <cp:lastModifiedBy>Nina Karpova</cp:lastModifiedBy>
  <cp:revision>3</cp:revision>
  <dcterms:created xsi:type="dcterms:W3CDTF">2024-03-05T12:50:00Z</dcterms:created>
  <dcterms:modified xsi:type="dcterms:W3CDTF">2024-03-07T09:08:00Z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0x010100A2637EAA83360140BB49E0F830C79BBC01006F959D4C27ECEF4EA8D0DB63FE898930</vt:lpwstr>
  </property>
  <property fmtid="{D5CDD505-2E9C-101B-9397-08002B2CF9AE}" pid="3" name="_dlc_policyId">
    <vt:lpwstr>/sites/planning/plan-dc/AppealsandLocalReviews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