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E0F6" w14:textId="16281C4B" w:rsidR="0064049D" w:rsidRDefault="006C6330" w:rsidP="004669F9">
      <w:pPr>
        <w:pStyle w:val="CommitteeTitle"/>
        <w:jc w:val="both"/>
        <w:rPr>
          <w:rFonts w:ascii="Arial" w:hAnsi="Arial" w:cs="Arial"/>
          <w:color w:val="000000"/>
        </w:rPr>
      </w:pPr>
      <w:r>
        <w:drawing>
          <wp:anchor distT="0" distB="0" distL="114300" distR="114300" simplePos="0" relativeHeight="251658240" behindDoc="1" locked="0" layoutInCell="1" allowOverlap="1" wp14:anchorId="60D518BE" wp14:editId="7B1658E8">
            <wp:simplePos x="0" y="0"/>
            <wp:positionH relativeFrom="column">
              <wp:posOffset>-401955</wp:posOffset>
            </wp:positionH>
            <wp:positionV relativeFrom="paragraph">
              <wp:posOffset>-55880</wp:posOffset>
            </wp:positionV>
            <wp:extent cx="6972300" cy="9207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2300" cy="920750"/>
                    </a:xfrm>
                    <a:prstGeom prst="rect">
                      <a:avLst/>
                    </a:prstGeom>
                    <a:noFill/>
                  </pic:spPr>
                </pic:pic>
              </a:graphicData>
            </a:graphic>
            <wp14:sizeRelH relativeFrom="page">
              <wp14:pctWidth>0</wp14:pctWidth>
            </wp14:sizeRelH>
            <wp14:sizeRelV relativeFrom="page">
              <wp14:pctHeight>0</wp14:pctHeight>
            </wp14:sizeRelV>
          </wp:anchor>
        </w:drawing>
      </w:r>
      <w:r w:rsidR="0064049D">
        <w:rPr>
          <w:rFonts w:ascii="Arial" w:hAnsi="Arial" w:cs="Arial"/>
        </w:rPr>
        <w:t xml:space="preserve">Fife Planning </w:t>
      </w:r>
      <w:r w:rsidR="00CA194F">
        <w:rPr>
          <w:rFonts w:ascii="Arial" w:hAnsi="Arial" w:cs="Arial"/>
        </w:rPr>
        <w:t>R</w:t>
      </w:r>
      <w:r w:rsidR="0064049D">
        <w:rPr>
          <w:rFonts w:ascii="Arial" w:hAnsi="Arial" w:cs="Arial"/>
        </w:rPr>
        <w:t>eview Body</w:t>
      </w:r>
    </w:p>
    <w:p w14:paraId="36C92C43" w14:textId="77777777" w:rsidR="0064049D" w:rsidRDefault="0064049D" w:rsidP="004669F9">
      <w:pPr>
        <w:jc w:val="both"/>
        <w:rPr>
          <w:rFonts w:ascii="Arial" w:hAnsi="Arial" w:cs="Arial"/>
          <w:sz w:val="24"/>
          <w:szCs w:val="24"/>
        </w:rPr>
      </w:pPr>
    </w:p>
    <w:p w14:paraId="34AF21C4" w14:textId="375D28A6" w:rsidR="0064049D" w:rsidRDefault="0064049D" w:rsidP="004669F9">
      <w:pPr>
        <w:jc w:val="both"/>
        <w:rPr>
          <w:rFonts w:ascii="Arial" w:hAnsi="Arial" w:cs="Arial"/>
          <w:sz w:val="24"/>
          <w:szCs w:val="24"/>
        </w:rPr>
      </w:pPr>
      <w:r>
        <w:rPr>
          <w:rFonts w:ascii="Arial" w:hAnsi="Arial" w:cs="Arial"/>
          <w:sz w:val="24"/>
          <w:szCs w:val="24"/>
        </w:rPr>
        <w:t>FPRB Reference</w:t>
      </w:r>
      <w:r w:rsidR="00CA194F">
        <w:rPr>
          <w:rFonts w:ascii="Arial" w:hAnsi="Arial" w:cs="Arial"/>
          <w:sz w:val="24"/>
          <w:szCs w:val="24"/>
        </w:rPr>
        <w:t xml:space="preserve">: </w:t>
      </w:r>
      <w:r w:rsidR="00AF1ADB">
        <w:rPr>
          <w:rFonts w:ascii="Arial" w:hAnsi="Arial" w:cs="Arial"/>
          <w:sz w:val="24"/>
          <w:szCs w:val="24"/>
        </w:rPr>
        <w:t>23/393</w:t>
      </w:r>
    </w:p>
    <w:tbl>
      <w:tblPr>
        <w:tblW w:w="0" w:type="auto"/>
        <w:tblLook w:val="00A0" w:firstRow="1" w:lastRow="0" w:firstColumn="1" w:lastColumn="0" w:noHBand="0" w:noVBand="0"/>
      </w:tblPr>
      <w:tblGrid>
        <w:gridCol w:w="10440"/>
      </w:tblGrid>
      <w:tr w:rsidR="0064049D" w14:paraId="4BF1AA1D" w14:textId="77777777" w:rsidTr="008D1577">
        <w:tc>
          <w:tcPr>
            <w:tcW w:w="10440" w:type="dxa"/>
            <w:tcBorders>
              <w:top w:val="nil"/>
              <w:left w:val="nil"/>
              <w:bottom w:val="single" w:sz="4" w:space="0" w:color="00424F"/>
              <w:right w:val="nil"/>
            </w:tcBorders>
          </w:tcPr>
          <w:p w14:paraId="0282FAA9" w14:textId="77777777" w:rsidR="0064049D" w:rsidRDefault="0064049D" w:rsidP="004669F9">
            <w:pPr>
              <w:spacing w:line="276" w:lineRule="auto"/>
              <w:jc w:val="both"/>
              <w:rPr>
                <w:rFonts w:ascii="Arial" w:hAnsi="Arial" w:cs="Arial"/>
                <w:sz w:val="24"/>
                <w:szCs w:val="24"/>
              </w:rPr>
            </w:pPr>
          </w:p>
          <w:p w14:paraId="624D5639" w14:textId="49473891" w:rsidR="0064049D" w:rsidRDefault="0064049D" w:rsidP="004669F9">
            <w:pPr>
              <w:spacing w:line="276" w:lineRule="auto"/>
              <w:jc w:val="both"/>
              <w:rPr>
                <w:rFonts w:ascii="Arial" w:hAnsi="Arial" w:cs="Arial"/>
                <w:b/>
                <w:sz w:val="28"/>
                <w:szCs w:val="28"/>
              </w:rPr>
            </w:pPr>
            <w:r>
              <w:rPr>
                <w:rFonts w:ascii="Arial" w:hAnsi="Arial" w:cs="Arial"/>
                <w:b/>
                <w:sz w:val="28"/>
                <w:szCs w:val="28"/>
              </w:rPr>
              <w:t>Review Decision Notice</w:t>
            </w:r>
          </w:p>
        </w:tc>
      </w:tr>
    </w:tbl>
    <w:p w14:paraId="5626E4D2" w14:textId="77777777" w:rsidR="00AC700B" w:rsidRDefault="00AC700B" w:rsidP="004669F9">
      <w:pPr>
        <w:jc w:val="both"/>
        <w:rPr>
          <w:rFonts w:ascii="Arial" w:hAnsi="Arial" w:cs="Arial"/>
          <w:sz w:val="24"/>
          <w:szCs w:val="24"/>
        </w:rPr>
      </w:pPr>
    </w:p>
    <w:p w14:paraId="2E678ADE" w14:textId="01EC0275" w:rsidR="00AC700B" w:rsidRPr="00872BA5" w:rsidRDefault="00AC700B" w:rsidP="004669F9">
      <w:pPr>
        <w:jc w:val="both"/>
        <w:rPr>
          <w:rFonts w:ascii="Arial" w:hAnsi="Arial" w:cs="Arial"/>
          <w:sz w:val="24"/>
          <w:szCs w:val="24"/>
        </w:rPr>
      </w:pPr>
      <w:r w:rsidRPr="00872BA5">
        <w:rPr>
          <w:rFonts w:ascii="Arial" w:hAnsi="Arial" w:cs="Arial"/>
          <w:sz w:val="24"/>
          <w:szCs w:val="24"/>
        </w:rPr>
        <w:t>Decision by Fife Planning Review Body (the FPRB)</w:t>
      </w:r>
    </w:p>
    <w:p w14:paraId="554729A2" w14:textId="77777777" w:rsidR="00AC700B" w:rsidRPr="00872BA5" w:rsidRDefault="00AC700B" w:rsidP="004669F9">
      <w:pPr>
        <w:jc w:val="both"/>
        <w:rPr>
          <w:rFonts w:ascii="Arial" w:hAnsi="Arial" w:cs="Arial"/>
          <w:sz w:val="24"/>
          <w:szCs w:val="24"/>
        </w:rPr>
      </w:pPr>
    </w:p>
    <w:p w14:paraId="26151487" w14:textId="77777777" w:rsidR="00AC700B" w:rsidRPr="00872BA5" w:rsidRDefault="00AC700B" w:rsidP="00AF1ADB">
      <w:pPr>
        <w:numPr>
          <w:ilvl w:val="0"/>
          <w:numId w:val="18"/>
        </w:numPr>
        <w:ind w:left="540" w:hanging="540"/>
        <w:jc w:val="both"/>
        <w:rPr>
          <w:rFonts w:ascii="Arial" w:hAnsi="Arial" w:cs="Arial"/>
          <w:sz w:val="24"/>
          <w:szCs w:val="24"/>
        </w:rPr>
      </w:pPr>
      <w:r w:rsidRPr="00872BA5">
        <w:rPr>
          <w:rFonts w:ascii="Arial" w:hAnsi="Arial" w:cs="Arial"/>
          <w:sz w:val="24"/>
          <w:szCs w:val="24"/>
        </w:rPr>
        <w:t xml:space="preserve">Site Address: Land Adjacent </w:t>
      </w:r>
      <w:proofErr w:type="gramStart"/>
      <w:r w:rsidRPr="00872BA5">
        <w:rPr>
          <w:rFonts w:ascii="Arial" w:hAnsi="Arial" w:cs="Arial"/>
          <w:sz w:val="24"/>
          <w:szCs w:val="24"/>
        </w:rPr>
        <w:t>To</w:t>
      </w:r>
      <w:proofErr w:type="gramEnd"/>
      <w:r w:rsidRPr="00872BA5">
        <w:rPr>
          <w:rFonts w:ascii="Arial" w:hAnsi="Arial" w:cs="Arial"/>
          <w:sz w:val="24"/>
          <w:szCs w:val="24"/>
        </w:rPr>
        <w:t xml:space="preserve"> The North Of 4 Lady Helen Cottages Lady Helen Road Dundonald Cardenden</w:t>
      </w:r>
    </w:p>
    <w:p w14:paraId="11C14F5F" w14:textId="4A71778B" w:rsidR="00AC700B" w:rsidRPr="00872BA5" w:rsidRDefault="00AC700B" w:rsidP="00AF1ADB">
      <w:pPr>
        <w:numPr>
          <w:ilvl w:val="0"/>
          <w:numId w:val="18"/>
        </w:numPr>
        <w:ind w:left="540" w:hanging="540"/>
        <w:jc w:val="both"/>
        <w:rPr>
          <w:rFonts w:ascii="Arial" w:hAnsi="Arial" w:cs="Arial"/>
          <w:sz w:val="24"/>
          <w:szCs w:val="24"/>
        </w:rPr>
      </w:pPr>
      <w:r w:rsidRPr="00872BA5">
        <w:rPr>
          <w:rFonts w:ascii="Arial" w:hAnsi="Arial" w:cs="Arial"/>
          <w:sz w:val="24"/>
          <w:szCs w:val="24"/>
        </w:rPr>
        <w:t>Application for review by Mr Brian Abel against the decision by an appointed officer of Fife Council</w:t>
      </w:r>
    </w:p>
    <w:p w14:paraId="400E9833" w14:textId="77777777" w:rsidR="00AC700B" w:rsidRPr="00872BA5" w:rsidRDefault="00AC700B" w:rsidP="00AF1ADB">
      <w:pPr>
        <w:numPr>
          <w:ilvl w:val="0"/>
          <w:numId w:val="18"/>
        </w:numPr>
        <w:ind w:left="540" w:hanging="540"/>
        <w:jc w:val="both"/>
        <w:rPr>
          <w:rFonts w:ascii="Arial" w:hAnsi="Arial" w:cs="Arial"/>
          <w:sz w:val="24"/>
          <w:szCs w:val="24"/>
        </w:rPr>
      </w:pPr>
      <w:r w:rsidRPr="00872BA5">
        <w:rPr>
          <w:rFonts w:ascii="Arial" w:hAnsi="Arial" w:cs="Arial"/>
          <w:sz w:val="24"/>
          <w:szCs w:val="24"/>
        </w:rPr>
        <w:t>Application 23/01353/PPP for Planning permission in principle for erection of dwellinghouse (Class 9) and associated development</w:t>
      </w:r>
    </w:p>
    <w:p w14:paraId="0AF1A835" w14:textId="77777777" w:rsidR="00AC700B" w:rsidRPr="00872BA5" w:rsidRDefault="00AC700B" w:rsidP="00AF1ADB">
      <w:pPr>
        <w:numPr>
          <w:ilvl w:val="0"/>
          <w:numId w:val="18"/>
        </w:numPr>
        <w:ind w:left="540" w:hanging="540"/>
        <w:jc w:val="both"/>
        <w:rPr>
          <w:rFonts w:ascii="Arial" w:hAnsi="Arial" w:cs="Arial"/>
          <w:sz w:val="24"/>
          <w:szCs w:val="24"/>
        </w:rPr>
      </w:pPr>
      <w:r w:rsidRPr="00872BA5">
        <w:rPr>
          <w:rFonts w:ascii="Arial" w:hAnsi="Arial" w:cs="Arial"/>
          <w:sz w:val="24"/>
          <w:szCs w:val="24"/>
        </w:rPr>
        <w:t>Application Drawings:</w:t>
      </w:r>
    </w:p>
    <w:p w14:paraId="73CEBE43" w14:textId="0D112B9D" w:rsidR="00AC700B" w:rsidRPr="00872BA5" w:rsidRDefault="00AC700B" w:rsidP="00AF1ADB">
      <w:pPr>
        <w:ind w:left="540"/>
        <w:jc w:val="both"/>
        <w:rPr>
          <w:rFonts w:ascii="Arial" w:hAnsi="Arial" w:cs="Arial"/>
          <w:sz w:val="24"/>
          <w:szCs w:val="24"/>
        </w:rPr>
      </w:pPr>
      <w:r w:rsidRPr="00872BA5">
        <w:rPr>
          <w:rFonts w:ascii="Arial" w:hAnsi="Arial" w:cs="Arial"/>
          <w:sz w:val="24"/>
          <w:szCs w:val="24"/>
        </w:rPr>
        <w:t xml:space="preserve">01 - Location Plan/Block Plan, 02 - Site Plan, 03 - Proposed various - elevation, floor etc, </w:t>
      </w:r>
      <w:r w:rsidR="00AF1ADB">
        <w:rPr>
          <w:rFonts w:ascii="Arial" w:hAnsi="Arial" w:cs="Arial"/>
          <w:sz w:val="24"/>
          <w:szCs w:val="24"/>
        </w:rPr>
        <w:br/>
      </w:r>
      <w:r w:rsidRPr="00872BA5">
        <w:rPr>
          <w:rFonts w:ascii="Arial" w:hAnsi="Arial" w:cs="Arial"/>
          <w:sz w:val="24"/>
          <w:szCs w:val="24"/>
        </w:rPr>
        <w:t xml:space="preserve">05 - Drainage Plan, 06 - Drainage Details, 07 - Flood Calculations, 08 - Drainage Plan, </w:t>
      </w:r>
    </w:p>
    <w:p w14:paraId="5D65F557" w14:textId="77777777" w:rsidR="00AC700B" w:rsidRPr="00872BA5" w:rsidRDefault="00AC700B" w:rsidP="00AF1ADB">
      <w:pPr>
        <w:numPr>
          <w:ilvl w:val="0"/>
          <w:numId w:val="18"/>
        </w:numPr>
        <w:ind w:left="540" w:hanging="540"/>
        <w:jc w:val="both"/>
        <w:rPr>
          <w:rFonts w:ascii="Arial" w:hAnsi="Arial" w:cs="Arial"/>
          <w:sz w:val="24"/>
          <w:szCs w:val="24"/>
        </w:rPr>
      </w:pPr>
      <w:r w:rsidRPr="00872BA5">
        <w:rPr>
          <w:rFonts w:ascii="Arial" w:hAnsi="Arial" w:cs="Arial"/>
          <w:sz w:val="24"/>
          <w:szCs w:val="24"/>
        </w:rPr>
        <w:t>No Site Inspection took place.</w:t>
      </w:r>
    </w:p>
    <w:p w14:paraId="2B82051D" w14:textId="77777777" w:rsidR="00AC700B" w:rsidRPr="00872BA5" w:rsidRDefault="00AC700B" w:rsidP="004669F9">
      <w:pPr>
        <w:jc w:val="both"/>
        <w:rPr>
          <w:rFonts w:ascii="Arial" w:hAnsi="Arial" w:cs="Arial"/>
          <w:sz w:val="24"/>
          <w:szCs w:val="24"/>
        </w:rPr>
      </w:pPr>
    </w:p>
    <w:p w14:paraId="30A404B9" w14:textId="3D5DB4DB" w:rsidR="0064049D" w:rsidRPr="00872BA5" w:rsidRDefault="0064049D" w:rsidP="004669F9">
      <w:pPr>
        <w:jc w:val="both"/>
        <w:rPr>
          <w:rFonts w:ascii="Arial" w:hAnsi="Arial" w:cs="Arial"/>
          <w:sz w:val="24"/>
          <w:szCs w:val="24"/>
        </w:rPr>
      </w:pPr>
      <w:r w:rsidRPr="52A3E25E">
        <w:rPr>
          <w:rFonts w:ascii="Arial" w:hAnsi="Arial" w:cs="Arial"/>
          <w:sz w:val="24"/>
          <w:szCs w:val="24"/>
        </w:rPr>
        <w:t xml:space="preserve">Date of Decision Notice: </w:t>
      </w:r>
      <w:r w:rsidR="00414C12">
        <w:rPr>
          <w:rFonts w:ascii="Arial" w:hAnsi="Arial" w:cs="Arial"/>
          <w:color w:val="FF0000"/>
          <w:sz w:val="24"/>
          <w:szCs w:val="24"/>
        </w:rPr>
        <w:t xml:space="preserve"> </w:t>
      </w:r>
      <w:r w:rsidR="00414C12">
        <w:rPr>
          <w:rFonts w:ascii="Arial" w:hAnsi="Arial" w:cs="Arial"/>
          <w:sz w:val="24"/>
          <w:szCs w:val="24"/>
        </w:rPr>
        <w:t>6 Ma</w:t>
      </w:r>
      <w:r w:rsidR="00302AEB" w:rsidRPr="52A3E25E">
        <w:rPr>
          <w:rFonts w:ascii="Arial" w:hAnsi="Arial" w:cs="Arial"/>
          <w:sz w:val="24"/>
          <w:szCs w:val="24"/>
        </w:rPr>
        <w:t>rch 2024</w:t>
      </w:r>
    </w:p>
    <w:p w14:paraId="35425E14" w14:textId="77777777" w:rsidR="00106C9D" w:rsidRPr="00872BA5" w:rsidRDefault="00106C9D" w:rsidP="004669F9">
      <w:pPr>
        <w:jc w:val="both"/>
        <w:rPr>
          <w:rFonts w:ascii="Arial" w:hAnsi="Arial" w:cs="Arial"/>
          <w:b/>
          <w:sz w:val="24"/>
          <w:szCs w:val="24"/>
        </w:rPr>
      </w:pPr>
    </w:p>
    <w:p w14:paraId="110E3848" w14:textId="1942DDC4" w:rsidR="0064049D" w:rsidRPr="00872BA5" w:rsidRDefault="0064049D" w:rsidP="004669F9">
      <w:pPr>
        <w:jc w:val="both"/>
        <w:rPr>
          <w:rFonts w:ascii="Arial" w:hAnsi="Arial" w:cs="Arial"/>
          <w:b/>
          <w:sz w:val="24"/>
          <w:szCs w:val="24"/>
        </w:rPr>
      </w:pPr>
      <w:r w:rsidRPr="00872BA5">
        <w:rPr>
          <w:rFonts w:ascii="Arial" w:hAnsi="Arial" w:cs="Arial"/>
          <w:b/>
          <w:sz w:val="24"/>
          <w:szCs w:val="24"/>
        </w:rPr>
        <w:t>Decision</w:t>
      </w:r>
    </w:p>
    <w:p w14:paraId="3194FBCF" w14:textId="47A31C26" w:rsidR="000B4B6F" w:rsidRPr="00872BA5" w:rsidRDefault="000B4B6F" w:rsidP="004669F9">
      <w:pPr>
        <w:jc w:val="both"/>
        <w:rPr>
          <w:rFonts w:ascii="Arial" w:hAnsi="Arial" w:cs="Arial"/>
          <w:b/>
          <w:sz w:val="24"/>
          <w:szCs w:val="24"/>
        </w:rPr>
      </w:pPr>
    </w:p>
    <w:p w14:paraId="0B7024D9" w14:textId="3E92B1EC" w:rsidR="00D62808" w:rsidRPr="00872BA5" w:rsidRDefault="00D62808" w:rsidP="004669F9">
      <w:pPr>
        <w:autoSpaceDE/>
        <w:autoSpaceDN/>
        <w:jc w:val="both"/>
        <w:textAlignment w:val="baseline"/>
        <w:rPr>
          <w:rFonts w:ascii="Arial" w:hAnsi="Arial" w:cs="Arial"/>
          <w:sz w:val="24"/>
          <w:szCs w:val="24"/>
        </w:rPr>
      </w:pPr>
      <w:r w:rsidRPr="00872BA5">
        <w:rPr>
          <w:rFonts w:ascii="Arial" w:hAnsi="Arial" w:cs="Arial"/>
          <w:sz w:val="24"/>
          <w:szCs w:val="24"/>
        </w:rPr>
        <w:t xml:space="preserve">The </w:t>
      </w:r>
      <w:r w:rsidR="008204DC" w:rsidRPr="00872BA5">
        <w:rPr>
          <w:rFonts w:ascii="Arial" w:hAnsi="Arial" w:cs="Arial"/>
          <w:sz w:val="24"/>
          <w:szCs w:val="24"/>
        </w:rPr>
        <w:t>Fife Planning Review Body (</w:t>
      </w:r>
      <w:r w:rsidRPr="00872BA5">
        <w:rPr>
          <w:rFonts w:ascii="Arial" w:hAnsi="Arial" w:cs="Arial"/>
          <w:sz w:val="24"/>
          <w:szCs w:val="24"/>
        </w:rPr>
        <w:t>FPRB</w:t>
      </w:r>
      <w:r w:rsidR="008204DC" w:rsidRPr="00872BA5">
        <w:rPr>
          <w:rFonts w:ascii="Arial" w:hAnsi="Arial" w:cs="Arial"/>
          <w:sz w:val="24"/>
          <w:szCs w:val="24"/>
        </w:rPr>
        <w:t>)</w:t>
      </w:r>
      <w:r w:rsidRPr="00872BA5">
        <w:rPr>
          <w:rFonts w:ascii="Arial" w:hAnsi="Arial" w:cs="Arial"/>
          <w:sz w:val="24"/>
          <w:szCs w:val="24"/>
        </w:rPr>
        <w:t xml:space="preserve"> upholds the determination reviewed by them and refuses Planning Permission for the reason(s) outlined below in section 4.0. </w:t>
      </w:r>
    </w:p>
    <w:p w14:paraId="3EB13CEC" w14:textId="307B0273" w:rsidR="00041B43" w:rsidRPr="00872BA5" w:rsidRDefault="00041B43" w:rsidP="004669F9">
      <w:pPr>
        <w:jc w:val="both"/>
        <w:rPr>
          <w:rFonts w:ascii="Arial" w:hAnsi="Arial" w:cs="Arial"/>
          <w:sz w:val="24"/>
          <w:szCs w:val="24"/>
        </w:rPr>
      </w:pPr>
    </w:p>
    <w:p w14:paraId="4E9DBAE2" w14:textId="77777777" w:rsidR="00041B43" w:rsidRPr="00872BA5" w:rsidRDefault="00041B43" w:rsidP="004669F9">
      <w:pPr>
        <w:pStyle w:val="paragraph"/>
        <w:spacing w:before="0" w:beforeAutospacing="0" w:after="0" w:afterAutospacing="0"/>
        <w:jc w:val="both"/>
        <w:textAlignment w:val="baseline"/>
        <w:rPr>
          <w:rFonts w:ascii="Arial" w:hAnsi="Arial" w:cs="Arial"/>
        </w:rPr>
      </w:pPr>
      <w:r w:rsidRPr="00872BA5">
        <w:rPr>
          <w:rStyle w:val="normaltextrun"/>
          <w:rFonts w:ascii="Arial" w:hAnsi="Arial" w:cs="Arial"/>
          <w:b/>
          <w:bCs/>
          <w:color w:val="000000"/>
        </w:rPr>
        <w:t>1.0 </w:t>
      </w:r>
      <w:r w:rsidRPr="00872BA5">
        <w:rPr>
          <w:rStyle w:val="tabchar"/>
          <w:rFonts w:ascii="Arial" w:hAnsi="Arial" w:cs="Arial"/>
          <w:color w:val="000000"/>
        </w:rPr>
        <w:tab/>
      </w:r>
      <w:r w:rsidRPr="00872BA5">
        <w:rPr>
          <w:rStyle w:val="normaltextrun"/>
          <w:rFonts w:ascii="Arial" w:hAnsi="Arial" w:cs="Arial"/>
          <w:b/>
          <w:bCs/>
          <w:color w:val="000000"/>
          <w:u w:val="single"/>
        </w:rPr>
        <w:t>Preliminary</w:t>
      </w:r>
      <w:r w:rsidRPr="00872BA5">
        <w:rPr>
          <w:rStyle w:val="normaltextrun"/>
          <w:rFonts w:ascii="Arial" w:hAnsi="Arial" w:cs="Arial"/>
          <w:color w:val="000000"/>
        </w:rPr>
        <w:t>  </w:t>
      </w:r>
      <w:r w:rsidRPr="00872BA5">
        <w:rPr>
          <w:rStyle w:val="eop"/>
          <w:rFonts w:ascii="Arial" w:hAnsi="Arial" w:cs="Arial"/>
          <w:color w:val="000000"/>
        </w:rPr>
        <w:t> </w:t>
      </w:r>
    </w:p>
    <w:p w14:paraId="14175DF3" w14:textId="18FF70F4" w:rsidR="00041B43" w:rsidRPr="00872BA5" w:rsidRDefault="00041B43" w:rsidP="004669F9">
      <w:pPr>
        <w:pStyle w:val="paragraph"/>
        <w:spacing w:before="0" w:beforeAutospacing="0" w:after="0" w:afterAutospacing="0"/>
        <w:jc w:val="both"/>
        <w:textAlignment w:val="baseline"/>
        <w:rPr>
          <w:rFonts w:ascii="Arial" w:hAnsi="Arial" w:cs="Arial"/>
        </w:rPr>
      </w:pPr>
    </w:p>
    <w:p w14:paraId="5F7BF1B1" w14:textId="77777777" w:rsidR="00041B43" w:rsidRPr="00872BA5" w:rsidRDefault="00041B43" w:rsidP="004669F9">
      <w:pPr>
        <w:pStyle w:val="paragraph"/>
        <w:spacing w:before="0" w:beforeAutospacing="0" w:after="0" w:afterAutospacing="0"/>
        <w:ind w:left="720" w:hanging="720"/>
        <w:jc w:val="both"/>
        <w:textAlignment w:val="baseline"/>
        <w:rPr>
          <w:rFonts w:ascii="Arial" w:hAnsi="Arial" w:cs="Arial"/>
        </w:rPr>
      </w:pPr>
      <w:r w:rsidRPr="00872BA5">
        <w:rPr>
          <w:rStyle w:val="normaltextrun"/>
          <w:rFonts w:ascii="Arial" w:hAnsi="Arial" w:cs="Arial"/>
          <w:color w:val="000000"/>
        </w:rPr>
        <w:t xml:space="preserve">1.1 </w:t>
      </w:r>
      <w:r w:rsidRPr="00872BA5">
        <w:rPr>
          <w:rStyle w:val="tabchar"/>
          <w:rFonts w:ascii="Arial" w:hAnsi="Arial" w:cs="Arial"/>
          <w:color w:val="000000"/>
        </w:rPr>
        <w:tab/>
      </w:r>
      <w:r w:rsidRPr="00872BA5">
        <w:rPr>
          <w:rStyle w:val="normaltextrun"/>
          <w:rFonts w:ascii="Arial" w:hAnsi="Arial" w:cs="Arial"/>
          <w:color w:val="000000"/>
        </w:rPr>
        <w:t>This Notice constitutes the formal decision notice of the Local Review Body as required by the Town and Country Planning (Schemes of Delegation and Local Review Procedure) (Scotland) Regulations 2013.  </w:t>
      </w:r>
      <w:r w:rsidRPr="00872BA5">
        <w:rPr>
          <w:rStyle w:val="eop"/>
          <w:rFonts w:ascii="Arial" w:hAnsi="Arial" w:cs="Arial"/>
          <w:color w:val="000000"/>
        </w:rPr>
        <w:t> </w:t>
      </w:r>
    </w:p>
    <w:p w14:paraId="30F3F8E8" w14:textId="05FF5EF0" w:rsidR="00041B43" w:rsidRPr="00872BA5" w:rsidRDefault="00041B43" w:rsidP="004669F9">
      <w:pPr>
        <w:pStyle w:val="paragraph"/>
        <w:spacing w:before="0" w:beforeAutospacing="0" w:after="0" w:afterAutospacing="0"/>
        <w:jc w:val="both"/>
        <w:textAlignment w:val="baseline"/>
        <w:rPr>
          <w:rFonts w:ascii="Arial" w:hAnsi="Arial" w:cs="Arial"/>
        </w:rPr>
      </w:pPr>
    </w:p>
    <w:p w14:paraId="1AA09B73" w14:textId="66FB3E21" w:rsidR="00041B43" w:rsidRPr="00872BA5" w:rsidRDefault="00041B43" w:rsidP="004669F9">
      <w:pPr>
        <w:pStyle w:val="paragraph"/>
        <w:spacing w:before="0" w:beforeAutospacing="0" w:after="0" w:afterAutospacing="0"/>
        <w:ind w:left="720" w:hanging="720"/>
        <w:jc w:val="both"/>
        <w:textAlignment w:val="baseline"/>
        <w:rPr>
          <w:rFonts w:ascii="Arial" w:hAnsi="Arial" w:cs="Arial"/>
        </w:rPr>
      </w:pPr>
      <w:r w:rsidRPr="00872BA5">
        <w:rPr>
          <w:rStyle w:val="normaltextrun"/>
          <w:rFonts w:ascii="Arial" w:hAnsi="Arial" w:cs="Arial"/>
          <w:color w:val="000000"/>
        </w:rPr>
        <w:t xml:space="preserve">1.2 </w:t>
      </w:r>
      <w:r w:rsidRPr="00872BA5">
        <w:rPr>
          <w:rStyle w:val="tabchar"/>
          <w:rFonts w:ascii="Arial" w:hAnsi="Arial" w:cs="Arial"/>
          <w:color w:val="000000"/>
        </w:rPr>
        <w:tab/>
      </w:r>
      <w:r w:rsidRPr="00872BA5">
        <w:rPr>
          <w:rStyle w:val="normaltextrun"/>
          <w:rFonts w:ascii="Arial" w:hAnsi="Arial" w:cs="Arial"/>
          <w:color w:val="000000"/>
          <w:shd w:val="clear" w:color="auto" w:fill="FFFFFF"/>
        </w:rPr>
        <w:t xml:space="preserve">The above application for Planning Permission was considered by the FPRB at its meeting on </w:t>
      </w:r>
      <w:r w:rsidR="00302AEB" w:rsidRPr="00872BA5">
        <w:rPr>
          <w:rStyle w:val="normaltextrun"/>
          <w:rFonts w:ascii="Arial" w:hAnsi="Arial" w:cs="Arial"/>
          <w:color w:val="000000"/>
          <w:shd w:val="clear" w:color="auto" w:fill="FFFFFF"/>
        </w:rPr>
        <w:t>26 February 2024</w:t>
      </w:r>
      <w:r w:rsidRPr="00872BA5">
        <w:rPr>
          <w:rStyle w:val="normaltextrun"/>
          <w:rFonts w:ascii="Arial" w:hAnsi="Arial" w:cs="Arial"/>
          <w:color w:val="000000"/>
          <w:shd w:val="clear" w:color="auto" w:fill="FFFFFF"/>
        </w:rPr>
        <w:t>. </w:t>
      </w:r>
      <w:r w:rsidR="00106C9D" w:rsidRPr="00872BA5">
        <w:rPr>
          <w:rStyle w:val="normaltextrun"/>
          <w:rFonts w:ascii="Arial" w:hAnsi="Arial" w:cs="Arial"/>
          <w:color w:val="000000"/>
          <w:shd w:val="clear" w:color="auto" w:fill="FFFFFF"/>
        </w:rPr>
        <w:t xml:space="preserve"> </w:t>
      </w:r>
      <w:r w:rsidR="004E0D70" w:rsidRPr="00872BA5">
        <w:rPr>
          <w:rStyle w:val="normaltextrun"/>
          <w:rFonts w:ascii="Arial" w:hAnsi="Arial" w:cs="Arial"/>
          <w:color w:val="000000"/>
          <w:shd w:val="clear" w:color="auto" w:fill="FFFFFF"/>
        </w:rPr>
        <w:t xml:space="preserve"> </w:t>
      </w:r>
      <w:r w:rsidRPr="00872BA5">
        <w:rPr>
          <w:rStyle w:val="normaltextrun"/>
          <w:rFonts w:ascii="Arial" w:hAnsi="Arial" w:cs="Arial"/>
          <w:color w:val="000000"/>
          <w:shd w:val="clear" w:color="auto" w:fill="FFFFFF"/>
        </w:rPr>
        <w:t xml:space="preserve">The </w:t>
      </w:r>
      <w:r w:rsidRPr="00872BA5">
        <w:rPr>
          <w:rStyle w:val="normaltextrun"/>
          <w:rFonts w:ascii="Arial" w:hAnsi="Arial" w:cs="Arial"/>
          <w:shd w:val="clear" w:color="auto" w:fill="FFFFFF"/>
        </w:rPr>
        <w:t>Review Body was attended by Councillors </w:t>
      </w:r>
      <w:r w:rsidR="003C51FA" w:rsidRPr="00872BA5">
        <w:rPr>
          <w:rStyle w:val="normaltextrun"/>
          <w:rFonts w:ascii="Arial" w:hAnsi="Arial" w:cs="Arial"/>
          <w:shd w:val="clear" w:color="auto" w:fill="FFFFFF"/>
        </w:rPr>
        <w:t>David</w:t>
      </w:r>
      <w:r w:rsidR="00302AEB" w:rsidRPr="00872BA5">
        <w:rPr>
          <w:rStyle w:val="normaltextrun"/>
          <w:rFonts w:ascii="Arial" w:hAnsi="Arial" w:cs="Arial"/>
          <w:shd w:val="clear" w:color="auto" w:fill="FFFFFF"/>
        </w:rPr>
        <w:t xml:space="preserve"> </w:t>
      </w:r>
      <w:r w:rsidR="003C51FA" w:rsidRPr="00872BA5">
        <w:rPr>
          <w:rStyle w:val="normaltextrun"/>
          <w:rFonts w:ascii="Arial" w:hAnsi="Arial" w:cs="Arial"/>
          <w:shd w:val="clear" w:color="auto" w:fill="FFFFFF"/>
        </w:rPr>
        <w:t>Barratt (</w:t>
      </w:r>
      <w:r w:rsidRPr="00872BA5">
        <w:rPr>
          <w:rStyle w:val="normaltextrun"/>
          <w:rFonts w:ascii="Arial" w:hAnsi="Arial" w:cs="Arial"/>
          <w:shd w:val="clear" w:color="auto" w:fill="FFFFFF"/>
        </w:rPr>
        <w:t>Convener),</w:t>
      </w:r>
      <w:r w:rsidR="00BE2BAB" w:rsidRPr="00872BA5">
        <w:rPr>
          <w:rStyle w:val="normaltextrun"/>
          <w:rFonts w:ascii="Arial" w:hAnsi="Arial" w:cs="Arial"/>
          <w:shd w:val="clear" w:color="auto" w:fill="FFFFFF"/>
        </w:rPr>
        <w:t xml:space="preserve"> Jane Ann Liston</w:t>
      </w:r>
      <w:r w:rsidR="00302AEB" w:rsidRPr="00872BA5">
        <w:rPr>
          <w:rStyle w:val="normaltextrun"/>
          <w:rFonts w:ascii="Arial" w:hAnsi="Arial" w:cs="Arial"/>
          <w:shd w:val="clear" w:color="auto" w:fill="FFFFFF"/>
        </w:rPr>
        <w:t>, Altany Craik and Alycia Hayes</w:t>
      </w:r>
      <w:r w:rsidR="00BE2BAB" w:rsidRPr="00872BA5">
        <w:rPr>
          <w:rStyle w:val="normaltextrun"/>
          <w:rFonts w:ascii="Arial" w:hAnsi="Arial" w:cs="Arial"/>
          <w:shd w:val="clear" w:color="auto" w:fill="FFFFFF"/>
        </w:rPr>
        <w:t>.</w:t>
      </w:r>
    </w:p>
    <w:p w14:paraId="5E37618D" w14:textId="77777777" w:rsidR="00E06E09" w:rsidRPr="00872BA5" w:rsidRDefault="00E06E09" w:rsidP="004669F9">
      <w:pPr>
        <w:jc w:val="both"/>
        <w:rPr>
          <w:rFonts w:ascii="Arial" w:hAnsi="Arial" w:cs="Arial"/>
          <w:sz w:val="24"/>
          <w:szCs w:val="24"/>
        </w:rPr>
      </w:pPr>
    </w:p>
    <w:p w14:paraId="34BE8366" w14:textId="77777777" w:rsidR="00DD5A44" w:rsidRPr="00872BA5" w:rsidRDefault="00DD5A44" w:rsidP="004669F9">
      <w:pPr>
        <w:pStyle w:val="paragraph"/>
        <w:keepNext/>
        <w:spacing w:before="0" w:beforeAutospacing="0" w:after="0" w:afterAutospacing="0"/>
        <w:ind w:left="720" w:hanging="720"/>
        <w:jc w:val="both"/>
        <w:textAlignment w:val="baseline"/>
        <w:rPr>
          <w:rFonts w:ascii="Arial" w:hAnsi="Arial" w:cs="Arial"/>
        </w:rPr>
      </w:pPr>
      <w:r w:rsidRPr="00872BA5">
        <w:rPr>
          <w:rStyle w:val="normaltextrun"/>
          <w:rFonts w:ascii="Arial" w:hAnsi="Arial" w:cs="Arial"/>
          <w:b/>
          <w:bCs/>
          <w:color w:val="000000"/>
        </w:rPr>
        <w:t>2.0 </w:t>
      </w:r>
      <w:r w:rsidRPr="00872BA5">
        <w:rPr>
          <w:rStyle w:val="tabchar"/>
          <w:rFonts w:ascii="Arial" w:hAnsi="Arial" w:cs="Arial"/>
          <w:color w:val="000000"/>
        </w:rPr>
        <w:tab/>
      </w:r>
      <w:r w:rsidRPr="00872BA5">
        <w:rPr>
          <w:rStyle w:val="normaltextrun"/>
          <w:rFonts w:ascii="Arial" w:hAnsi="Arial" w:cs="Arial"/>
          <w:b/>
          <w:bCs/>
          <w:color w:val="000000"/>
          <w:u w:val="single"/>
        </w:rPr>
        <w:t>Proposal</w:t>
      </w:r>
      <w:r w:rsidRPr="00872BA5">
        <w:rPr>
          <w:rStyle w:val="eop"/>
          <w:rFonts w:ascii="Arial" w:hAnsi="Arial" w:cs="Arial"/>
          <w:color w:val="000000"/>
        </w:rPr>
        <w:t> </w:t>
      </w:r>
    </w:p>
    <w:p w14:paraId="0280C952" w14:textId="47B4C26C" w:rsidR="00ED74B3" w:rsidRPr="00872BA5" w:rsidRDefault="00140AFC" w:rsidP="00214319">
      <w:pPr>
        <w:adjustRightInd w:val="0"/>
        <w:spacing w:before="120"/>
        <w:ind w:left="720" w:hanging="720"/>
        <w:jc w:val="both"/>
        <w:rPr>
          <w:rFonts w:ascii="Arial" w:hAnsi="Arial" w:cs="Arial"/>
          <w:sz w:val="24"/>
          <w:szCs w:val="24"/>
        </w:rPr>
      </w:pPr>
      <w:r w:rsidRPr="00872BA5">
        <w:rPr>
          <w:rFonts w:ascii="Arial" w:hAnsi="Arial" w:cs="Arial"/>
          <w:sz w:val="24"/>
          <w:szCs w:val="24"/>
        </w:rPr>
        <w:t>2</w:t>
      </w:r>
      <w:r w:rsidR="003D11E4" w:rsidRPr="00872BA5">
        <w:rPr>
          <w:rFonts w:ascii="Arial" w:hAnsi="Arial" w:cs="Arial"/>
          <w:sz w:val="24"/>
          <w:szCs w:val="24"/>
        </w:rPr>
        <w:t xml:space="preserve">.1. </w:t>
      </w:r>
      <w:r w:rsidR="003D11E4" w:rsidRPr="00872BA5">
        <w:rPr>
          <w:rFonts w:ascii="Arial" w:hAnsi="Arial" w:cs="Arial"/>
          <w:sz w:val="24"/>
          <w:szCs w:val="24"/>
        </w:rPr>
        <w:tab/>
      </w:r>
      <w:r w:rsidR="00ED74B3" w:rsidRPr="00872BA5">
        <w:rPr>
          <w:rFonts w:ascii="Arial" w:hAnsi="Arial" w:cs="Arial"/>
          <w:sz w:val="24"/>
          <w:szCs w:val="24"/>
        </w:rPr>
        <w:t xml:space="preserve">This application site relates to an approximately </w:t>
      </w:r>
      <w:proofErr w:type="gramStart"/>
      <w:r w:rsidR="00ED74B3" w:rsidRPr="00872BA5">
        <w:rPr>
          <w:rFonts w:ascii="Arial" w:hAnsi="Arial" w:cs="Arial"/>
          <w:sz w:val="24"/>
          <w:szCs w:val="24"/>
        </w:rPr>
        <w:t>0.2 hectare</w:t>
      </w:r>
      <w:proofErr w:type="gramEnd"/>
      <w:r w:rsidR="00ED74B3" w:rsidRPr="00872BA5">
        <w:rPr>
          <w:rFonts w:ascii="Arial" w:hAnsi="Arial" w:cs="Arial"/>
          <w:sz w:val="24"/>
          <w:szCs w:val="24"/>
        </w:rPr>
        <w:t xml:space="preserve"> area of non-prime greenfield</w:t>
      </w:r>
      <w:r w:rsidR="00AF1ADB">
        <w:rPr>
          <w:rFonts w:ascii="Arial" w:hAnsi="Arial" w:cs="Arial"/>
          <w:sz w:val="24"/>
          <w:szCs w:val="24"/>
        </w:rPr>
        <w:t xml:space="preserve"> </w:t>
      </w:r>
      <w:r w:rsidR="00ED74B3" w:rsidRPr="00872BA5">
        <w:rPr>
          <w:rFonts w:ascii="Arial" w:hAnsi="Arial" w:cs="Arial"/>
          <w:sz w:val="24"/>
          <w:szCs w:val="24"/>
        </w:rPr>
        <w:t xml:space="preserve">land on the north side of the hamlet of South Dundonald, some 800 metres south of Dundonald, within an area of countryside/in a rural area in terms of </w:t>
      </w:r>
      <w:proofErr w:type="spellStart"/>
      <w:r w:rsidR="00ED74B3" w:rsidRPr="00872BA5">
        <w:rPr>
          <w:rFonts w:ascii="Arial" w:hAnsi="Arial" w:cs="Arial"/>
          <w:sz w:val="24"/>
          <w:szCs w:val="24"/>
        </w:rPr>
        <w:t>FIFEplan</w:t>
      </w:r>
      <w:proofErr w:type="spellEnd"/>
      <w:r w:rsidR="00ED74B3" w:rsidRPr="00872BA5">
        <w:rPr>
          <w:rFonts w:ascii="Arial" w:hAnsi="Arial" w:cs="Arial"/>
          <w:sz w:val="24"/>
          <w:szCs w:val="24"/>
        </w:rPr>
        <w:t xml:space="preserve"> and NPF4. </w:t>
      </w:r>
      <w:r w:rsidR="00AF1ADB">
        <w:rPr>
          <w:rFonts w:ascii="Arial" w:hAnsi="Arial" w:cs="Arial"/>
          <w:sz w:val="24"/>
          <w:szCs w:val="24"/>
        </w:rPr>
        <w:t xml:space="preserve"> </w:t>
      </w:r>
      <w:r w:rsidR="00ED74B3" w:rsidRPr="00872BA5">
        <w:rPr>
          <w:rFonts w:ascii="Arial" w:hAnsi="Arial" w:cs="Arial"/>
          <w:sz w:val="24"/>
          <w:szCs w:val="24"/>
        </w:rPr>
        <w:t xml:space="preserve">It is currently in use as a paddock. </w:t>
      </w:r>
      <w:r w:rsidR="00AF1ADB">
        <w:rPr>
          <w:rFonts w:ascii="Arial" w:hAnsi="Arial" w:cs="Arial"/>
          <w:sz w:val="24"/>
          <w:szCs w:val="24"/>
        </w:rPr>
        <w:t xml:space="preserve"> </w:t>
      </w:r>
      <w:r w:rsidR="00ED74B3" w:rsidRPr="00872BA5">
        <w:rPr>
          <w:rFonts w:ascii="Arial" w:hAnsi="Arial" w:cs="Arial"/>
          <w:sz w:val="24"/>
          <w:szCs w:val="24"/>
        </w:rPr>
        <w:t xml:space="preserve">Main Road (C2) adjoins to the east, from which vehicular access is taken in the form of an unmade shared track along the southern part of the site, the track also providing access to the applicant's house to the south-west, his stables to the west and his equestrian land to the north. </w:t>
      </w:r>
      <w:r w:rsidR="00AF1ADB">
        <w:rPr>
          <w:rFonts w:ascii="Arial" w:hAnsi="Arial" w:cs="Arial"/>
          <w:sz w:val="24"/>
          <w:szCs w:val="24"/>
        </w:rPr>
        <w:t xml:space="preserve"> </w:t>
      </w:r>
      <w:r w:rsidR="00ED74B3" w:rsidRPr="00872BA5">
        <w:rPr>
          <w:rFonts w:ascii="Arial" w:hAnsi="Arial" w:cs="Arial"/>
          <w:sz w:val="24"/>
          <w:szCs w:val="24"/>
        </w:rPr>
        <w:t>Otherwise, there are houses to the south and agricultural land across Main Road to the east.</w:t>
      </w:r>
      <w:r w:rsidR="00AF1ADB">
        <w:rPr>
          <w:rFonts w:ascii="Arial" w:hAnsi="Arial" w:cs="Arial"/>
          <w:sz w:val="24"/>
          <w:szCs w:val="24"/>
        </w:rPr>
        <w:t xml:space="preserve"> </w:t>
      </w:r>
      <w:r w:rsidR="00ED74B3" w:rsidRPr="00872BA5">
        <w:rPr>
          <w:rFonts w:ascii="Arial" w:hAnsi="Arial" w:cs="Arial"/>
          <w:sz w:val="24"/>
          <w:szCs w:val="24"/>
        </w:rPr>
        <w:t xml:space="preserve"> The site is within an area of former coal working notified to the planning authority as high risk for development purposes. </w:t>
      </w:r>
      <w:r w:rsidR="00AF1ADB">
        <w:rPr>
          <w:rFonts w:ascii="Arial" w:hAnsi="Arial" w:cs="Arial"/>
          <w:sz w:val="24"/>
          <w:szCs w:val="24"/>
        </w:rPr>
        <w:t xml:space="preserve"> </w:t>
      </w:r>
      <w:r w:rsidR="00ED74B3" w:rsidRPr="00872BA5">
        <w:rPr>
          <w:rFonts w:ascii="Arial" w:hAnsi="Arial" w:cs="Arial"/>
          <w:sz w:val="24"/>
          <w:szCs w:val="24"/>
        </w:rPr>
        <w:t>The 32/32A bus service between Kirkcaldy and Glenrothes serves the hamlet</w:t>
      </w:r>
      <w:r w:rsidR="00870CAB">
        <w:rPr>
          <w:rFonts w:ascii="Arial" w:hAnsi="Arial" w:cs="Arial"/>
          <w:sz w:val="24"/>
          <w:szCs w:val="24"/>
        </w:rPr>
        <w:t>.</w:t>
      </w:r>
    </w:p>
    <w:p w14:paraId="2D84B663" w14:textId="42857CA9" w:rsidR="00ED74B3" w:rsidRDefault="00ED74B3" w:rsidP="00214319">
      <w:pPr>
        <w:adjustRightInd w:val="0"/>
        <w:spacing w:before="120"/>
        <w:ind w:left="720" w:hanging="720"/>
        <w:jc w:val="both"/>
        <w:rPr>
          <w:rFonts w:ascii="Arial" w:hAnsi="Arial" w:cs="Arial"/>
          <w:sz w:val="24"/>
          <w:szCs w:val="24"/>
        </w:rPr>
      </w:pPr>
      <w:r w:rsidRPr="52A3E25E">
        <w:rPr>
          <w:rFonts w:ascii="Arial" w:hAnsi="Arial" w:cs="Arial"/>
          <w:sz w:val="24"/>
          <w:szCs w:val="24"/>
        </w:rPr>
        <w:t xml:space="preserve">2.2 </w:t>
      </w:r>
      <w:r>
        <w:tab/>
      </w:r>
      <w:r w:rsidRPr="52A3E25E">
        <w:rPr>
          <w:rFonts w:ascii="Arial" w:hAnsi="Arial" w:cs="Arial"/>
          <w:sz w:val="24"/>
          <w:szCs w:val="24"/>
        </w:rPr>
        <w:t xml:space="preserve">Planning permission in principle is sought for </w:t>
      </w:r>
      <w:r w:rsidR="50F1DEF8" w:rsidRPr="52A3E25E">
        <w:rPr>
          <w:rFonts w:ascii="Arial" w:hAnsi="Arial" w:cs="Arial"/>
          <w:sz w:val="24"/>
          <w:szCs w:val="24"/>
        </w:rPr>
        <w:t xml:space="preserve">the </w:t>
      </w:r>
      <w:r w:rsidRPr="52A3E25E">
        <w:rPr>
          <w:rFonts w:ascii="Arial" w:hAnsi="Arial" w:cs="Arial"/>
          <w:sz w:val="24"/>
          <w:szCs w:val="24"/>
        </w:rPr>
        <w:t>erection of a dwellinghouse (Class 9) and associated development.</w:t>
      </w:r>
      <w:r w:rsidR="00AF1ADB">
        <w:rPr>
          <w:rFonts w:ascii="Arial" w:hAnsi="Arial" w:cs="Arial"/>
          <w:sz w:val="24"/>
          <w:szCs w:val="24"/>
        </w:rPr>
        <w:t xml:space="preserve"> </w:t>
      </w:r>
      <w:r w:rsidRPr="52A3E25E">
        <w:rPr>
          <w:rFonts w:ascii="Arial" w:hAnsi="Arial" w:cs="Arial"/>
          <w:sz w:val="24"/>
          <w:szCs w:val="24"/>
        </w:rPr>
        <w:t xml:space="preserve"> Indicative plans show a three bedroom </w:t>
      </w:r>
      <w:proofErr w:type="gramStart"/>
      <w:r w:rsidRPr="52A3E25E">
        <w:rPr>
          <w:rFonts w:ascii="Arial" w:hAnsi="Arial" w:cs="Arial"/>
          <w:sz w:val="24"/>
          <w:szCs w:val="24"/>
        </w:rPr>
        <w:t>single-storey</w:t>
      </w:r>
      <w:proofErr w:type="gramEnd"/>
      <w:r w:rsidRPr="52A3E25E">
        <w:rPr>
          <w:rFonts w:ascii="Arial" w:hAnsi="Arial" w:cs="Arial"/>
          <w:sz w:val="24"/>
          <w:szCs w:val="24"/>
        </w:rPr>
        <w:t xml:space="preserve"> dwellinghouse towards the rear (west) of the site, with a detached domestic garage behind, with vehicular access as existing. </w:t>
      </w:r>
      <w:r w:rsidR="00AF1ADB">
        <w:rPr>
          <w:rFonts w:ascii="Arial" w:hAnsi="Arial" w:cs="Arial"/>
          <w:sz w:val="24"/>
          <w:szCs w:val="24"/>
        </w:rPr>
        <w:t xml:space="preserve"> </w:t>
      </w:r>
      <w:r w:rsidRPr="52A3E25E">
        <w:rPr>
          <w:rFonts w:ascii="Arial" w:hAnsi="Arial" w:cs="Arial"/>
          <w:sz w:val="24"/>
          <w:szCs w:val="24"/>
        </w:rPr>
        <w:t>It is explained that the applicant operates the adjacent equestrian centre to the north of the site and desires to downsize from their existing house whilst remaining local for daily operation of the equestrian centre.</w:t>
      </w:r>
    </w:p>
    <w:p w14:paraId="108C81E6" w14:textId="4AEA91BD" w:rsidR="00F218EC" w:rsidRDefault="00F218EC" w:rsidP="004669F9">
      <w:pPr>
        <w:pStyle w:val="paragraph"/>
        <w:keepNext/>
        <w:spacing w:before="0" w:beforeAutospacing="0" w:after="0" w:afterAutospacing="0"/>
        <w:ind w:left="720" w:hanging="720"/>
        <w:jc w:val="both"/>
        <w:textAlignment w:val="baseline"/>
        <w:rPr>
          <w:rStyle w:val="normaltextrun"/>
          <w:rFonts w:ascii="Arial" w:hAnsi="Arial" w:cs="Arial"/>
          <w:b/>
          <w:bCs/>
          <w:color w:val="000000"/>
          <w:u w:val="single"/>
        </w:rPr>
      </w:pPr>
      <w:r w:rsidRPr="00872BA5">
        <w:rPr>
          <w:rStyle w:val="normaltextrun"/>
          <w:rFonts w:ascii="Arial" w:hAnsi="Arial" w:cs="Arial"/>
          <w:b/>
          <w:bCs/>
          <w:color w:val="000000"/>
        </w:rPr>
        <w:lastRenderedPageBreak/>
        <w:t>3.0 </w:t>
      </w:r>
      <w:r w:rsidRPr="00872BA5">
        <w:rPr>
          <w:rStyle w:val="tabchar"/>
          <w:rFonts w:ascii="Arial" w:hAnsi="Arial" w:cs="Arial"/>
          <w:color w:val="000000"/>
        </w:rPr>
        <w:tab/>
      </w:r>
      <w:r w:rsidRPr="00872BA5">
        <w:rPr>
          <w:rStyle w:val="normaltextrun"/>
          <w:rFonts w:ascii="Arial" w:hAnsi="Arial" w:cs="Arial"/>
          <w:b/>
          <w:bCs/>
          <w:color w:val="000000"/>
          <w:u w:val="single"/>
        </w:rPr>
        <w:t xml:space="preserve">Reasoning </w:t>
      </w:r>
    </w:p>
    <w:p w14:paraId="604A4E08" w14:textId="77777777" w:rsidR="001E73C8" w:rsidRPr="00872BA5" w:rsidRDefault="001E73C8" w:rsidP="004669F9">
      <w:pPr>
        <w:pStyle w:val="paragraph"/>
        <w:keepNext/>
        <w:spacing w:before="0" w:beforeAutospacing="0" w:after="0" w:afterAutospacing="0"/>
        <w:ind w:left="720" w:hanging="720"/>
        <w:jc w:val="both"/>
        <w:textAlignment w:val="baseline"/>
        <w:rPr>
          <w:rFonts w:ascii="Arial" w:hAnsi="Arial" w:cs="Arial"/>
        </w:rPr>
      </w:pPr>
    </w:p>
    <w:p w14:paraId="4BCAAB04" w14:textId="43D166F6" w:rsidR="00FD5BBB" w:rsidRPr="00872BA5" w:rsidRDefault="00DD5A44" w:rsidP="001E73C8">
      <w:pPr>
        <w:pStyle w:val="paragraph"/>
        <w:keepNext/>
        <w:spacing w:before="0" w:beforeAutospacing="0" w:after="0" w:afterAutospacing="0"/>
        <w:ind w:left="720" w:hanging="720"/>
        <w:jc w:val="both"/>
        <w:textAlignment w:val="baseline"/>
        <w:rPr>
          <w:rFonts w:ascii="Arial" w:hAnsi="Arial" w:cs="Arial"/>
          <w:color w:val="000000"/>
        </w:rPr>
      </w:pPr>
      <w:r w:rsidRPr="00872BA5">
        <w:rPr>
          <w:rStyle w:val="normaltextrun"/>
          <w:rFonts w:ascii="Arial" w:hAnsi="Arial" w:cs="Arial"/>
          <w:color w:val="000000"/>
        </w:rPr>
        <w:t>3.</w:t>
      </w:r>
      <w:r w:rsidR="00F218EC" w:rsidRPr="00872BA5">
        <w:rPr>
          <w:rStyle w:val="normaltextrun"/>
          <w:rFonts w:ascii="Arial" w:hAnsi="Arial" w:cs="Arial"/>
          <w:color w:val="000000"/>
        </w:rPr>
        <w:t>1</w:t>
      </w:r>
      <w:r w:rsidRPr="00872BA5">
        <w:rPr>
          <w:rStyle w:val="normaltextrun"/>
          <w:rFonts w:ascii="Arial" w:hAnsi="Arial" w:cs="Arial"/>
          <w:color w:val="000000"/>
        </w:rPr>
        <w:t xml:space="preserve"> </w:t>
      </w:r>
      <w:r w:rsidRPr="00872BA5">
        <w:rPr>
          <w:rStyle w:val="normaltextrun"/>
          <w:rFonts w:ascii="Arial" w:hAnsi="Arial" w:cs="Arial"/>
          <w:color w:val="000000"/>
        </w:rPr>
        <w:tab/>
      </w:r>
      <w:r w:rsidR="00FD5BBB" w:rsidRPr="00872BA5">
        <w:rPr>
          <w:rFonts w:ascii="Arial" w:hAnsi="Arial" w:cs="Arial"/>
          <w:color w:val="000000"/>
        </w:rPr>
        <w:t xml:space="preserve">Firstly, the </w:t>
      </w:r>
      <w:r w:rsidR="00FD5BBB" w:rsidRPr="00872BA5">
        <w:rPr>
          <w:rFonts w:ascii="Arial" w:hAnsi="Arial" w:cs="Arial"/>
          <w:color w:val="000000"/>
          <w:shd w:val="clear" w:color="auto" w:fill="FFFFFF"/>
        </w:rPr>
        <w:t xml:space="preserve">FPRB considered whether the proposal was </w:t>
      </w:r>
      <w:r w:rsidR="00FD5BBB" w:rsidRPr="00872BA5">
        <w:rPr>
          <w:rFonts w:ascii="Arial" w:hAnsi="Arial" w:cs="Arial"/>
          <w:color w:val="000000"/>
          <w:u w:val="single"/>
          <w:shd w:val="clear" w:color="auto" w:fill="FFFFFF"/>
        </w:rPr>
        <w:t>acceptable in principle</w:t>
      </w:r>
      <w:r w:rsidR="00FD5BBB" w:rsidRPr="00872BA5">
        <w:rPr>
          <w:rFonts w:ascii="Arial" w:hAnsi="Arial" w:cs="Arial"/>
          <w:color w:val="000000"/>
          <w:shd w:val="clear" w:color="auto" w:fill="FFFFFF"/>
        </w:rPr>
        <w:t xml:space="preserve">, assessing the proposal for housing development </w:t>
      </w:r>
      <w:proofErr w:type="spellStart"/>
      <w:r w:rsidR="00FD5BBB" w:rsidRPr="00872BA5">
        <w:rPr>
          <w:rFonts w:ascii="Arial" w:hAnsi="Arial" w:cs="Arial"/>
          <w:color w:val="000000"/>
          <w:shd w:val="clear" w:color="auto" w:fill="FFFFFF"/>
        </w:rPr>
        <w:t>outwith</w:t>
      </w:r>
      <w:proofErr w:type="spellEnd"/>
      <w:r w:rsidR="00FD5BBB" w:rsidRPr="00872BA5">
        <w:rPr>
          <w:rFonts w:ascii="Arial" w:hAnsi="Arial" w:cs="Arial"/>
          <w:color w:val="000000"/>
          <w:shd w:val="clear" w:color="auto" w:fill="FFFFFF"/>
        </w:rPr>
        <w:t xml:space="preserve"> the settlement boundary to consider whether it was compliant with strategic objectives for rural</w:t>
      </w:r>
      <w:r w:rsidR="00FB5206">
        <w:rPr>
          <w:rFonts w:ascii="Arial" w:hAnsi="Arial" w:cs="Arial"/>
          <w:color w:val="000000"/>
          <w:shd w:val="clear" w:color="auto" w:fill="FFFFFF"/>
        </w:rPr>
        <w:t>/</w:t>
      </w:r>
      <w:r w:rsidR="00FD5BBB" w:rsidRPr="00872BA5">
        <w:rPr>
          <w:rFonts w:ascii="Arial" w:hAnsi="Arial" w:cs="Arial"/>
          <w:color w:val="000000"/>
          <w:shd w:val="clear" w:color="auto" w:fill="FFFFFF"/>
        </w:rPr>
        <w:t xml:space="preserve">countryside land under </w:t>
      </w:r>
      <w:r w:rsidR="00FB5206">
        <w:rPr>
          <w:rFonts w:ascii="Arial" w:hAnsi="Arial" w:cs="Arial"/>
          <w:color w:val="000000"/>
          <w:shd w:val="clear" w:color="auto" w:fill="FFFFFF"/>
        </w:rPr>
        <w:t xml:space="preserve">NPF4 Policies 16 </w:t>
      </w:r>
      <w:r w:rsidR="00227CEC" w:rsidRPr="00872BA5">
        <w:rPr>
          <w:rFonts w:ascii="Arial" w:hAnsi="Arial" w:cs="Arial"/>
          <w:color w:val="000000"/>
          <w:shd w:val="clear" w:color="auto" w:fill="FFFFFF"/>
        </w:rPr>
        <w:t>(Quality Homes)</w:t>
      </w:r>
      <w:r w:rsidR="00FB5206">
        <w:rPr>
          <w:rFonts w:ascii="Arial" w:hAnsi="Arial" w:cs="Arial"/>
          <w:color w:val="000000"/>
          <w:shd w:val="clear" w:color="auto" w:fill="FFFFFF"/>
        </w:rPr>
        <w:t xml:space="preserve"> and </w:t>
      </w:r>
      <w:r w:rsidR="00FD5BBB" w:rsidRPr="00872BA5">
        <w:rPr>
          <w:rFonts w:ascii="Arial" w:hAnsi="Arial" w:cs="Arial"/>
          <w:color w:val="000000"/>
          <w:shd w:val="clear" w:color="auto" w:fill="FFFFFF"/>
        </w:rPr>
        <w:t>17</w:t>
      </w:r>
      <w:r w:rsidR="00227CEC" w:rsidRPr="00872BA5">
        <w:rPr>
          <w:rFonts w:ascii="Arial" w:hAnsi="Arial" w:cs="Arial"/>
          <w:color w:val="000000"/>
          <w:shd w:val="clear" w:color="auto" w:fill="FFFFFF"/>
        </w:rPr>
        <w:t xml:space="preserve"> </w:t>
      </w:r>
      <w:r w:rsidR="00FD5BBB" w:rsidRPr="00872BA5">
        <w:rPr>
          <w:rFonts w:ascii="Arial" w:hAnsi="Arial" w:cs="Arial"/>
          <w:color w:val="000000"/>
          <w:shd w:val="clear" w:color="auto" w:fill="FFFFFF"/>
        </w:rPr>
        <w:t>(Rural Homes)</w:t>
      </w:r>
      <w:r w:rsidR="00227CEC" w:rsidRPr="00872BA5">
        <w:rPr>
          <w:rFonts w:ascii="Arial" w:hAnsi="Arial" w:cs="Arial"/>
          <w:color w:val="000000"/>
          <w:shd w:val="clear" w:color="auto" w:fill="FFFFFF"/>
        </w:rPr>
        <w:t xml:space="preserve"> </w:t>
      </w:r>
      <w:r w:rsidR="00FD5BBB" w:rsidRPr="00872BA5">
        <w:rPr>
          <w:rFonts w:ascii="Arial" w:hAnsi="Arial" w:cs="Arial"/>
          <w:color w:val="000000"/>
          <w:shd w:val="clear" w:color="auto" w:fill="FFFFFF"/>
        </w:rPr>
        <w:t xml:space="preserve">and </w:t>
      </w:r>
      <w:proofErr w:type="spellStart"/>
      <w:r w:rsidR="00FD560B" w:rsidRPr="00872BA5">
        <w:rPr>
          <w:rFonts w:ascii="Arial" w:hAnsi="Arial" w:cs="Arial"/>
          <w:color w:val="000000"/>
          <w:shd w:val="clear" w:color="auto" w:fill="FFFFFF"/>
        </w:rPr>
        <w:t>FIFEplan</w:t>
      </w:r>
      <w:proofErr w:type="spellEnd"/>
      <w:r w:rsidR="00FD5BBB" w:rsidRPr="00872BA5">
        <w:rPr>
          <w:rFonts w:ascii="Arial" w:hAnsi="Arial" w:cs="Arial"/>
          <w:color w:val="000000"/>
          <w:shd w:val="clear" w:color="auto" w:fill="FFFFFF"/>
        </w:rPr>
        <w:t xml:space="preserve"> Policies 1 (Development Principles), 7</w:t>
      </w:r>
      <w:r w:rsidR="00AF1ADB">
        <w:rPr>
          <w:rFonts w:ascii="Arial" w:hAnsi="Arial" w:cs="Arial"/>
          <w:color w:val="000000"/>
          <w:shd w:val="clear" w:color="auto" w:fill="FFFFFF"/>
        </w:rPr>
        <w:t> </w:t>
      </w:r>
      <w:r w:rsidR="00FD5BBB" w:rsidRPr="00872BA5">
        <w:rPr>
          <w:rFonts w:ascii="Arial" w:hAnsi="Arial" w:cs="Arial"/>
          <w:color w:val="000000"/>
          <w:shd w:val="clear" w:color="auto" w:fill="FFFFFF"/>
        </w:rPr>
        <w:t>(Development in the Countryside) and Policy 8 (Houses in the Countryside).</w:t>
      </w:r>
      <w:r w:rsidR="00AF1ADB">
        <w:rPr>
          <w:rFonts w:ascii="Arial" w:hAnsi="Arial" w:cs="Arial"/>
          <w:color w:val="000000"/>
          <w:shd w:val="clear" w:color="auto" w:fill="FFFFFF"/>
        </w:rPr>
        <w:t xml:space="preserve">  </w:t>
      </w:r>
      <w:r w:rsidR="00FD5BBB" w:rsidRPr="00872BA5">
        <w:rPr>
          <w:rFonts w:ascii="Arial" w:hAnsi="Arial" w:cs="Arial"/>
          <w:color w:val="000000"/>
          <w:shd w:val="clear" w:color="auto" w:fill="FFFFFF"/>
        </w:rPr>
        <w:t xml:space="preserve">The FPRB found </w:t>
      </w:r>
      <w:proofErr w:type="gramStart"/>
      <w:r w:rsidR="00FD5BBB" w:rsidRPr="00872BA5">
        <w:rPr>
          <w:rFonts w:ascii="Arial" w:hAnsi="Arial" w:cs="Arial"/>
          <w:color w:val="000000"/>
          <w:shd w:val="clear" w:color="auto" w:fill="FFFFFF"/>
        </w:rPr>
        <w:t>that</w:t>
      </w:r>
      <w:r w:rsidR="00AF1ADB">
        <w:rPr>
          <w:rFonts w:ascii="Arial" w:hAnsi="Arial" w:cs="Arial"/>
          <w:color w:val="000000"/>
          <w:shd w:val="clear" w:color="auto" w:fill="FFFFFF"/>
        </w:rPr>
        <w:t>:-</w:t>
      </w:r>
      <w:proofErr w:type="gramEnd"/>
    </w:p>
    <w:p w14:paraId="49C293A2" w14:textId="369129DB" w:rsidR="00043435" w:rsidRDefault="00043435" w:rsidP="001E73C8">
      <w:pPr>
        <w:pStyle w:val="paragraph"/>
        <w:keepNext/>
        <w:numPr>
          <w:ilvl w:val="0"/>
          <w:numId w:val="17"/>
        </w:numPr>
        <w:spacing w:before="240" w:beforeAutospacing="0" w:after="60" w:afterAutospacing="0"/>
        <w:ind w:left="1260" w:hanging="540"/>
        <w:jc w:val="both"/>
        <w:textAlignment w:val="baseline"/>
        <w:rPr>
          <w:rFonts w:ascii="Arial" w:hAnsi="Arial" w:cs="Arial"/>
          <w:shd w:val="clear" w:color="auto" w:fill="FFFFFF"/>
        </w:rPr>
      </w:pPr>
      <w:r>
        <w:rPr>
          <w:rFonts w:ascii="Arial" w:hAnsi="Arial" w:cs="Arial"/>
          <w:shd w:val="clear" w:color="auto" w:fill="FFFFFF"/>
        </w:rPr>
        <w:t xml:space="preserve">The </w:t>
      </w:r>
      <w:r w:rsidR="00FD5BBB" w:rsidRPr="00872BA5">
        <w:rPr>
          <w:rFonts w:ascii="Arial" w:hAnsi="Arial" w:cs="Arial"/>
          <w:shd w:val="clear" w:color="auto" w:fill="FFFFFF"/>
        </w:rPr>
        <w:t xml:space="preserve">proposal would </w:t>
      </w:r>
      <w:r>
        <w:rPr>
          <w:rFonts w:ascii="Arial" w:hAnsi="Arial" w:cs="Arial"/>
          <w:shd w:val="clear" w:color="auto" w:fill="FFFFFF"/>
        </w:rPr>
        <w:t xml:space="preserve">not comply with </w:t>
      </w:r>
      <w:r w:rsidR="00FD5BBB" w:rsidRPr="00872BA5">
        <w:rPr>
          <w:rFonts w:ascii="Arial" w:hAnsi="Arial" w:cs="Arial"/>
          <w:shd w:val="clear" w:color="auto" w:fill="FFFFFF"/>
        </w:rPr>
        <w:t>NPF4 Policy 17 (Rural homes)</w:t>
      </w:r>
      <w:r w:rsidR="00E95C87" w:rsidRPr="00872BA5">
        <w:rPr>
          <w:rFonts w:ascii="Arial" w:hAnsi="Arial" w:cs="Arial"/>
          <w:shd w:val="clear" w:color="auto" w:fill="FFFFFF"/>
        </w:rPr>
        <w:t xml:space="preserve"> </w:t>
      </w:r>
      <w:r w:rsidR="006F4B9D">
        <w:rPr>
          <w:rFonts w:ascii="Arial" w:hAnsi="Arial" w:cs="Arial"/>
          <w:shd w:val="clear" w:color="auto" w:fill="FFFFFF"/>
        </w:rPr>
        <w:t>or LDP Policy 8 (Houses in the Count</w:t>
      </w:r>
      <w:r w:rsidR="00C507F5">
        <w:rPr>
          <w:rFonts w:ascii="Arial" w:hAnsi="Arial" w:cs="Arial"/>
          <w:shd w:val="clear" w:color="auto" w:fill="FFFFFF"/>
        </w:rPr>
        <w:t>r</w:t>
      </w:r>
      <w:r w:rsidR="006F4B9D">
        <w:rPr>
          <w:rFonts w:ascii="Arial" w:hAnsi="Arial" w:cs="Arial"/>
          <w:shd w:val="clear" w:color="auto" w:fill="FFFFFF"/>
        </w:rPr>
        <w:t xml:space="preserve">yside) </w:t>
      </w:r>
      <w:r w:rsidR="00C507F5">
        <w:rPr>
          <w:rFonts w:ascii="Arial" w:hAnsi="Arial" w:cs="Arial"/>
          <w:shd w:val="clear" w:color="auto" w:fill="FFFFFF"/>
        </w:rPr>
        <w:t xml:space="preserve">where </w:t>
      </w:r>
      <w:r>
        <w:rPr>
          <w:rFonts w:ascii="Arial" w:hAnsi="Arial" w:cs="Arial"/>
          <w:shd w:val="clear" w:color="auto" w:fill="FFFFFF"/>
        </w:rPr>
        <w:t>housing in the countryside</w:t>
      </w:r>
      <w:r w:rsidR="006F4B9D">
        <w:rPr>
          <w:rFonts w:ascii="Arial" w:hAnsi="Arial" w:cs="Arial"/>
          <w:shd w:val="clear" w:color="auto" w:fill="FFFFFF"/>
        </w:rPr>
        <w:t xml:space="preserve"> </w:t>
      </w:r>
      <w:r w:rsidR="00C507F5">
        <w:rPr>
          <w:rFonts w:ascii="Arial" w:hAnsi="Arial" w:cs="Arial"/>
          <w:shd w:val="clear" w:color="auto" w:fill="FFFFFF"/>
        </w:rPr>
        <w:t xml:space="preserve">could be </w:t>
      </w:r>
      <w:r w:rsidR="006F4B9D">
        <w:rPr>
          <w:rFonts w:ascii="Arial" w:hAnsi="Arial" w:cs="Arial"/>
          <w:shd w:val="clear" w:color="auto" w:fill="FFFFFF"/>
        </w:rPr>
        <w:t xml:space="preserve">acceptable. </w:t>
      </w:r>
    </w:p>
    <w:p w14:paraId="6B254557" w14:textId="3CFE7143" w:rsidR="00043435" w:rsidRDefault="000E0F59" w:rsidP="000E0F59">
      <w:pPr>
        <w:pStyle w:val="paragraph"/>
        <w:keepNext/>
        <w:numPr>
          <w:ilvl w:val="0"/>
          <w:numId w:val="17"/>
        </w:numPr>
        <w:spacing w:before="0" w:beforeAutospacing="0" w:after="60" w:afterAutospacing="0"/>
        <w:ind w:left="1260" w:hanging="540"/>
        <w:jc w:val="both"/>
        <w:textAlignment w:val="baseline"/>
        <w:rPr>
          <w:rFonts w:ascii="Arial" w:hAnsi="Arial" w:cs="Arial"/>
          <w:shd w:val="clear" w:color="auto" w:fill="FFFFFF"/>
        </w:rPr>
      </w:pPr>
      <w:r>
        <w:rPr>
          <w:rFonts w:ascii="Arial" w:hAnsi="Arial" w:cs="Arial"/>
          <w:shd w:val="clear" w:color="auto" w:fill="FFFFFF"/>
        </w:rPr>
        <w:t xml:space="preserve">The </w:t>
      </w:r>
      <w:r w:rsidR="006F4B9D">
        <w:rPr>
          <w:rFonts w:ascii="Arial" w:hAnsi="Arial" w:cs="Arial"/>
          <w:shd w:val="clear" w:color="auto" w:fill="FFFFFF"/>
        </w:rPr>
        <w:t xml:space="preserve">proposal </w:t>
      </w:r>
      <w:r w:rsidR="00043435">
        <w:rPr>
          <w:rFonts w:ascii="Arial" w:hAnsi="Arial" w:cs="Arial"/>
          <w:shd w:val="clear" w:color="auto" w:fill="FFFFFF"/>
        </w:rPr>
        <w:t xml:space="preserve">did not comply with </w:t>
      </w:r>
      <w:r w:rsidR="00227CEC" w:rsidRPr="00872BA5">
        <w:rPr>
          <w:rFonts w:ascii="Arial" w:hAnsi="Arial" w:cs="Arial"/>
          <w:shd w:val="clear" w:color="auto" w:fill="FFFFFF"/>
        </w:rPr>
        <w:t xml:space="preserve">Policy </w:t>
      </w:r>
      <w:r w:rsidR="00FD5BBB" w:rsidRPr="00872BA5">
        <w:rPr>
          <w:rFonts w:ascii="Arial" w:hAnsi="Arial" w:cs="Arial"/>
          <w:shd w:val="clear" w:color="auto" w:fill="FFFFFF"/>
        </w:rPr>
        <w:t>17(</w:t>
      </w:r>
      <w:r w:rsidR="00227CEC" w:rsidRPr="00872BA5">
        <w:rPr>
          <w:rFonts w:ascii="Arial" w:hAnsi="Arial" w:cs="Arial"/>
          <w:shd w:val="clear" w:color="auto" w:fill="FFFFFF"/>
        </w:rPr>
        <w:t>a</w:t>
      </w:r>
      <w:r w:rsidR="00FD5BBB" w:rsidRPr="00872BA5">
        <w:rPr>
          <w:rFonts w:ascii="Arial" w:hAnsi="Arial" w:cs="Arial"/>
          <w:shd w:val="clear" w:color="auto" w:fill="FFFFFF"/>
        </w:rPr>
        <w:t>)(</w:t>
      </w:r>
      <w:r w:rsidR="00C507F5">
        <w:rPr>
          <w:rFonts w:ascii="Arial" w:hAnsi="Arial" w:cs="Arial"/>
          <w:shd w:val="clear" w:color="auto" w:fill="FFFFFF"/>
        </w:rPr>
        <w:t>v</w:t>
      </w:r>
      <w:r w:rsidR="00FD5BBB" w:rsidRPr="00872BA5">
        <w:rPr>
          <w:rFonts w:ascii="Arial" w:hAnsi="Arial" w:cs="Arial"/>
          <w:shd w:val="clear" w:color="auto" w:fill="FFFFFF"/>
        </w:rPr>
        <w:t>)</w:t>
      </w:r>
      <w:r w:rsidR="00043435">
        <w:rPr>
          <w:rFonts w:ascii="Arial" w:hAnsi="Arial" w:cs="Arial"/>
          <w:shd w:val="clear" w:color="auto" w:fill="FFFFFF"/>
        </w:rPr>
        <w:t xml:space="preserve"> as there was insufficient information to confirm whether it the dwelling </w:t>
      </w:r>
      <w:r w:rsidR="00C507F5">
        <w:rPr>
          <w:rFonts w:ascii="Arial" w:hAnsi="Arial" w:cs="Arial"/>
          <w:shd w:val="clear" w:color="auto" w:fill="FFFFFF"/>
        </w:rPr>
        <w:t xml:space="preserve">was </w:t>
      </w:r>
      <w:r w:rsidR="00043435">
        <w:rPr>
          <w:rFonts w:ascii="Arial" w:hAnsi="Arial" w:cs="Arial"/>
          <w:shd w:val="clear" w:color="auto" w:fill="FFFFFF"/>
        </w:rPr>
        <w:t xml:space="preserve">required to support the sustainable management of </w:t>
      </w:r>
      <w:r w:rsidR="00C507F5">
        <w:rPr>
          <w:rFonts w:ascii="Arial" w:hAnsi="Arial" w:cs="Arial"/>
          <w:shd w:val="clear" w:color="auto" w:fill="FFFFFF"/>
        </w:rPr>
        <w:t xml:space="preserve">a </w:t>
      </w:r>
      <w:r w:rsidR="00043435">
        <w:rPr>
          <w:rFonts w:ascii="Arial" w:hAnsi="Arial" w:cs="Arial"/>
          <w:shd w:val="clear" w:color="auto" w:fill="FFFFFF"/>
        </w:rPr>
        <w:t xml:space="preserve">viable rural business; and there was no evidence to show that there was an essential need for an additional worker to live permanently at or near their place of work. This was cognisant of the existing dwelling </w:t>
      </w:r>
      <w:r w:rsidR="00C507F5">
        <w:rPr>
          <w:rFonts w:ascii="Arial" w:hAnsi="Arial" w:cs="Arial"/>
          <w:shd w:val="clear" w:color="auto" w:fill="FFFFFF"/>
        </w:rPr>
        <w:t xml:space="preserve">directly </w:t>
      </w:r>
      <w:r w:rsidR="006F4B9D">
        <w:rPr>
          <w:rFonts w:ascii="Arial" w:hAnsi="Arial" w:cs="Arial"/>
          <w:shd w:val="clear" w:color="auto" w:fill="FFFFFF"/>
        </w:rPr>
        <w:t xml:space="preserve">adjacent to the site which they considered </w:t>
      </w:r>
      <w:r>
        <w:rPr>
          <w:rFonts w:ascii="Arial" w:hAnsi="Arial" w:cs="Arial"/>
          <w:shd w:val="clear" w:color="auto" w:fill="FFFFFF"/>
        </w:rPr>
        <w:t xml:space="preserve">already </w:t>
      </w:r>
      <w:r w:rsidR="006F4B9D">
        <w:rPr>
          <w:rFonts w:ascii="Arial" w:hAnsi="Arial" w:cs="Arial"/>
          <w:shd w:val="clear" w:color="auto" w:fill="FFFFFF"/>
        </w:rPr>
        <w:t xml:space="preserve">accommodated </w:t>
      </w:r>
      <w:r>
        <w:rPr>
          <w:rFonts w:ascii="Arial" w:hAnsi="Arial" w:cs="Arial"/>
          <w:shd w:val="clear" w:color="auto" w:fill="FFFFFF"/>
        </w:rPr>
        <w:t xml:space="preserve">existing </w:t>
      </w:r>
      <w:r w:rsidR="006F4B9D">
        <w:rPr>
          <w:rFonts w:ascii="Arial" w:hAnsi="Arial" w:cs="Arial"/>
          <w:shd w:val="clear" w:color="auto" w:fill="FFFFFF"/>
        </w:rPr>
        <w:t xml:space="preserve">operational demands for the equestrian use. </w:t>
      </w:r>
    </w:p>
    <w:p w14:paraId="4D2EFD1E" w14:textId="152CB1DC" w:rsidR="006F4B9D" w:rsidRDefault="006F4B9D" w:rsidP="006F4B9D">
      <w:pPr>
        <w:pStyle w:val="paragraph"/>
        <w:keepNext/>
        <w:numPr>
          <w:ilvl w:val="0"/>
          <w:numId w:val="17"/>
        </w:numPr>
        <w:spacing w:before="0" w:beforeAutospacing="0" w:after="60" w:afterAutospacing="0"/>
        <w:ind w:left="1260" w:hanging="540"/>
        <w:jc w:val="both"/>
        <w:textAlignment w:val="baseline"/>
        <w:rPr>
          <w:rFonts w:ascii="Arial" w:hAnsi="Arial" w:cs="Arial"/>
          <w:shd w:val="clear" w:color="auto" w:fill="FFFFFF"/>
        </w:rPr>
      </w:pPr>
      <w:r>
        <w:rPr>
          <w:rFonts w:ascii="Arial" w:hAnsi="Arial" w:cs="Arial"/>
          <w:shd w:val="clear" w:color="auto" w:fill="FFFFFF"/>
        </w:rPr>
        <w:t>They agreed that the need to ‘downsize’ was not an acceptable reason to</w:t>
      </w:r>
      <w:r w:rsidR="000E0F59">
        <w:rPr>
          <w:rFonts w:ascii="Arial" w:hAnsi="Arial" w:cs="Arial"/>
          <w:shd w:val="clear" w:color="auto" w:fill="FFFFFF"/>
        </w:rPr>
        <w:t xml:space="preserve"> justify approval and it would not accord with the </w:t>
      </w:r>
      <w:proofErr w:type="gramStart"/>
      <w:r>
        <w:rPr>
          <w:rFonts w:ascii="Arial" w:hAnsi="Arial" w:cs="Arial"/>
          <w:shd w:val="clear" w:color="auto" w:fill="FFFFFF"/>
        </w:rPr>
        <w:t>aforementioned policy</w:t>
      </w:r>
      <w:proofErr w:type="gramEnd"/>
      <w:r>
        <w:rPr>
          <w:rFonts w:ascii="Arial" w:hAnsi="Arial" w:cs="Arial"/>
          <w:shd w:val="clear" w:color="auto" w:fill="FFFFFF"/>
        </w:rPr>
        <w:t xml:space="preserve"> tests. </w:t>
      </w:r>
    </w:p>
    <w:p w14:paraId="2A17E05F" w14:textId="65DF5C58" w:rsidR="00043435" w:rsidRPr="00927F7E" w:rsidRDefault="006F4B9D" w:rsidP="006F4B9D">
      <w:pPr>
        <w:pStyle w:val="paragraph"/>
        <w:keepNext/>
        <w:numPr>
          <w:ilvl w:val="0"/>
          <w:numId w:val="17"/>
        </w:numPr>
        <w:spacing w:before="0" w:beforeAutospacing="0" w:after="60" w:afterAutospacing="0"/>
        <w:ind w:left="1260" w:hanging="540"/>
        <w:jc w:val="both"/>
        <w:textAlignment w:val="baseline"/>
        <w:rPr>
          <w:rFonts w:ascii="Arial" w:hAnsi="Arial" w:cs="Arial"/>
          <w:color w:val="000000"/>
        </w:rPr>
      </w:pPr>
      <w:r>
        <w:rPr>
          <w:rFonts w:ascii="Arial" w:hAnsi="Arial" w:cs="Arial"/>
          <w:color w:val="000000"/>
        </w:rPr>
        <w:t xml:space="preserve">There was no information regarding any potential </w:t>
      </w:r>
      <w:r w:rsidR="00043435">
        <w:rPr>
          <w:rFonts w:ascii="Arial" w:hAnsi="Arial" w:cs="Arial"/>
          <w:color w:val="000000"/>
        </w:rPr>
        <w:t xml:space="preserve">retirement succession </w:t>
      </w:r>
      <w:r>
        <w:rPr>
          <w:rFonts w:ascii="Arial" w:hAnsi="Arial" w:cs="Arial"/>
          <w:color w:val="000000"/>
        </w:rPr>
        <w:t xml:space="preserve">planning of the </w:t>
      </w:r>
      <w:r w:rsidR="00043435">
        <w:rPr>
          <w:rFonts w:ascii="Arial" w:hAnsi="Arial" w:cs="Arial"/>
          <w:color w:val="000000"/>
        </w:rPr>
        <w:t>viable rural business</w:t>
      </w:r>
      <w:r>
        <w:rPr>
          <w:rFonts w:ascii="Arial" w:hAnsi="Arial" w:cs="Arial"/>
          <w:color w:val="000000"/>
        </w:rPr>
        <w:t>.</w:t>
      </w:r>
      <w:r w:rsidR="00043435">
        <w:rPr>
          <w:rFonts w:ascii="Arial" w:hAnsi="Arial" w:cs="Arial"/>
          <w:color w:val="000000"/>
        </w:rPr>
        <w:t xml:space="preserve"> </w:t>
      </w:r>
    </w:p>
    <w:p w14:paraId="52DD975E" w14:textId="536D957A" w:rsidR="000E0F59" w:rsidRPr="001D2D01" w:rsidRDefault="006C1D10" w:rsidP="00973786">
      <w:pPr>
        <w:pStyle w:val="paragraph"/>
        <w:keepNext/>
        <w:numPr>
          <w:ilvl w:val="0"/>
          <w:numId w:val="17"/>
        </w:numPr>
        <w:spacing w:before="0" w:beforeAutospacing="0" w:after="60" w:afterAutospacing="0"/>
        <w:ind w:left="1260" w:hanging="540"/>
        <w:jc w:val="both"/>
        <w:textAlignment w:val="baseline"/>
        <w:rPr>
          <w:rFonts w:ascii="Arial" w:hAnsi="Arial" w:cs="Arial"/>
          <w:shd w:val="clear" w:color="auto" w:fill="FFFFFF"/>
        </w:rPr>
      </w:pPr>
      <w:r w:rsidRPr="001D2D01">
        <w:rPr>
          <w:rFonts w:ascii="Arial" w:hAnsi="Arial" w:cs="Arial"/>
          <w:shd w:val="clear" w:color="auto" w:fill="FFFFFF"/>
        </w:rPr>
        <w:t>The proposal would not meet the</w:t>
      </w:r>
      <w:r w:rsidR="00C507F5">
        <w:rPr>
          <w:rFonts w:ascii="Arial" w:hAnsi="Arial" w:cs="Arial"/>
          <w:shd w:val="clear" w:color="auto" w:fill="FFFFFF"/>
        </w:rPr>
        <w:t xml:space="preserve"> </w:t>
      </w:r>
      <w:r w:rsidRPr="001D2D01">
        <w:rPr>
          <w:rFonts w:ascii="Arial" w:hAnsi="Arial" w:cs="Arial"/>
          <w:shd w:val="clear" w:color="auto" w:fill="FFFFFF"/>
        </w:rPr>
        <w:t xml:space="preserve">‘clustering’ policy tests within </w:t>
      </w:r>
      <w:proofErr w:type="spellStart"/>
      <w:r w:rsidRPr="001D2D01">
        <w:rPr>
          <w:rFonts w:ascii="Arial" w:hAnsi="Arial" w:cs="Arial"/>
          <w:shd w:val="clear" w:color="auto" w:fill="FFFFFF"/>
        </w:rPr>
        <w:t>FIFEplan</w:t>
      </w:r>
      <w:proofErr w:type="spellEnd"/>
      <w:r w:rsidRPr="001D2D01">
        <w:rPr>
          <w:rFonts w:ascii="Arial" w:hAnsi="Arial" w:cs="Arial"/>
          <w:shd w:val="clear" w:color="auto" w:fill="FFFFFF"/>
        </w:rPr>
        <w:t xml:space="preserve"> Policy 8 in that - whilst it could </w:t>
      </w:r>
      <w:proofErr w:type="gramStart"/>
      <w:r w:rsidRPr="001D2D01">
        <w:rPr>
          <w:rFonts w:ascii="Arial" w:hAnsi="Arial" w:cs="Arial"/>
          <w:shd w:val="clear" w:color="auto" w:fill="FFFFFF"/>
        </w:rPr>
        <w:t>be located in</w:t>
      </w:r>
      <w:proofErr w:type="gramEnd"/>
      <w:r w:rsidRPr="001D2D01">
        <w:rPr>
          <w:rFonts w:ascii="Arial" w:hAnsi="Arial" w:cs="Arial"/>
          <w:shd w:val="clear" w:color="auto" w:fill="FFFFFF"/>
        </w:rPr>
        <w:t xml:space="preserve"> a grouping of 5 of more dwellings - it would not </w:t>
      </w:r>
      <w:r w:rsidR="00C507F5">
        <w:rPr>
          <w:rFonts w:ascii="Arial" w:hAnsi="Arial" w:cs="Arial"/>
          <w:shd w:val="clear" w:color="auto" w:fill="FFFFFF"/>
        </w:rPr>
        <w:t xml:space="preserve">be located within </w:t>
      </w:r>
      <w:r w:rsidR="001D2D01">
        <w:rPr>
          <w:rFonts w:ascii="Arial" w:hAnsi="Arial" w:cs="Arial"/>
          <w:shd w:val="clear" w:color="auto" w:fill="FFFFFF"/>
        </w:rPr>
        <w:t xml:space="preserve">an infill site or suitably </w:t>
      </w:r>
      <w:r w:rsidRPr="001D2D01">
        <w:rPr>
          <w:rFonts w:ascii="Arial" w:hAnsi="Arial" w:cs="Arial"/>
          <w:shd w:val="clear" w:color="auto" w:fill="FFFFFF"/>
        </w:rPr>
        <w:t xml:space="preserve">contained by </w:t>
      </w:r>
      <w:r w:rsidR="00C507F5">
        <w:rPr>
          <w:rFonts w:ascii="Arial" w:hAnsi="Arial" w:cs="Arial"/>
          <w:shd w:val="clear" w:color="auto" w:fill="FFFFFF"/>
        </w:rPr>
        <w:t xml:space="preserve">a </w:t>
      </w:r>
      <w:r w:rsidR="001D2D01">
        <w:rPr>
          <w:rFonts w:ascii="Arial" w:hAnsi="Arial" w:cs="Arial"/>
          <w:shd w:val="clear" w:color="auto" w:fill="FFFFFF"/>
        </w:rPr>
        <w:t xml:space="preserve">well-established </w:t>
      </w:r>
      <w:r w:rsidRPr="001D2D01">
        <w:rPr>
          <w:rFonts w:ascii="Arial" w:hAnsi="Arial" w:cs="Arial"/>
          <w:shd w:val="clear" w:color="auto" w:fill="FFFFFF"/>
        </w:rPr>
        <w:t>boundary or other feature</w:t>
      </w:r>
      <w:r w:rsidR="001D2D01">
        <w:rPr>
          <w:rFonts w:ascii="Arial" w:hAnsi="Arial" w:cs="Arial"/>
          <w:shd w:val="clear" w:color="auto" w:fill="FFFFFF"/>
        </w:rPr>
        <w:t xml:space="preserve"> and would </w:t>
      </w:r>
      <w:r w:rsidRPr="001D2D01">
        <w:rPr>
          <w:rFonts w:ascii="Arial" w:hAnsi="Arial" w:cs="Arial"/>
          <w:shd w:val="clear" w:color="auto" w:fill="FFFFFF"/>
        </w:rPr>
        <w:t xml:space="preserve">result in a house on the edge of the grouping.    </w:t>
      </w:r>
    </w:p>
    <w:p w14:paraId="30833B9F" w14:textId="16B644B2" w:rsidR="006C1D10" w:rsidRPr="006F4B9D" w:rsidRDefault="006C1D10" w:rsidP="006C1D10">
      <w:pPr>
        <w:pStyle w:val="paragraph"/>
        <w:keepNext/>
        <w:numPr>
          <w:ilvl w:val="0"/>
          <w:numId w:val="17"/>
        </w:numPr>
        <w:spacing w:before="0" w:beforeAutospacing="0" w:after="60" w:afterAutospacing="0"/>
        <w:ind w:left="1260" w:hanging="540"/>
        <w:jc w:val="both"/>
        <w:textAlignment w:val="baseline"/>
        <w:rPr>
          <w:rFonts w:ascii="Arial" w:hAnsi="Arial" w:cs="Arial"/>
          <w:color w:val="000000"/>
        </w:rPr>
      </w:pPr>
      <w:r>
        <w:rPr>
          <w:rFonts w:ascii="Arial" w:hAnsi="Arial" w:cs="Arial"/>
          <w:color w:val="000000"/>
        </w:rPr>
        <w:t xml:space="preserve">The proposal would not accord with other applicable policy tests within NPF4 Policy 17 or </w:t>
      </w:r>
      <w:proofErr w:type="spellStart"/>
      <w:r>
        <w:rPr>
          <w:rFonts w:ascii="Arial" w:hAnsi="Arial" w:cs="Arial"/>
          <w:color w:val="000000"/>
        </w:rPr>
        <w:t>FIFEplan</w:t>
      </w:r>
      <w:proofErr w:type="spellEnd"/>
      <w:r>
        <w:rPr>
          <w:rFonts w:ascii="Arial" w:hAnsi="Arial" w:cs="Arial"/>
          <w:color w:val="000000"/>
        </w:rPr>
        <w:t xml:space="preserve"> Policy 8 in seeking support for housing in the countryside.   </w:t>
      </w:r>
    </w:p>
    <w:p w14:paraId="55152044" w14:textId="3B95BF75" w:rsidR="00FD5BBB" w:rsidRPr="00872BA5" w:rsidRDefault="00FD5BBB" w:rsidP="52A3E25E">
      <w:pPr>
        <w:pStyle w:val="paragraph"/>
        <w:keepNext/>
        <w:numPr>
          <w:ilvl w:val="0"/>
          <w:numId w:val="17"/>
        </w:numPr>
        <w:spacing w:before="0" w:beforeAutospacing="0" w:after="60" w:afterAutospacing="0"/>
        <w:ind w:left="1260" w:hanging="540"/>
        <w:jc w:val="both"/>
        <w:textAlignment w:val="baseline"/>
        <w:rPr>
          <w:rFonts w:ascii="Arial" w:hAnsi="Arial" w:cs="Arial"/>
          <w:color w:val="000000"/>
        </w:rPr>
      </w:pPr>
      <w:r w:rsidRPr="00872BA5">
        <w:rPr>
          <w:rFonts w:ascii="Arial" w:hAnsi="Arial" w:cs="Arial"/>
          <w:shd w:val="clear" w:color="auto" w:fill="FFFFFF"/>
        </w:rPr>
        <w:t xml:space="preserve">As such, the FPRB contended that the proposal </w:t>
      </w:r>
      <w:r w:rsidR="00D154A4" w:rsidRPr="00872BA5">
        <w:rPr>
          <w:rFonts w:ascii="Arial" w:hAnsi="Arial" w:cs="Arial"/>
          <w:shd w:val="clear" w:color="auto" w:fill="FFFFFF"/>
        </w:rPr>
        <w:t xml:space="preserve">failed to comply with </w:t>
      </w:r>
      <w:r w:rsidRPr="00872BA5">
        <w:rPr>
          <w:rFonts w:ascii="Arial" w:hAnsi="Arial" w:cs="Arial"/>
          <w:shd w:val="clear" w:color="auto" w:fill="FFFFFF"/>
        </w:rPr>
        <w:t>NPF4 Policies</w:t>
      </w:r>
      <w:r w:rsidR="008204DC" w:rsidRPr="00872BA5">
        <w:rPr>
          <w:rFonts w:ascii="Arial" w:hAnsi="Arial" w:cs="Arial"/>
          <w:shd w:val="clear" w:color="auto" w:fill="FFFFFF"/>
        </w:rPr>
        <w:t xml:space="preserve"> 16 </w:t>
      </w:r>
      <w:r w:rsidR="00D154A4" w:rsidRPr="00872BA5">
        <w:rPr>
          <w:rFonts w:ascii="Arial" w:hAnsi="Arial" w:cs="Arial"/>
          <w:shd w:val="clear" w:color="auto" w:fill="FFFFFF"/>
        </w:rPr>
        <w:t xml:space="preserve">and </w:t>
      </w:r>
      <w:r w:rsidRPr="00872BA5">
        <w:rPr>
          <w:rFonts w:ascii="Arial" w:hAnsi="Arial" w:cs="Arial"/>
          <w:shd w:val="clear" w:color="auto" w:fill="FFFFFF"/>
        </w:rPr>
        <w:t xml:space="preserve">17 and </w:t>
      </w:r>
      <w:proofErr w:type="spellStart"/>
      <w:r w:rsidR="00FD560B" w:rsidRPr="00872BA5">
        <w:rPr>
          <w:rFonts w:ascii="Arial" w:hAnsi="Arial" w:cs="Arial"/>
          <w:shd w:val="clear" w:color="auto" w:fill="FFFFFF"/>
        </w:rPr>
        <w:t>FIFEplan</w:t>
      </w:r>
      <w:proofErr w:type="spellEnd"/>
      <w:r w:rsidRPr="00872BA5">
        <w:rPr>
          <w:rFonts w:ascii="Arial" w:hAnsi="Arial" w:cs="Arial"/>
          <w:shd w:val="clear" w:color="auto" w:fill="FFFFFF"/>
        </w:rPr>
        <w:t xml:space="preserve"> Policies 1,7 and 8 in terms of the principle of development.  </w:t>
      </w:r>
      <w:r w:rsidRPr="00872BA5">
        <w:rPr>
          <w:rFonts w:ascii="Arial" w:hAnsi="Arial" w:cs="Arial"/>
        </w:rPr>
        <w:t> </w:t>
      </w:r>
    </w:p>
    <w:p w14:paraId="5454E3A0" w14:textId="7C63544F" w:rsidR="00894FF6" w:rsidRPr="00872BA5" w:rsidRDefault="00FD5BBB" w:rsidP="004C7BFE">
      <w:pPr>
        <w:pStyle w:val="paragraph"/>
        <w:keepNext/>
        <w:spacing w:before="240" w:beforeAutospacing="0" w:after="0" w:afterAutospacing="0"/>
        <w:ind w:left="720" w:hanging="720"/>
        <w:jc w:val="both"/>
        <w:textAlignment w:val="baseline"/>
        <w:rPr>
          <w:rFonts w:ascii="Arial" w:hAnsi="Arial" w:cs="Arial"/>
          <w:color w:val="000000"/>
          <w:shd w:val="clear" w:color="auto" w:fill="FFFFFF"/>
        </w:rPr>
      </w:pPr>
      <w:r w:rsidRPr="00872BA5">
        <w:rPr>
          <w:rFonts w:ascii="Arial" w:hAnsi="Arial" w:cs="Arial"/>
          <w:color w:val="000000"/>
          <w:shd w:val="clear" w:color="auto" w:fill="FFFFFF"/>
        </w:rPr>
        <w:t>3.</w:t>
      </w:r>
      <w:r w:rsidR="00D154A4" w:rsidRPr="00872BA5">
        <w:rPr>
          <w:rFonts w:ascii="Arial" w:hAnsi="Arial" w:cs="Arial"/>
          <w:color w:val="000000"/>
          <w:shd w:val="clear" w:color="auto" w:fill="FFFFFF"/>
        </w:rPr>
        <w:t>2</w:t>
      </w:r>
      <w:r w:rsidRPr="00872BA5">
        <w:rPr>
          <w:rFonts w:ascii="Arial" w:hAnsi="Arial" w:cs="Arial"/>
          <w:color w:val="000000"/>
          <w:shd w:val="clear" w:color="auto" w:fill="FFFFFF"/>
        </w:rPr>
        <w:t xml:space="preserve"> </w:t>
      </w:r>
      <w:r w:rsidRPr="00872BA5">
        <w:rPr>
          <w:rFonts w:ascii="Arial" w:hAnsi="Arial" w:cs="Arial"/>
          <w:color w:val="000000"/>
          <w:shd w:val="clear" w:color="auto" w:fill="FFFFFF"/>
        </w:rPr>
        <w:tab/>
      </w:r>
      <w:r w:rsidR="00894FF6" w:rsidRPr="00872BA5">
        <w:rPr>
          <w:rFonts w:ascii="Arial" w:hAnsi="Arial" w:cs="Arial"/>
          <w:color w:val="000000"/>
          <w:shd w:val="clear" w:color="auto" w:fill="FFFFFF"/>
        </w:rPr>
        <w:t xml:space="preserve">The FPRB </w:t>
      </w:r>
      <w:r w:rsidRPr="00872BA5">
        <w:rPr>
          <w:rFonts w:ascii="Arial" w:hAnsi="Arial" w:cs="Arial"/>
          <w:color w:val="000000"/>
          <w:shd w:val="clear" w:color="auto" w:fill="FFFFFF"/>
        </w:rPr>
        <w:t xml:space="preserve">then </w:t>
      </w:r>
      <w:r w:rsidR="00894FF6" w:rsidRPr="00872BA5">
        <w:rPr>
          <w:rFonts w:ascii="Arial" w:hAnsi="Arial" w:cs="Arial"/>
          <w:color w:val="000000"/>
          <w:shd w:val="clear" w:color="auto" w:fill="FFFFFF"/>
        </w:rPr>
        <w:t xml:space="preserve">assessed the </w:t>
      </w:r>
      <w:r w:rsidR="001314DD" w:rsidRPr="00872BA5">
        <w:rPr>
          <w:rFonts w:ascii="Arial" w:hAnsi="Arial" w:cs="Arial"/>
          <w:color w:val="000000"/>
          <w:shd w:val="clear" w:color="auto" w:fill="FFFFFF"/>
        </w:rPr>
        <w:t xml:space="preserve">impact on the proposal on </w:t>
      </w:r>
      <w:r w:rsidR="001314DD" w:rsidRPr="00872BA5">
        <w:rPr>
          <w:rFonts w:ascii="Arial" w:hAnsi="Arial" w:cs="Arial"/>
          <w:color w:val="000000"/>
          <w:u w:val="single"/>
          <w:shd w:val="clear" w:color="auto" w:fill="FFFFFF"/>
        </w:rPr>
        <w:t>greenfield land</w:t>
      </w:r>
      <w:r w:rsidR="001314DD" w:rsidRPr="00872BA5">
        <w:rPr>
          <w:rFonts w:ascii="Arial" w:hAnsi="Arial" w:cs="Arial"/>
          <w:color w:val="000000"/>
          <w:shd w:val="clear" w:color="auto" w:fill="FFFFFF"/>
        </w:rPr>
        <w:t xml:space="preserve"> objectives </w:t>
      </w:r>
      <w:r w:rsidR="00894FF6" w:rsidRPr="00872BA5">
        <w:rPr>
          <w:rFonts w:ascii="Arial" w:hAnsi="Arial" w:cs="Arial"/>
          <w:color w:val="000000"/>
          <w:shd w:val="clear" w:color="auto" w:fill="FFFFFF"/>
        </w:rPr>
        <w:t xml:space="preserve">against NPF4 </w:t>
      </w:r>
      <w:r w:rsidR="001314DD" w:rsidRPr="00872BA5">
        <w:rPr>
          <w:rFonts w:ascii="Arial" w:hAnsi="Arial" w:cs="Arial"/>
          <w:color w:val="000000"/>
          <w:shd w:val="clear" w:color="auto" w:fill="FFFFFF"/>
        </w:rPr>
        <w:t xml:space="preserve">Policies 9 (Brownfield, vacant and derelict </w:t>
      </w:r>
      <w:proofErr w:type="gramStart"/>
      <w:r w:rsidR="001314DD" w:rsidRPr="00872BA5">
        <w:rPr>
          <w:rFonts w:ascii="Arial" w:hAnsi="Arial" w:cs="Arial"/>
          <w:color w:val="000000"/>
          <w:shd w:val="clear" w:color="auto" w:fill="FFFFFF"/>
        </w:rPr>
        <w:t>land</w:t>
      </w:r>
      <w:proofErr w:type="gramEnd"/>
      <w:r w:rsidR="001314DD" w:rsidRPr="00872BA5">
        <w:rPr>
          <w:rFonts w:ascii="Arial" w:hAnsi="Arial" w:cs="Arial"/>
          <w:color w:val="000000"/>
          <w:shd w:val="clear" w:color="auto" w:fill="FFFFFF"/>
        </w:rPr>
        <w:t xml:space="preserve"> and empty buildings). </w:t>
      </w:r>
      <w:r w:rsidR="00373BAC">
        <w:rPr>
          <w:rFonts w:ascii="Arial" w:hAnsi="Arial" w:cs="Arial"/>
          <w:color w:val="000000"/>
          <w:shd w:val="clear" w:color="auto" w:fill="FFFFFF"/>
        </w:rPr>
        <w:t xml:space="preserve"> </w:t>
      </w:r>
      <w:r w:rsidR="00894FF6" w:rsidRPr="00872BA5">
        <w:rPr>
          <w:rFonts w:ascii="Arial" w:hAnsi="Arial" w:cs="Arial"/>
          <w:color w:val="000000"/>
          <w:shd w:val="clear" w:color="auto" w:fill="FFFFFF"/>
        </w:rPr>
        <w:t xml:space="preserve">They </w:t>
      </w:r>
      <w:r w:rsidR="008204DC" w:rsidRPr="00872BA5">
        <w:rPr>
          <w:rFonts w:ascii="Arial" w:hAnsi="Arial" w:cs="Arial"/>
          <w:color w:val="000000"/>
          <w:shd w:val="clear" w:color="auto" w:fill="FFFFFF"/>
        </w:rPr>
        <w:t xml:space="preserve">found </w:t>
      </w:r>
      <w:r w:rsidR="00894FF6" w:rsidRPr="00872BA5">
        <w:rPr>
          <w:rFonts w:ascii="Arial" w:hAnsi="Arial" w:cs="Arial"/>
          <w:color w:val="000000"/>
          <w:shd w:val="clear" w:color="auto" w:fill="FFFFFF"/>
        </w:rPr>
        <w:t>that:</w:t>
      </w:r>
    </w:p>
    <w:p w14:paraId="435B1B87" w14:textId="09A64567" w:rsidR="001314DD" w:rsidRPr="006D3D5F" w:rsidRDefault="00A12228" w:rsidP="00A630CB">
      <w:pPr>
        <w:pStyle w:val="paragraph"/>
        <w:numPr>
          <w:ilvl w:val="0"/>
          <w:numId w:val="4"/>
        </w:numPr>
        <w:adjustRightInd w:val="0"/>
        <w:spacing w:before="240" w:beforeAutospacing="0" w:after="0" w:afterAutospacing="0"/>
        <w:ind w:left="1260" w:hanging="540"/>
        <w:jc w:val="both"/>
        <w:textAlignment w:val="baseline"/>
        <w:rPr>
          <w:rFonts w:ascii="Arial" w:hAnsi="Arial" w:cs="Arial"/>
          <w:color w:val="000000"/>
        </w:rPr>
      </w:pPr>
      <w:r w:rsidRPr="00872BA5">
        <w:rPr>
          <w:rFonts w:ascii="Arial" w:hAnsi="Arial" w:cs="Arial"/>
          <w:color w:val="000000"/>
          <w:shd w:val="clear" w:color="auto" w:fill="FFFFFF"/>
        </w:rPr>
        <w:t>They agreed with the Appointed Officer on this matter and considered that</w:t>
      </w:r>
      <w:r w:rsidR="001314DD" w:rsidRPr="00872BA5">
        <w:rPr>
          <w:rFonts w:ascii="Arial" w:hAnsi="Arial" w:cs="Arial"/>
          <w:color w:val="000000"/>
          <w:shd w:val="clear" w:color="auto" w:fill="FFFFFF"/>
        </w:rPr>
        <w:t xml:space="preserve"> the </w:t>
      </w:r>
      <w:r w:rsidR="001314DD" w:rsidRPr="00872BA5">
        <w:rPr>
          <w:rFonts w:ascii="Arial" w:hAnsi="Arial" w:cs="Arial"/>
        </w:rPr>
        <w:t>proposal would not be supported by this policy for brownfield land unless it was explicitly supported by local development plan policies.</w:t>
      </w:r>
      <w:r w:rsidR="00373BAC">
        <w:rPr>
          <w:rFonts w:ascii="Arial" w:hAnsi="Arial" w:cs="Arial"/>
        </w:rPr>
        <w:t xml:space="preserve"> </w:t>
      </w:r>
      <w:r w:rsidR="001314DD" w:rsidRPr="00872BA5">
        <w:rPr>
          <w:rFonts w:ascii="Arial" w:hAnsi="Arial" w:cs="Arial"/>
        </w:rPr>
        <w:t xml:space="preserve"> They asserted that </w:t>
      </w:r>
      <w:r w:rsidR="00C63E59">
        <w:rPr>
          <w:rFonts w:ascii="Arial" w:hAnsi="Arial" w:cs="Arial"/>
        </w:rPr>
        <w:t xml:space="preserve">as the </w:t>
      </w:r>
      <w:r w:rsidR="001314DD" w:rsidRPr="00872BA5">
        <w:rPr>
          <w:rFonts w:ascii="Arial" w:hAnsi="Arial" w:cs="Arial"/>
        </w:rPr>
        <w:t xml:space="preserve">respective </w:t>
      </w:r>
      <w:r w:rsidR="00C63E59">
        <w:rPr>
          <w:rFonts w:ascii="Arial" w:hAnsi="Arial" w:cs="Arial"/>
        </w:rPr>
        <w:t xml:space="preserve">Development Plan </w:t>
      </w:r>
      <w:r w:rsidR="001314DD" w:rsidRPr="00872BA5">
        <w:rPr>
          <w:rFonts w:ascii="Arial" w:hAnsi="Arial" w:cs="Arial"/>
        </w:rPr>
        <w:t>policies do not support housing on this site</w:t>
      </w:r>
      <w:r w:rsidR="00C63E59">
        <w:rPr>
          <w:rFonts w:ascii="Arial" w:hAnsi="Arial" w:cs="Arial"/>
        </w:rPr>
        <w:t xml:space="preserve">, including the </w:t>
      </w:r>
      <w:r w:rsidR="001314DD" w:rsidRPr="00872BA5">
        <w:rPr>
          <w:rFonts w:ascii="Arial" w:hAnsi="Arial" w:cs="Arial"/>
        </w:rPr>
        <w:t xml:space="preserve">principle of development </w:t>
      </w:r>
      <w:r w:rsidR="00354D30">
        <w:rPr>
          <w:rFonts w:ascii="Arial" w:hAnsi="Arial" w:cs="Arial"/>
        </w:rPr>
        <w:t>assessment</w:t>
      </w:r>
      <w:r w:rsidR="00CE7311">
        <w:rPr>
          <w:rFonts w:ascii="Arial" w:hAnsi="Arial" w:cs="Arial"/>
        </w:rPr>
        <w:t xml:space="preserve"> </w:t>
      </w:r>
      <w:r w:rsidR="00C63E59">
        <w:rPr>
          <w:rFonts w:ascii="Arial" w:hAnsi="Arial" w:cs="Arial"/>
        </w:rPr>
        <w:t xml:space="preserve">above and </w:t>
      </w:r>
      <w:r w:rsidR="00291D8D">
        <w:rPr>
          <w:rFonts w:ascii="Arial" w:hAnsi="Arial" w:cs="Arial"/>
        </w:rPr>
        <w:t xml:space="preserve">the </w:t>
      </w:r>
      <w:r w:rsidR="00C63E59">
        <w:rPr>
          <w:rFonts w:ascii="Arial" w:hAnsi="Arial" w:cs="Arial"/>
        </w:rPr>
        <w:t xml:space="preserve">failure to meet </w:t>
      </w:r>
      <w:r w:rsidR="001314DD" w:rsidRPr="00872BA5">
        <w:rPr>
          <w:rFonts w:ascii="Arial" w:hAnsi="Arial" w:cs="Arial"/>
        </w:rPr>
        <w:t xml:space="preserve">‘clustering’ </w:t>
      </w:r>
      <w:r w:rsidR="00354D30">
        <w:rPr>
          <w:rFonts w:ascii="Arial" w:hAnsi="Arial" w:cs="Arial"/>
        </w:rPr>
        <w:t>policy tests</w:t>
      </w:r>
      <w:r w:rsidR="00C63E59">
        <w:rPr>
          <w:rFonts w:ascii="Arial" w:hAnsi="Arial" w:cs="Arial"/>
        </w:rPr>
        <w:t xml:space="preserve">, </w:t>
      </w:r>
      <w:r w:rsidR="001314DD" w:rsidRPr="006D3D5F">
        <w:rPr>
          <w:rFonts w:ascii="Arial" w:hAnsi="Arial" w:cs="Arial"/>
        </w:rPr>
        <w:t xml:space="preserve">the proposal is contrary to the provisions of NPF4 Policy 9 </w:t>
      </w:r>
      <w:r w:rsidR="00CE7311">
        <w:rPr>
          <w:rFonts w:ascii="Arial" w:hAnsi="Arial" w:cs="Arial"/>
        </w:rPr>
        <w:t xml:space="preserve">in </w:t>
      </w:r>
      <w:r w:rsidR="001314DD" w:rsidRPr="006D3D5F">
        <w:rPr>
          <w:rFonts w:ascii="Arial" w:hAnsi="Arial" w:cs="Arial"/>
        </w:rPr>
        <w:t>relation to greenfield land.</w:t>
      </w:r>
    </w:p>
    <w:p w14:paraId="7A8690DC" w14:textId="7788A63C" w:rsidR="00BF5CF3" w:rsidRPr="00872BA5" w:rsidRDefault="00BF5CF3" w:rsidP="004669F9">
      <w:pPr>
        <w:pStyle w:val="paragraph"/>
        <w:spacing w:before="240" w:beforeAutospacing="0" w:after="0" w:afterAutospacing="0"/>
        <w:ind w:left="720" w:hanging="720"/>
        <w:jc w:val="both"/>
        <w:textAlignment w:val="baseline"/>
        <w:rPr>
          <w:rStyle w:val="normaltextrun"/>
          <w:rFonts w:ascii="Arial" w:hAnsi="Arial" w:cs="Arial"/>
          <w:color w:val="000000"/>
          <w:shd w:val="clear" w:color="auto" w:fill="FFFFFF"/>
        </w:rPr>
      </w:pPr>
      <w:r w:rsidRPr="006D3D5F">
        <w:rPr>
          <w:rStyle w:val="normaltextrun"/>
          <w:rFonts w:ascii="Arial" w:hAnsi="Arial" w:cs="Arial"/>
          <w:color w:val="000000"/>
          <w:shd w:val="clear" w:color="auto" w:fill="FFFFFF"/>
        </w:rPr>
        <w:t>3.</w:t>
      </w:r>
      <w:r w:rsidR="00994D2F" w:rsidRPr="006D3D5F">
        <w:rPr>
          <w:rStyle w:val="normaltextrun"/>
          <w:rFonts w:ascii="Arial" w:hAnsi="Arial" w:cs="Arial"/>
          <w:color w:val="000000"/>
          <w:shd w:val="clear" w:color="auto" w:fill="FFFFFF"/>
        </w:rPr>
        <w:t>3</w:t>
      </w:r>
      <w:r w:rsidRPr="006D3D5F">
        <w:rPr>
          <w:rStyle w:val="normaltextrun"/>
          <w:rFonts w:ascii="Arial" w:hAnsi="Arial" w:cs="Arial"/>
          <w:color w:val="000000"/>
          <w:shd w:val="clear" w:color="auto" w:fill="FFFFFF"/>
        </w:rPr>
        <w:t xml:space="preserve"> </w:t>
      </w:r>
      <w:r w:rsidRPr="006D3D5F">
        <w:rPr>
          <w:rStyle w:val="normaltextrun"/>
          <w:rFonts w:ascii="Arial" w:hAnsi="Arial" w:cs="Arial"/>
          <w:color w:val="000000"/>
          <w:shd w:val="clear" w:color="auto" w:fill="FFFFFF"/>
        </w:rPr>
        <w:tab/>
      </w:r>
      <w:r w:rsidR="00CA0C36" w:rsidRPr="006D3D5F">
        <w:rPr>
          <w:rStyle w:val="normaltextrun"/>
          <w:rFonts w:ascii="Arial" w:hAnsi="Arial" w:cs="Arial"/>
          <w:color w:val="000000"/>
          <w:shd w:val="clear" w:color="auto" w:fill="FFFFFF"/>
        </w:rPr>
        <w:t xml:space="preserve">The FPRB also agreed with the Appointed Officer’s position in relation to the </w:t>
      </w:r>
      <w:r w:rsidR="00E84333" w:rsidRPr="006D3D5F">
        <w:rPr>
          <w:rStyle w:val="normaltextrun"/>
          <w:rFonts w:ascii="Arial" w:hAnsi="Arial" w:cs="Arial"/>
          <w:color w:val="000000"/>
          <w:u w:val="single"/>
          <w:shd w:val="clear" w:color="auto" w:fill="FFFFFF"/>
        </w:rPr>
        <w:t xml:space="preserve">other </w:t>
      </w:r>
      <w:r w:rsidR="000E028D" w:rsidRPr="006D3D5F">
        <w:rPr>
          <w:rStyle w:val="normaltextrun"/>
          <w:rFonts w:ascii="Arial" w:hAnsi="Arial" w:cs="Arial"/>
          <w:color w:val="000000"/>
          <w:u w:val="single"/>
          <w:shd w:val="clear" w:color="auto" w:fill="FFFFFF"/>
        </w:rPr>
        <w:t>planning considerations</w:t>
      </w:r>
      <w:r w:rsidR="000E028D" w:rsidRPr="006D3D5F">
        <w:rPr>
          <w:rStyle w:val="normaltextrun"/>
          <w:rFonts w:ascii="Arial" w:hAnsi="Arial" w:cs="Arial"/>
          <w:color w:val="000000"/>
          <w:shd w:val="clear" w:color="auto" w:fill="FFFFFF"/>
        </w:rPr>
        <w:t xml:space="preserve"> </w:t>
      </w:r>
      <w:r w:rsidR="00CB25E6" w:rsidRPr="006D3D5F">
        <w:rPr>
          <w:rStyle w:val="normaltextrun"/>
          <w:rFonts w:ascii="Arial" w:hAnsi="Arial" w:cs="Arial"/>
          <w:color w:val="000000"/>
          <w:shd w:val="clear" w:color="auto" w:fill="FFFFFF"/>
        </w:rPr>
        <w:t xml:space="preserve">not forming part of the </w:t>
      </w:r>
      <w:r w:rsidR="00CA0C36" w:rsidRPr="006D3D5F">
        <w:rPr>
          <w:rStyle w:val="normaltextrun"/>
          <w:rFonts w:ascii="Arial" w:hAnsi="Arial" w:cs="Arial"/>
          <w:color w:val="000000"/>
          <w:shd w:val="clear" w:color="auto" w:fill="FFFFFF"/>
        </w:rPr>
        <w:t xml:space="preserve">original </w:t>
      </w:r>
      <w:r w:rsidR="00CB25E6" w:rsidRPr="006D3D5F">
        <w:rPr>
          <w:rStyle w:val="normaltextrun"/>
          <w:rFonts w:ascii="Arial" w:hAnsi="Arial" w:cs="Arial"/>
          <w:color w:val="000000"/>
          <w:shd w:val="clear" w:color="auto" w:fill="FFFFFF"/>
        </w:rPr>
        <w:t>reasons</w:t>
      </w:r>
      <w:r w:rsidR="20F09FA4" w:rsidRPr="006D3D5F">
        <w:rPr>
          <w:rStyle w:val="normaltextrun"/>
          <w:rFonts w:ascii="Arial" w:hAnsi="Arial" w:cs="Arial"/>
          <w:color w:val="000000"/>
          <w:shd w:val="clear" w:color="auto" w:fill="FFFFFF"/>
        </w:rPr>
        <w:t xml:space="preserve"> for </w:t>
      </w:r>
      <w:r w:rsidR="00CB25E6" w:rsidRPr="006D3D5F">
        <w:rPr>
          <w:rStyle w:val="normaltextrun"/>
          <w:rFonts w:ascii="Arial" w:hAnsi="Arial" w:cs="Arial"/>
          <w:color w:val="000000"/>
          <w:shd w:val="clear" w:color="auto" w:fill="FFFFFF"/>
        </w:rPr>
        <w:t>refusal</w:t>
      </w:r>
      <w:r w:rsidR="00CA0C36" w:rsidRPr="006D3D5F">
        <w:rPr>
          <w:rStyle w:val="normaltextrun"/>
          <w:rFonts w:ascii="Arial" w:hAnsi="Arial" w:cs="Arial"/>
          <w:color w:val="000000"/>
          <w:shd w:val="clear" w:color="auto" w:fill="FFFFFF"/>
        </w:rPr>
        <w:t xml:space="preserve">. </w:t>
      </w:r>
      <w:r w:rsidR="004E0D70" w:rsidRPr="006D3D5F">
        <w:rPr>
          <w:rStyle w:val="normaltextrun"/>
          <w:rFonts w:ascii="Arial" w:hAnsi="Arial" w:cs="Arial"/>
          <w:color w:val="000000"/>
          <w:shd w:val="clear" w:color="auto" w:fill="FFFFFF"/>
        </w:rPr>
        <w:t xml:space="preserve"> </w:t>
      </w:r>
      <w:r w:rsidR="002107BD" w:rsidRPr="006D3D5F">
        <w:rPr>
          <w:rStyle w:val="normaltextrun"/>
          <w:rFonts w:ascii="Arial" w:hAnsi="Arial" w:cs="Arial"/>
          <w:color w:val="000000"/>
          <w:shd w:val="clear" w:color="auto" w:fill="FFFFFF"/>
        </w:rPr>
        <w:t xml:space="preserve">They contended that these matters </w:t>
      </w:r>
      <w:r w:rsidR="004C157F" w:rsidRPr="006D3D5F">
        <w:rPr>
          <w:rStyle w:val="normaltextrun"/>
          <w:rFonts w:ascii="Arial" w:hAnsi="Arial" w:cs="Arial"/>
          <w:color w:val="000000"/>
          <w:shd w:val="clear" w:color="auto" w:fill="FFFFFF"/>
        </w:rPr>
        <w:t xml:space="preserve">did not </w:t>
      </w:r>
      <w:r w:rsidR="002107BD" w:rsidRPr="006D3D5F">
        <w:rPr>
          <w:rStyle w:val="normaltextrun"/>
          <w:rFonts w:ascii="Arial" w:hAnsi="Arial" w:cs="Arial"/>
          <w:color w:val="000000"/>
          <w:shd w:val="clear" w:color="auto" w:fill="FFFFFF"/>
        </w:rPr>
        <w:t xml:space="preserve">have </w:t>
      </w:r>
      <w:r w:rsidR="00C968B9" w:rsidRPr="006D3D5F">
        <w:rPr>
          <w:rStyle w:val="normaltextrun"/>
          <w:rFonts w:ascii="Arial" w:hAnsi="Arial" w:cs="Arial"/>
          <w:color w:val="000000"/>
          <w:shd w:val="clear" w:color="auto" w:fill="FFFFFF"/>
        </w:rPr>
        <w:t xml:space="preserve">any material impact </w:t>
      </w:r>
      <w:r w:rsidR="73FA1796" w:rsidRPr="006D3D5F">
        <w:rPr>
          <w:rStyle w:val="normaltextrun"/>
          <w:rFonts w:ascii="Arial" w:hAnsi="Arial" w:cs="Arial"/>
          <w:color w:val="000000"/>
          <w:shd w:val="clear" w:color="auto" w:fill="FFFFFF"/>
        </w:rPr>
        <w:t xml:space="preserve">that would </w:t>
      </w:r>
      <w:r w:rsidR="00EB50C5" w:rsidRPr="006D3D5F">
        <w:rPr>
          <w:rStyle w:val="normaltextrun"/>
          <w:rFonts w:ascii="Arial" w:hAnsi="Arial" w:cs="Arial"/>
          <w:color w:val="000000"/>
          <w:shd w:val="clear" w:color="auto" w:fill="FFFFFF"/>
        </w:rPr>
        <w:t>chang</w:t>
      </w:r>
      <w:r w:rsidR="2DBE39B3" w:rsidRPr="006D3D5F">
        <w:rPr>
          <w:rStyle w:val="normaltextrun"/>
          <w:rFonts w:ascii="Arial" w:hAnsi="Arial" w:cs="Arial"/>
          <w:color w:val="000000"/>
          <w:shd w:val="clear" w:color="auto" w:fill="FFFFFF"/>
        </w:rPr>
        <w:t>e</w:t>
      </w:r>
      <w:r w:rsidR="00EB50C5" w:rsidRPr="006D3D5F">
        <w:rPr>
          <w:rStyle w:val="normaltextrun"/>
          <w:rFonts w:ascii="Arial" w:hAnsi="Arial" w:cs="Arial"/>
          <w:color w:val="000000"/>
          <w:shd w:val="clear" w:color="auto" w:fill="FFFFFF"/>
        </w:rPr>
        <w:t xml:space="preserve"> </w:t>
      </w:r>
      <w:r w:rsidR="00CA5B69" w:rsidRPr="006D3D5F">
        <w:rPr>
          <w:rStyle w:val="normaltextrun"/>
          <w:rFonts w:ascii="Arial" w:hAnsi="Arial" w:cs="Arial"/>
          <w:color w:val="000000"/>
          <w:shd w:val="clear" w:color="auto" w:fill="FFFFFF"/>
        </w:rPr>
        <w:t xml:space="preserve">their </w:t>
      </w:r>
      <w:r w:rsidR="004D38F1" w:rsidRPr="006D3D5F">
        <w:rPr>
          <w:rStyle w:val="normaltextrun"/>
          <w:rFonts w:ascii="Arial" w:hAnsi="Arial" w:cs="Arial"/>
          <w:color w:val="000000"/>
          <w:shd w:val="clear" w:color="auto" w:fill="FFFFFF"/>
        </w:rPr>
        <w:t>position</w:t>
      </w:r>
      <w:r w:rsidR="00CA5B69" w:rsidRPr="006D3D5F">
        <w:rPr>
          <w:rStyle w:val="normaltextrun"/>
          <w:rFonts w:ascii="Arial" w:hAnsi="Arial" w:cs="Arial"/>
          <w:color w:val="000000"/>
          <w:shd w:val="clear" w:color="auto" w:fill="FFFFFF"/>
        </w:rPr>
        <w:t xml:space="preserve"> on this application</w:t>
      </w:r>
      <w:r w:rsidR="009678BC" w:rsidRPr="006D3D5F">
        <w:rPr>
          <w:rStyle w:val="normaltextrun"/>
          <w:rFonts w:ascii="Arial" w:hAnsi="Arial" w:cs="Arial"/>
          <w:color w:val="000000"/>
          <w:shd w:val="clear" w:color="auto" w:fill="FFFFFF"/>
        </w:rPr>
        <w:t xml:space="preserve"> </w:t>
      </w:r>
      <w:r w:rsidR="004D38F1" w:rsidRPr="006D3D5F">
        <w:rPr>
          <w:rStyle w:val="normaltextrun"/>
          <w:rFonts w:ascii="Arial" w:hAnsi="Arial" w:cs="Arial"/>
          <w:color w:val="000000"/>
          <w:shd w:val="clear" w:color="auto" w:fill="FFFFFF"/>
        </w:rPr>
        <w:t xml:space="preserve">and </w:t>
      </w:r>
      <w:r w:rsidR="00906AAD" w:rsidRPr="006D3D5F">
        <w:rPr>
          <w:rStyle w:val="normaltextrun"/>
          <w:rFonts w:ascii="Arial" w:hAnsi="Arial" w:cs="Arial"/>
          <w:color w:val="000000"/>
          <w:shd w:val="clear" w:color="auto" w:fill="FFFFFF"/>
        </w:rPr>
        <w:t xml:space="preserve">concluded that </w:t>
      </w:r>
      <w:r w:rsidR="004D38F1" w:rsidRPr="006D3D5F">
        <w:rPr>
          <w:rStyle w:val="normaltextrun"/>
          <w:rFonts w:ascii="Arial" w:hAnsi="Arial" w:cs="Arial"/>
          <w:color w:val="000000"/>
          <w:shd w:val="clear" w:color="auto" w:fill="FFFFFF"/>
        </w:rPr>
        <w:t xml:space="preserve">they </w:t>
      </w:r>
      <w:r w:rsidR="00A65DA4" w:rsidRPr="006D3D5F">
        <w:rPr>
          <w:rStyle w:val="normaltextrun"/>
          <w:rFonts w:ascii="Arial" w:hAnsi="Arial" w:cs="Arial"/>
          <w:color w:val="000000"/>
          <w:shd w:val="clear" w:color="auto" w:fill="FFFFFF"/>
        </w:rPr>
        <w:t xml:space="preserve">should not be included as </w:t>
      </w:r>
      <w:r w:rsidR="00C968B9" w:rsidRPr="006D3D5F">
        <w:rPr>
          <w:rStyle w:val="normaltextrun"/>
          <w:rFonts w:ascii="Arial" w:hAnsi="Arial" w:cs="Arial"/>
          <w:color w:val="000000"/>
          <w:shd w:val="clear" w:color="auto" w:fill="FFFFFF"/>
        </w:rPr>
        <w:t xml:space="preserve">additional reasons for refusal in </w:t>
      </w:r>
      <w:r w:rsidR="00EB50C5" w:rsidRPr="006D3D5F">
        <w:rPr>
          <w:rStyle w:val="normaltextrun"/>
          <w:rFonts w:ascii="Arial" w:hAnsi="Arial" w:cs="Arial"/>
          <w:color w:val="000000"/>
          <w:shd w:val="clear" w:color="auto" w:fill="FFFFFF"/>
        </w:rPr>
        <w:t xml:space="preserve">this </w:t>
      </w:r>
      <w:r w:rsidR="00906AAD" w:rsidRPr="006D3D5F">
        <w:rPr>
          <w:rStyle w:val="normaltextrun"/>
          <w:rFonts w:ascii="Arial" w:hAnsi="Arial" w:cs="Arial"/>
          <w:color w:val="000000"/>
          <w:shd w:val="clear" w:color="auto" w:fill="FFFFFF"/>
        </w:rPr>
        <w:t>instance.</w:t>
      </w:r>
      <w:r w:rsidR="00906AAD" w:rsidRPr="00872BA5">
        <w:rPr>
          <w:rStyle w:val="normaltextrun"/>
          <w:rFonts w:ascii="Arial" w:hAnsi="Arial" w:cs="Arial"/>
          <w:color w:val="000000"/>
          <w:shd w:val="clear" w:color="auto" w:fill="FFFFFF"/>
        </w:rPr>
        <w:t xml:space="preserve"> </w:t>
      </w:r>
    </w:p>
    <w:p w14:paraId="2837BB2C" w14:textId="4AC126B5" w:rsidR="001A3ED4" w:rsidRDefault="001A3ED4" w:rsidP="001E73C8">
      <w:pPr>
        <w:pStyle w:val="paragraph"/>
        <w:spacing w:before="240" w:beforeAutospacing="0" w:after="0" w:afterAutospacing="0"/>
        <w:ind w:left="720" w:hanging="720"/>
        <w:jc w:val="both"/>
        <w:textAlignment w:val="baseline"/>
        <w:rPr>
          <w:rStyle w:val="normaltextrun"/>
          <w:rFonts w:ascii="Arial" w:hAnsi="Arial" w:cs="Arial"/>
          <w:color w:val="000000"/>
          <w:shd w:val="clear" w:color="auto" w:fill="FFFFFF"/>
        </w:rPr>
      </w:pPr>
      <w:r w:rsidRPr="00872BA5">
        <w:rPr>
          <w:rStyle w:val="normaltextrun"/>
          <w:rFonts w:ascii="Arial" w:hAnsi="Arial" w:cs="Arial"/>
          <w:color w:val="000000"/>
          <w:shd w:val="clear" w:color="auto" w:fill="FFFFFF"/>
        </w:rPr>
        <w:t>3.</w:t>
      </w:r>
      <w:r w:rsidR="00E36DD5">
        <w:rPr>
          <w:rStyle w:val="normaltextrun"/>
          <w:rFonts w:ascii="Arial" w:hAnsi="Arial" w:cs="Arial"/>
          <w:color w:val="000000"/>
          <w:shd w:val="clear" w:color="auto" w:fill="FFFFFF"/>
        </w:rPr>
        <w:t>4</w:t>
      </w:r>
      <w:r w:rsidRPr="00872BA5">
        <w:rPr>
          <w:rStyle w:val="normaltextrun"/>
          <w:rFonts w:ascii="Arial" w:hAnsi="Arial" w:cs="Arial"/>
          <w:color w:val="000000"/>
          <w:shd w:val="clear" w:color="auto" w:fill="FFFFFF"/>
        </w:rPr>
        <w:t xml:space="preserve"> </w:t>
      </w:r>
      <w:r w:rsidRPr="00872BA5">
        <w:rPr>
          <w:rStyle w:val="normaltextrun"/>
          <w:rFonts w:ascii="Arial" w:hAnsi="Arial" w:cs="Arial"/>
          <w:color w:val="000000"/>
          <w:shd w:val="clear" w:color="auto" w:fill="FFFFFF"/>
        </w:rPr>
        <w:tab/>
        <w:t xml:space="preserve">The FPRB considered </w:t>
      </w:r>
      <w:r w:rsidR="00994D2F" w:rsidRPr="00872BA5">
        <w:rPr>
          <w:rStyle w:val="normaltextrun"/>
          <w:rFonts w:ascii="Arial" w:hAnsi="Arial" w:cs="Arial"/>
          <w:color w:val="000000"/>
          <w:shd w:val="clear" w:color="auto" w:fill="FFFFFF"/>
        </w:rPr>
        <w:t xml:space="preserve">whether there were any </w:t>
      </w:r>
      <w:r w:rsidRPr="00872BA5">
        <w:rPr>
          <w:rStyle w:val="normaltextrun"/>
          <w:rFonts w:ascii="Arial" w:hAnsi="Arial" w:cs="Arial"/>
          <w:color w:val="000000"/>
          <w:shd w:val="clear" w:color="auto" w:fill="FFFFFF"/>
        </w:rPr>
        <w:t xml:space="preserve">material considerations </w:t>
      </w:r>
      <w:r w:rsidR="00994D2F" w:rsidRPr="00872BA5">
        <w:rPr>
          <w:rStyle w:val="normaltextrun"/>
          <w:rFonts w:ascii="Arial" w:hAnsi="Arial" w:cs="Arial"/>
          <w:color w:val="000000"/>
          <w:shd w:val="clear" w:color="auto" w:fill="FFFFFF"/>
        </w:rPr>
        <w:t xml:space="preserve">associated with </w:t>
      </w:r>
      <w:r w:rsidRPr="00872BA5">
        <w:rPr>
          <w:rStyle w:val="normaltextrun"/>
          <w:rFonts w:ascii="Arial" w:hAnsi="Arial" w:cs="Arial"/>
          <w:color w:val="000000"/>
          <w:shd w:val="clear" w:color="auto" w:fill="FFFFFF"/>
        </w:rPr>
        <w:t xml:space="preserve">redevelopment of </w:t>
      </w:r>
      <w:r w:rsidR="00994D2F" w:rsidRPr="00872BA5">
        <w:rPr>
          <w:rStyle w:val="normaltextrun"/>
          <w:rFonts w:ascii="Arial" w:hAnsi="Arial" w:cs="Arial"/>
          <w:color w:val="000000"/>
          <w:shd w:val="clear" w:color="auto" w:fill="FFFFFF"/>
        </w:rPr>
        <w:t>site and potential increased economic development opportunities brought by potential increase</w:t>
      </w:r>
      <w:r w:rsidR="00705671" w:rsidRPr="00872BA5">
        <w:rPr>
          <w:rStyle w:val="normaltextrun"/>
          <w:rFonts w:ascii="Arial" w:hAnsi="Arial" w:cs="Arial"/>
          <w:color w:val="000000"/>
          <w:shd w:val="clear" w:color="auto" w:fill="FFFFFF"/>
        </w:rPr>
        <w:t>d</w:t>
      </w:r>
      <w:r w:rsidR="00994D2F" w:rsidRPr="00872BA5">
        <w:rPr>
          <w:rStyle w:val="normaltextrun"/>
          <w:rFonts w:ascii="Arial" w:hAnsi="Arial" w:cs="Arial"/>
          <w:color w:val="000000"/>
          <w:shd w:val="clear" w:color="auto" w:fill="FFFFFF"/>
        </w:rPr>
        <w:t xml:space="preserve"> operations </w:t>
      </w:r>
      <w:r w:rsidR="00705671" w:rsidRPr="00872BA5">
        <w:rPr>
          <w:rStyle w:val="normaltextrun"/>
          <w:rFonts w:ascii="Arial" w:hAnsi="Arial" w:cs="Arial"/>
          <w:color w:val="000000"/>
          <w:shd w:val="clear" w:color="auto" w:fill="FFFFFF"/>
        </w:rPr>
        <w:t xml:space="preserve">associated with the </w:t>
      </w:r>
      <w:r w:rsidR="00994D2F" w:rsidRPr="00872BA5">
        <w:rPr>
          <w:rStyle w:val="normaltextrun"/>
          <w:rFonts w:ascii="Arial" w:hAnsi="Arial" w:cs="Arial"/>
          <w:color w:val="000000"/>
          <w:shd w:val="clear" w:color="auto" w:fill="FFFFFF"/>
        </w:rPr>
        <w:t xml:space="preserve">existing equestrian use. </w:t>
      </w:r>
      <w:r w:rsidR="00373BAC">
        <w:rPr>
          <w:rStyle w:val="normaltextrun"/>
          <w:rFonts w:ascii="Arial" w:hAnsi="Arial" w:cs="Arial"/>
          <w:color w:val="000000"/>
          <w:shd w:val="clear" w:color="auto" w:fill="FFFFFF"/>
        </w:rPr>
        <w:t xml:space="preserve"> </w:t>
      </w:r>
      <w:r w:rsidRPr="00872BA5">
        <w:rPr>
          <w:rStyle w:val="normaltextrun"/>
          <w:rFonts w:ascii="Arial" w:hAnsi="Arial" w:cs="Arial"/>
          <w:color w:val="000000"/>
          <w:shd w:val="clear" w:color="auto" w:fill="FFFFFF"/>
        </w:rPr>
        <w:t xml:space="preserve">The </w:t>
      </w:r>
      <w:r w:rsidR="00994D2F" w:rsidRPr="00872BA5">
        <w:rPr>
          <w:rStyle w:val="normaltextrun"/>
          <w:rFonts w:ascii="Arial" w:hAnsi="Arial" w:cs="Arial"/>
          <w:color w:val="000000"/>
          <w:shd w:val="clear" w:color="auto" w:fill="FFFFFF"/>
        </w:rPr>
        <w:t xml:space="preserve">FPRB considered that there were no </w:t>
      </w:r>
      <w:r w:rsidRPr="00872BA5">
        <w:rPr>
          <w:rStyle w:val="normaltextrun"/>
          <w:rFonts w:ascii="Arial" w:hAnsi="Arial" w:cs="Arial"/>
          <w:color w:val="000000"/>
          <w:shd w:val="clear" w:color="auto" w:fill="FFFFFF"/>
        </w:rPr>
        <w:t xml:space="preserve">material considerations </w:t>
      </w:r>
      <w:r w:rsidR="00010634" w:rsidRPr="00872BA5">
        <w:rPr>
          <w:rStyle w:val="normaltextrun"/>
          <w:rFonts w:ascii="Arial" w:hAnsi="Arial" w:cs="Arial"/>
          <w:color w:val="000000"/>
          <w:shd w:val="clear" w:color="auto" w:fill="FFFFFF"/>
        </w:rPr>
        <w:t xml:space="preserve">that should be afforded significant weigh to </w:t>
      </w:r>
      <w:r w:rsidRPr="00872BA5">
        <w:rPr>
          <w:rStyle w:val="normaltextrun"/>
          <w:rFonts w:ascii="Arial" w:hAnsi="Arial" w:cs="Arial"/>
          <w:color w:val="000000"/>
          <w:shd w:val="clear" w:color="auto" w:fill="FFFFFF"/>
        </w:rPr>
        <w:t xml:space="preserve">set aside </w:t>
      </w:r>
      <w:r w:rsidR="003C034F" w:rsidRPr="00872BA5">
        <w:rPr>
          <w:rStyle w:val="normaltextrun"/>
          <w:rFonts w:ascii="Arial" w:hAnsi="Arial" w:cs="Arial"/>
          <w:color w:val="000000"/>
          <w:shd w:val="clear" w:color="auto" w:fill="FFFFFF"/>
        </w:rPr>
        <w:t xml:space="preserve">a decision in accordance with the </w:t>
      </w:r>
      <w:r w:rsidRPr="00872BA5">
        <w:rPr>
          <w:rStyle w:val="normaltextrun"/>
          <w:rFonts w:ascii="Arial" w:hAnsi="Arial" w:cs="Arial"/>
          <w:color w:val="000000"/>
          <w:shd w:val="clear" w:color="auto" w:fill="FFFFFF"/>
        </w:rPr>
        <w:t xml:space="preserve">Development Plan.    </w:t>
      </w:r>
    </w:p>
    <w:p w14:paraId="315D03F5" w14:textId="77777777" w:rsidR="001E73C8" w:rsidRPr="00872BA5" w:rsidRDefault="001E73C8" w:rsidP="001E73C8">
      <w:pPr>
        <w:pStyle w:val="paragraph"/>
        <w:spacing w:before="240" w:beforeAutospacing="0" w:after="0" w:afterAutospacing="0"/>
        <w:ind w:left="720" w:hanging="720"/>
        <w:jc w:val="both"/>
        <w:textAlignment w:val="baseline"/>
        <w:rPr>
          <w:rStyle w:val="normaltextrun"/>
          <w:rFonts w:ascii="Arial" w:hAnsi="Arial" w:cs="Arial"/>
          <w:color w:val="000000"/>
          <w:shd w:val="clear" w:color="auto" w:fill="FFFFFF"/>
        </w:rPr>
      </w:pPr>
    </w:p>
    <w:p w14:paraId="22004A0F" w14:textId="16D8B649" w:rsidR="00DD5A44" w:rsidRPr="00872BA5" w:rsidRDefault="00DE268F" w:rsidP="001E73C8">
      <w:pPr>
        <w:pStyle w:val="paragraph"/>
        <w:spacing w:before="240" w:beforeAutospacing="0" w:after="0" w:afterAutospacing="0"/>
        <w:ind w:left="720" w:hanging="720"/>
        <w:jc w:val="both"/>
        <w:textAlignment w:val="baseline"/>
        <w:rPr>
          <w:rStyle w:val="normaltextrun"/>
          <w:rFonts w:ascii="Arial" w:hAnsi="Arial" w:cs="Arial"/>
          <w:color w:val="000000"/>
          <w:shd w:val="clear" w:color="auto" w:fill="FFFFFF"/>
        </w:rPr>
      </w:pPr>
      <w:r w:rsidRPr="00872BA5">
        <w:rPr>
          <w:rStyle w:val="normaltextrun"/>
          <w:rFonts w:ascii="Arial" w:hAnsi="Arial" w:cs="Arial"/>
          <w:color w:val="000000"/>
          <w:shd w:val="clear" w:color="auto" w:fill="FFFFFF"/>
        </w:rPr>
        <w:lastRenderedPageBreak/>
        <w:t>3.</w:t>
      </w:r>
      <w:r w:rsidR="00E36DD5">
        <w:rPr>
          <w:rStyle w:val="normaltextrun"/>
          <w:rFonts w:ascii="Arial" w:hAnsi="Arial" w:cs="Arial"/>
          <w:color w:val="000000"/>
          <w:shd w:val="clear" w:color="auto" w:fill="FFFFFF"/>
        </w:rPr>
        <w:t>5</w:t>
      </w:r>
      <w:r w:rsidRPr="00872BA5">
        <w:rPr>
          <w:rStyle w:val="normaltextrun"/>
          <w:rFonts w:ascii="Arial" w:hAnsi="Arial" w:cs="Arial"/>
          <w:color w:val="000000"/>
          <w:shd w:val="clear" w:color="auto" w:fill="FFFFFF"/>
        </w:rPr>
        <w:t xml:space="preserve"> </w:t>
      </w:r>
      <w:r w:rsidRPr="00872BA5">
        <w:rPr>
          <w:rStyle w:val="normaltextrun"/>
          <w:rFonts w:ascii="Arial" w:hAnsi="Arial" w:cs="Arial"/>
          <w:color w:val="000000"/>
          <w:shd w:val="clear" w:color="auto" w:fill="FFFFFF"/>
        </w:rPr>
        <w:tab/>
      </w:r>
      <w:r w:rsidR="00DD5A44" w:rsidRPr="00872BA5">
        <w:rPr>
          <w:rStyle w:val="normaltextrun"/>
          <w:rFonts w:ascii="Arial" w:hAnsi="Arial" w:cs="Arial"/>
          <w:color w:val="000000"/>
          <w:shd w:val="clear" w:color="auto" w:fill="FFFFFF"/>
        </w:rPr>
        <w:t xml:space="preserve">Overall, </w:t>
      </w:r>
      <w:r w:rsidR="00083358" w:rsidRPr="00872BA5">
        <w:rPr>
          <w:rStyle w:val="normaltextrun"/>
          <w:rFonts w:ascii="Arial" w:hAnsi="Arial" w:cs="Arial"/>
          <w:color w:val="000000"/>
          <w:shd w:val="clear" w:color="auto" w:fill="FFFFFF"/>
        </w:rPr>
        <w:t xml:space="preserve">the FPRB concluded </w:t>
      </w:r>
      <w:r w:rsidR="00A07821" w:rsidRPr="00872BA5">
        <w:rPr>
          <w:rStyle w:val="normaltextrun"/>
          <w:rFonts w:ascii="Arial" w:hAnsi="Arial" w:cs="Arial"/>
          <w:color w:val="000000"/>
          <w:shd w:val="clear" w:color="auto" w:fill="FFFFFF"/>
        </w:rPr>
        <w:t xml:space="preserve">that the </w:t>
      </w:r>
      <w:r w:rsidR="00083358" w:rsidRPr="00872BA5">
        <w:rPr>
          <w:rStyle w:val="normaltextrun"/>
          <w:rFonts w:ascii="Arial" w:hAnsi="Arial" w:cs="Arial"/>
          <w:color w:val="000000"/>
          <w:shd w:val="clear" w:color="auto" w:fill="FFFFFF"/>
        </w:rPr>
        <w:t xml:space="preserve">principle of development would not </w:t>
      </w:r>
      <w:r w:rsidR="00673216" w:rsidRPr="00872BA5">
        <w:rPr>
          <w:rStyle w:val="normaltextrun"/>
          <w:rFonts w:ascii="Arial" w:hAnsi="Arial" w:cs="Arial"/>
          <w:color w:val="000000"/>
          <w:shd w:val="clear" w:color="auto" w:fill="FFFFFF"/>
        </w:rPr>
        <w:t xml:space="preserve">be acceptable as </w:t>
      </w:r>
      <w:r w:rsidR="003D1FD9" w:rsidRPr="00872BA5">
        <w:rPr>
          <w:rStyle w:val="normaltextrun"/>
          <w:rFonts w:ascii="Arial" w:hAnsi="Arial" w:cs="Arial"/>
          <w:color w:val="000000"/>
          <w:shd w:val="clear" w:color="auto" w:fill="FFFFFF"/>
        </w:rPr>
        <w:t xml:space="preserve">the proposal </w:t>
      </w:r>
      <w:r w:rsidR="00A07821" w:rsidRPr="00872BA5">
        <w:rPr>
          <w:rStyle w:val="normaltextrun"/>
          <w:rFonts w:ascii="Arial" w:hAnsi="Arial" w:cs="Arial"/>
          <w:color w:val="000000"/>
          <w:shd w:val="clear" w:color="auto" w:fill="FFFFFF"/>
        </w:rPr>
        <w:t xml:space="preserve">was not </w:t>
      </w:r>
      <w:r w:rsidR="00673216" w:rsidRPr="00872BA5">
        <w:rPr>
          <w:rStyle w:val="normaltextrun"/>
          <w:rFonts w:ascii="Arial" w:hAnsi="Arial" w:cs="Arial"/>
          <w:color w:val="000000"/>
          <w:shd w:val="clear" w:color="auto" w:fill="FFFFFF"/>
        </w:rPr>
        <w:t xml:space="preserve">compatible with </w:t>
      </w:r>
      <w:r w:rsidR="003D1FD9" w:rsidRPr="00872BA5">
        <w:rPr>
          <w:rStyle w:val="normaltextrun"/>
          <w:rFonts w:ascii="Arial" w:hAnsi="Arial" w:cs="Arial"/>
          <w:color w:val="000000"/>
          <w:shd w:val="clear" w:color="auto" w:fill="FFFFFF"/>
        </w:rPr>
        <w:t xml:space="preserve">the site’s </w:t>
      </w:r>
      <w:r w:rsidR="00123554">
        <w:rPr>
          <w:rStyle w:val="normaltextrun"/>
          <w:rFonts w:ascii="Arial" w:hAnsi="Arial" w:cs="Arial"/>
          <w:color w:val="000000"/>
          <w:shd w:val="clear" w:color="auto" w:fill="FFFFFF"/>
        </w:rPr>
        <w:t>rural/</w:t>
      </w:r>
      <w:r w:rsidR="00673216" w:rsidRPr="00872BA5">
        <w:rPr>
          <w:rStyle w:val="normaltextrun"/>
          <w:rFonts w:ascii="Arial" w:hAnsi="Arial" w:cs="Arial"/>
          <w:color w:val="000000"/>
          <w:shd w:val="clear" w:color="auto" w:fill="FFFFFF"/>
        </w:rPr>
        <w:t>countryside setting and would not comply with the</w:t>
      </w:r>
      <w:r w:rsidR="00123554">
        <w:rPr>
          <w:rStyle w:val="normaltextrun"/>
          <w:rFonts w:ascii="Arial" w:hAnsi="Arial" w:cs="Arial"/>
          <w:color w:val="000000"/>
          <w:shd w:val="clear" w:color="auto" w:fill="FFFFFF"/>
        </w:rPr>
        <w:t xml:space="preserve"> policy </w:t>
      </w:r>
      <w:r w:rsidR="00083358" w:rsidRPr="00872BA5">
        <w:rPr>
          <w:rStyle w:val="normaltextrun"/>
          <w:rFonts w:ascii="Arial" w:hAnsi="Arial" w:cs="Arial"/>
          <w:color w:val="000000"/>
          <w:shd w:val="clear" w:color="auto" w:fill="FFFFFF"/>
        </w:rPr>
        <w:t xml:space="preserve">tests within NPF4 Policy 17 and </w:t>
      </w:r>
      <w:proofErr w:type="spellStart"/>
      <w:r w:rsidR="00083358" w:rsidRPr="00872BA5">
        <w:rPr>
          <w:rStyle w:val="normaltextrun"/>
          <w:rFonts w:ascii="Arial" w:hAnsi="Arial" w:cs="Arial"/>
          <w:color w:val="000000"/>
          <w:shd w:val="clear" w:color="auto" w:fill="FFFFFF"/>
        </w:rPr>
        <w:t>FIFEplan</w:t>
      </w:r>
      <w:proofErr w:type="spellEnd"/>
      <w:r w:rsidR="00083358" w:rsidRPr="00872BA5">
        <w:rPr>
          <w:rStyle w:val="normaltextrun"/>
          <w:rFonts w:ascii="Arial" w:hAnsi="Arial" w:cs="Arial"/>
          <w:color w:val="000000"/>
          <w:shd w:val="clear" w:color="auto" w:fill="FFFFFF"/>
        </w:rPr>
        <w:t xml:space="preserve"> </w:t>
      </w:r>
      <w:r w:rsidR="000029D9" w:rsidRPr="00872BA5">
        <w:rPr>
          <w:rStyle w:val="normaltextrun"/>
          <w:rFonts w:ascii="Arial" w:hAnsi="Arial" w:cs="Arial"/>
          <w:color w:val="000000"/>
          <w:shd w:val="clear" w:color="auto" w:fill="FFFFFF"/>
        </w:rPr>
        <w:t>P</w:t>
      </w:r>
      <w:r w:rsidR="00083358" w:rsidRPr="00872BA5">
        <w:rPr>
          <w:rStyle w:val="normaltextrun"/>
          <w:rFonts w:ascii="Arial" w:hAnsi="Arial" w:cs="Arial"/>
          <w:color w:val="000000"/>
          <w:shd w:val="clear" w:color="auto" w:fill="FFFFFF"/>
        </w:rPr>
        <w:t xml:space="preserve">olicy 8. </w:t>
      </w:r>
      <w:r w:rsidR="00373BAC">
        <w:rPr>
          <w:rStyle w:val="normaltextrun"/>
          <w:rFonts w:ascii="Arial" w:hAnsi="Arial" w:cs="Arial"/>
          <w:color w:val="000000"/>
          <w:shd w:val="clear" w:color="auto" w:fill="FFFFFF"/>
        </w:rPr>
        <w:t xml:space="preserve"> </w:t>
      </w:r>
      <w:r w:rsidR="00673216" w:rsidRPr="00872BA5">
        <w:rPr>
          <w:rStyle w:val="normaltextrun"/>
          <w:rFonts w:ascii="Arial" w:hAnsi="Arial" w:cs="Arial"/>
          <w:color w:val="000000"/>
          <w:shd w:val="clear" w:color="auto" w:fill="FFFFFF"/>
        </w:rPr>
        <w:t xml:space="preserve">They also agreed that the proposal would not comply with NPF4 Policy 9 in relation to greenfield land as </w:t>
      </w:r>
      <w:r w:rsidR="00537FC7" w:rsidRPr="00872BA5">
        <w:rPr>
          <w:rStyle w:val="normaltextrun"/>
          <w:rFonts w:ascii="Arial" w:hAnsi="Arial" w:cs="Arial"/>
          <w:color w:val="000000"/>
          <w:shd w:val="clear" w:color="auto" w:fill="FFFFFF"/>
        </w:rPr>
        <w:t xml:space="preserve">development </w:t>
      </w:r>
      <w:r w:rsidR="0099214F" w:rsidRPr="00872BA5">
        <w:rPr>
          <w:rStyle w:val="normaltextrun"/>
          <w:rFonts w:ascii="Arial" w:hAnsi="Arial" w:cs="Arial"/>
          <w:color w:val="000000"/>
          <w:shd w:val="clear" w:color="auto" w:fill="FFFFFF"/>
        </w:rPr>
        <w:t xml:space="preserve">within the site </w:t>
      </w:r>
      <w:r w:rsidR="003D1FD9" w:rsidRPr="00872BA5">
        <w:rPr>
          <w:rStyle w:val="normaltextrun"/>
          <w:rFonts w:ascii="Arial" w:hAnsi="Arial" w:cs="Arial"/>
          <w:color w:val="000000"/>
          <w:shd w:val="clear" w:color="auto" w:fill="FFFFFF"/>
        </w:rPr>
        <w:t xml:space="preserve">was not explicitly supported by wider </w:t>
      </w:r>
      <w:r w:rsidR="00673216" w:rsidRPr="00872BA5">
        <w:rPr>
          <w:rStyle w:val="normaltextrun"/>
          <w:rFonts w:ascii="Arial" w:hAnsi="Arial" w:cs="Arial"/>
          <w:color w:val="000000"/>
          <w:shd w:val="clear" w:color="auto" w:fill="FFFFFF"/>
        </w:rPr>
        <w:t>Development Plan policies.</w:t>
      </w:r>
      <w:r w:rsidR="00373BAC">
        <w:rPr>
          <w:rStyle w:val="normaltextrun"/>
          <w:rFonts w:ascii="Arial" w:hAnsi="Arial" w:cs="Arial"/>
          <w:color w:val="000000"/>
          <w:shd w:val="clear" w:color="auto" w:fill="FFFFFF"/>
        </w:rPr>
        <w:t xml:space="preserve"> </w:t>
      </w:r>
      <w:r w:rsidR="00673216" w:rsidRPr="00872BA5">
        <w:rPr>
          <w:rStyle w:val="normaltextrun"/>
          <w:rFonts w:ascii="Arial" w:hAnsi="Arial" w:cs="Arial"/>
          <w:color w:val="000000"/>
          <w:shd w:val="clear" w:color="auto" w:fill="FFFFFF"/>
        </w:rPr>
        <w:t xml:space="preserve"> </w:t>
      </w:r>
      <w:r w:rsidR="00246BAE" w:rsidRPr="00872BA5">
        <w:rPr>
          <w:rStyle w:val="normaltextrun"/>
          <w:rFonts w:ascii="Arial" w:hAnsi="Arial" w:cs="Arial"/>
          <w:color w:val="000000"/>
          <w:shd w:val="clear" w:color="auto" w:fill="FFFFFF"/>
        </w:rPr>
        <w:t>They agreed that the other planning considerations not forming part of the refusal were acceptable and complied with the corresponding Development Plan policies.</w:t>
      </w:r>
      <w:r w:rsidR="00373BAC">
        <w:rPr>
          <w:rStyle w:val="normaltextrun"/>
          <w:rFonts w:ascii="Arial" w:hAnsi="Arial" w:cs="Arial"/>
          <w:color w:val="000000"/>
          <w:shd w:val="clear" w:color="auto" w:fill="FFFFFF"/>
        </w:rPr>
        <w:t xml:space="preserve"> </w:t>
      </w:r>
      <w:r w:rsidR="00246BAE" w:rsidRPr="00872BA5">
        <w:rPr>
          <w:rStyle w:val="normaltextrun"/>
          <w:rFonts w:ascii="Arial" w:hAnsi="Arial" w:cs="Arial"/>
          <w:color w:val="000000"/>
          <w:shd w:val="clear" w:color="auto" w:fill="FFFFFF"/>
        </w:rPr>
        <w:t xml:space="preserve"> </w:t>
      </w:r>
      <w:r w:rsidR="00DD5A44" w:rsidRPr="00872BA5">
        <w:rPr>
          <w:rStyle w:val="normaltextrun"/>
          <w:rFonts w:ascii="Arial" w:hAnsi="Arial" w:cs="Arial"/>
          <w:color w:val="000000"/>
          <w:shd w:val="clear" w:color="auto" w:fill="FFFFFF"/>
        </w:rPr>
        <w:t>FPRB did not consider there to be any other matters for consideration or any material considerations which would outweigh the Development Plan position.</w:t>
      </w:r>
      <w:r w:rsidR="00246BAE" w:rsidRPr="00872BA5">
        <w:rPr>
          <w:rStyle w:val="normaltextrun"/>
          <w:rFonts w:ascii="Arial" w:hAnsi="Arial" w:cs="Arial"/>
          <w:color w:val="000000"/>
          <w:shd w:val="clear" w:color="auto" w:fill="FFFFFF"/>
        </w:rPr>
        <w:t xml:space="preserve"> </w:t>
      </w:r>
      <w:r w:rsidR="00373BAC">
        <w:rPr>
          <w:rStyle w:val="normaltextrun"/>
          <w:rFonts w:ascii="Arial" w:hAnsi="Arial" w:cs="Arial"/>
          <w:color w:val="000000"/>
          <w:shd w:val="clear" w:color="auto" w:fill="FFFFFF"/>
        </w:rPr>
        <w:t xml:space="preserve"> </w:t>
      </w:r>
      <w:r w:rsidR="00DD5A44" w:rsidRPr="00872BA5">
        <w:rPr>
          <w:rStyle w:val="normaltextrun"/>
          <w:rFonts w:ascii="Arial" w:hAnsi="Arial" w:cs="Arial"/>
          <w:color w:val="000000"/>
          <w:shd w:val="clear" w:color="auto" w:fill="FFFFFF"/>
        </w:rPr>
        <w:t xml:space="preserve">The FPRB therefore decided that planning permission should be </w:t>
      </w:r>
      <w:r w:rsidR="000D1CF1" w:rsidRPr="00872BA5">
        <w:rPr>
          <w:rStyle w:val="normaltextrun"/>
          <w:rFonts w:ascii="Arial" w:hAnsi="Arial" w:cs="Arial"/>
          <w:color w:val="000000"/>
          <w:shd w:val="clear" w:color="auto" w:fill="FFFFFF"/>
        </w:rPr>
        <w:t>refused</w:t>
      </w:r>
      <w:r w:rsidR="00DD5A44" w:rsidRPr="00872BA5">
        <w:rPr>
          <w:rStyle w:val="normaltextrun"/>
          <w:rFonts w:ascii="Arial" w:hAnsi="Arial" w:cs="Arial"/>
          <w:color w:val="000000"/>
          <w:shd w:val="clear" w:color="auto" w:fill="FFFFFF"/>
        </w:rPr>
        <w:t xml:space="preserve">, </w:t>
      </w:r>
      <w:r w:rsidR="00B04D4F" w:rsidRPr="00872BA5">
        <w:rPr>
          <w:rStyle w:val="normaltextrun"/>
          <w:rFonts w:ascii="Arial" w:hAnsi="Arial" w:cs="Arial"/>
          <w:color w:val="000000"/>
          <w:shd w:val="clear" w:color="auto" w:fill="FFFFFF"/>
        </w:rPr>
        <w:t xml:space="preserve">upholding </w:t>
      </w:r>
      <w:r w:rsidR="000D1CF1" w:rsidRPr="00872BA5">
        <w:rPr>
          <w:rStyle w:val="normaltextrun"/>
          <w:rFonts w:ascii="Arial" w:hAnsi="Arial" w:cs="Arial"/>
          <w:color w:val="000000"/>
          <w:shd w:val="clear" w:color="auto" w:fill="FFFFFF"/>
        </w:rPr>
        <w:t xml:space="preserve">the </w:t>
      </w:r>
      <w:r w:rsidR="00DD5A44" w:rsidRPr="00872BA5">
        <w:rPr>
          <w:rStyle w:val="normaltextrun"/>
          <w:rFonts w:ascii="Arial" w:hAnsi="Arial" w:cs="Arial"/>
          <w:color w:val="000000"/>
          <w:shd w:val="clear" w:color="auto" w:fill="FFFFFF"/>
        </w:rPr>
        <w:t xml:space="preserve">Appointed Officer’s decision. </w:t>
      </w:r>
    </w:p>
    <w:p w14:paraId="0025D83A" w14:textId="77777777" w:rsidR="00DD5A44" w:rsidRPr="00872BA5" w:rsidRDefault="00DD5A44" w:rsidP="004669F9">
      <w:pPr>
        <w:pStyle w:val="NormalWeb"/>
        <w:spacing w:before="240" w:beforeAutospacing="0" w:after="0" w:afterAutospacing="0"/>
        <w:ind w:left="720" w:hanging="720"/>
        <w:jc w:val="both"/>
        <w:rPr>
          <w:rStyle w:val="normaltextrun"/>
          <w:rFonts w:ascii="Arial" w:hAnsi="Arial" w:cs="Arial"/>
          <w:b/>
          <w:bCs/>
          <w:color w:val="000000"/>
          <w:shd w:val="clear" w:color="auto" w:fill="FFFFFF"/>
        </w:rPr>
      </w:pPr>
      <w:r w:rsidRPr="00872BA5">
        <w:rPr>
          <w:rStyle w:val="normaltextrun"/>
          <w:rFonts w:ascii="Arial" w:hAnsi="Arial" w:cs="Arial"/>
          <w:b/>
          <w:bCs/>
          <w:color w:val="000000"/>
          <w:shd w:val="clear" w:color="auto" w:fill="FFFFFF"/>
        </w:rPr>
        <w:t>4.0</w:t>
      </w:r>
      <w:r w:rsidRPr="00872BA5">
        <w:rPr>
          <w:rStyle w:val="normaltextrun"/>
          <w:rFonts w:ascii="Arial" w:hAnsi="Arial" w:cs="Arial"/>
          <w:b/>
          <w:bCs/>
          <w:color w:val="000000"/>
          <w:shd w:val="clear" w:color="auto" w:fill="FFFFFF"/>
        </w:rPr>
        <w:tab/>
      </w:r>
      <w:r w:rsidRPr="00872BA5">
        <w:rPr>
          <w:rStyle w:val="normaltextrun"/>
          <w:rFonts w:ascii="Arial" w:hAnsi="Arial" w:cs="Arial"/>
          <w:b/>
          <w:bCs/>
          <w:color w:val="000000"/>
          <w:u w:val="single"/>
          <w:shd w:val="clear" w:color="auto" w:fill="FFFFFF"/>
        </w:rPr>
        <w:t>Decision</w:t>
      </w:r>
    </w:p>
    <w:p w14:paraId="46E4D414" w14:textId="77777777" w:rsidR="00DD5A44" w:rsidRPr="00872BA5" w:rsidRDefault="00DD5A44" w:rsidP="004669F9">
      <w:pPr>
        <w:pStyle w:val="NormalWeb"/>
        <w:spacing w:before="0" w:beforeAutospacing="0" w:after="0" w:afterAutospacing="0"/>
        <w:ind w:left="720" w:hanging="720"/>
        <w:jc w:val="both"/>
        <w:rPr>
          <w:rStyle w:val="normaltextrun"/>
          <w:rFonts w:ascii="Arial" w:hAnsi="Arial" w:cs="Arial"/>
          <w:color w:val="000000"/>
          <w:shd w:val="clear" w:color="auto" w:fill="FFFFFF"/>
        </w:rPr>
      </w:pPr>
    </w:p>
    <w:p w14:paraId="7FA010BB" w14:textId="3790C9C1" w:rsidR="00DD5A44" w:rsidRPr="00872BA5" w:rsidRDefault="00DD5A44" w:rsidP="004669F9">
      <w:pPr>
        <w:pStyle w:val="paragraph"/>
        <w:spacing w:before="0" w:beforeAutospacing="0" w:after="0" w:afterAutospacing="0"/>
        <w:ind w:left="720" w:hanging="720"/>
        <w:jc w:val="both"/>
        <w:rPr>
          <w:rFonts w:ascii="Arial" w:hAnsi="Arial" w:cs="Arial"/>
        </w:rPr>
      </w:pPr>
      <w:r w:rsidRPr="00872BA5">
        <w:rPr>
          <w:rStyle w:val="normaltextrun"/>
          <w:rFonts w:ascii="Arial" w:hAnsi="Arial" w:cs="Arial"/>
        </w:rPr>
        <w:t>4.1</w:t>
      </w:r>
      <w:r w:rsidRPr="00872BA5">
        <w:rPr>
          <w:rFonts w:ascii="Arial" w:hAnsi="Arial" w:cs="Arial"/>
        </w:rPr>
        <w:tab/>
        <w:t xml:space="preserve">The FPRB </w:t>
      </w:r>
      <w:r w:rsidR="003C4B0C" w:rsidRPr="00872BA5">
        <w:rPr>
          <w:rFonts w:ascii="Arial" w:hAnsi="Arial" w:cs="Arial"/>
        </w:rPr>
        <w:t>upholds</w:t>
      </w:r>
      <w:r w:rsidR="00A35253" w:rsidRPr="00872BA5">
        <w:rPr>
          <w:rFonts w:ascii="Arial" w:hAnsi="Arial" w:cs="Arial"/>
        </w:rPr>
        <w:t xml:space="preserve"> </w:t>
      </w:r>
      <w:r w:rsidR="003C4B0C" w:rsidRPr="00872BA5">
        <w:rPr>
          <w:rFonts w:ascii="Arial" w:hAnsi="Arial" w:cs="Arial"/>
        </w:rPr>
        <w:t xml:space="preserve">the </w:t>
      </w:r>
      <w:r w:rsidRPr="00872BA5">
        <w:rPr>
          <w:rFonts w:ascii="Arial" w:hAnsi="Arial" w:cs="Arial"/>
        </w:rPr>
        <w:t xml:space="preserve">determination reviewed by them and </w:t>
      </w:r>
      <w:r w:rsidR="003C4B0C" w:rsidRPr="00872BA5">
        <w:rPr>
          <w:rFonts w:ascii="Arial" w:hAnsi="Arial" w:cs="Arial"/>
        </w:rPr>
        <w:t xml:space="preserve">refuses </w:t>
      </w:r>
      <w:r w:rsidRPr="00872BA5">
        <w:rPr>
          <w:rFonts w:ascii="Arial" w:hAnsi="Arial" w:cs="Arial"/>
        </w:rPr>
        <w:t>Planning</w:t>
      </w:r>
      <w:r w:rsidR="003C4B0C" w:rsidRPr="00872BA5">
        <w:rPr>
          <w:rFonts w:ascii="Arial" w:hAnsi="Arial" w:cs="Arial"/>
        </w:rPr>
        <w:t xml:space="preserve"> </w:t>
      </w:r>
      <w:r w:rsidRPr="00872BA5">
        <w:rPr>
          <w:rFonts w:ascii="Arial" w:hAnsi="Arial" w:cs="Arial"/>
        </w:rPr>
        <w:t xml:space="preserve">Permission </w:t>
      </w:r>
      <w:r w:rsidR="003C4B0C" w:rsidRPr="00872BA5">
        <w:rPr>
          <w:rFonts w:ascii="Arial" w:hAnsi="Arial" w:cs="Arial"/>
        </w:rPr>
        <w:t xml:space="preserve">for the </w:t>
      </w:r>
      <w:r w:rsidR="00E66CBD" w:rsidRPr="00872BA5">
        <w:rPr>
          <w:rFonts w:ascii="Arial" w:hAnsi="Arial" w:cs="Arial"/>
        </w:rPr>
        <w:t xml:space="preserve">following </w:t>
      </w:r>
      <w:r w:rsidR="003C4B0C" w:rsidRPr="00872BA5">
        <w:rPr>
          <w:rFonts w:ascii="Arial" w:hAnsi="Arial" w:cs="Arial"/>
        </w:rPr>
        <w:t>reason</w:t>
      </w:r>
      <w:r w:rsidR="00E66CBD" w:rsidRPr="00872BA5">
        <w:rPr>
          <w:rFonts w:ascii="Arial" w:hAnsi="Arial" w:cs="Arial"/>
        </w:rPr>
        <w:t>(s)</w:t>
      </w:r>
      <w:r w:rsidRPr="00872BA5">
        <w:rPr>
          <w:rFonts w:ascii="Arial" w:hAnsi="Arial" w:cs="Arial"/>
        </w:rPr>
        <w:t xml:space="preserve">: </w:t>
      </w:r>
    </w:p>
    <w:p w14:paraId="3C744E88" w14:textId="62C441A9" w:rsidR="008E4A9C" w:rsidRPr="00872BA5" w:rsidRDefault="008E4A9C" w:rsidP="004669F9">
      <w:pPr>
        <w:pStyle w:val="paragraph"/>
        <w:spacing w:before="0" w:beforeAutospacing="0" w:after="0" w:afterAutospacing="0"/>
        <w:ind w:left="720" w:hanging="720"/>
        <w:jc w:val="both"/>
        <w:rPr>
          <w:rFonts w:ascii="Arial" w:hAnsi="Arial" w:cs="Arial"/>
        </w:rPr>
      </w:pPr>
    </w:p>
    <w:p w14:paraId="212F09CE" w14:textId="4C0EE9F3" w:rsidR="008E4A9C" w:rsidRPr="00872BA5" w:rsidRDefault="008E4A9C" w:rsidP="004669F9">
      <w:pPr>
        <w:autoSpaceDE/>
        <w:autoSpaceDN/>
        <w:spacing w:after="200" w:line="276" w:lineRule="auto"/>
        <w:ind w:firstLine="720"/>
        <w:jc w:val="both"/>
        <w:rPr>
          <w:rFonts w:ascii="Arial" w:hAnsi="Arial" w:cs="Arial"/>
          <w:b/>
          <w:bCs/>
          <w:sz w:val="24"/>
          <w:szCs w:val="24"/>
          <w:u w:val="single"/>
        </w:rPr>
      </w:pPr>
      <w:r w:rsidRPr="00872BA5">
        <w:rPr>
          <w:rFonts w:ascii="Arial" w:hAnsi="Arial" w:cs="Arial"/>
          <w:b/>
          <w:bCs/>
          <w:sz w:val="24"/>
          <w:szCs w:val="24"/>
          <w:u w:val="single"/>
        </w:rPr>
        <w:t>REFUSE FOR THE FOLLOWING REASON(S): </w:t>
      </w:r>
    </w:p>
    <w:p w14:paraId="3F35D843" w14:textId="77777777" w:rsidR="004669F9" w:rsidRPr="00872BA5" w:rsidRDefault="004669F9" w:rsidP="00373BAC">
      <w:pPr>
        <w:pStyle w:val="paragraph"/>
        <w:numPr>
          <w:ilvl w:val="0"/>
          <w:numId w:val="19"/>
        </w:numPr>
        <w:adjustRightInd w:val="0"/>
        <w:ind w:left="1260" w:hanging="540"/>
        <w:jc w:val="both"/>
        <w:textAlignment w:val="baseline"/>
        <w:rPr>
          <w:rFonts w:ascii="Arial" w:hAnsi="Arial" w:cs="Arial"/>
        </w:rPr>
      </w:pPr>
      <w:r w:rsidRPr="7C88601B">
        <w:rPr>
          <w:rFonts w:ascii="Arial" w:hAnsi="Arial" w:cs="Arial"/>
        </w:rPr>
        <w:t xml:space="preserve">In the interests of sustainable places, by avoiding ad hoc housing development in the countryside, which development is not justified on the grounds of a shortfall in housing land supply, being essential to support a rural business, or otherwise; consistent with adopted National Planning Framework 4 (2023) Policies 14 Design, Quality and Place, 15 Local Living and 20 Minute Neighbourhoods, 16 Quality Homes and 17 Rural Homes; and the adopted </w:t>
      </w:r>
      <w:proofErr w:type="spellStart"/>
      <w:r w:rsidRPr="7C88601B">
        <w:rPr>
          <w:rFonts w:ascii="Arial" w:hAnsi="Arial" w:cs="Arial"/>
        </w:rPr>
        <w:t>FIFEplan</w:t>
      </w:r>
      <w:proofErr w:type="spellEnd"/>
      <w:r w:rsidRPr="7C88601B">
        <w:rPr>
          <w:rFonts w:ascii="Arial" w:hAnsi="Arial" w:cs="Arial"/>
        </w:rPr>
        <w:t xml:space="preserve"> Fife Local Development Plan (2017) spatial strategy and its Policies 1: Development Principles, 2: Homes, 7: Development in the Countryside and 8: Houses in the Countryside. </w:t>
      </w:r>
    </w:p>
    <w:p w14:paraId="562AF139" w14:textId="0FB6652C" w:rsidR="004669F9" w:rsidRPr="00872BA5" w:rsidRDefault="004669F9" w:rsidP="00373BAC">
      <w:pPr>
        <w:pStyle w:val="paragraph"/>
        <w:numPr>
          <w:ilvl w:val="0"/>
          <w:numId w:val="19"/>
        </w:numPr>
        <w:adjustRightInd w:val="0"/>
        <w:ind w:left="1260" w:hanging="540"/>
        <w:jc w:val="both"/>
        <w:textAlignment w:val="baseline"/>
        <w:rPr>
          <w:rFonts w:ascii="Arial" w:hAnsi="Arial" w:cs="Arial"/>
        </w:rPr>
      </w:pPr>
      <w:r w:rsidRPr="7C88601B">
        <w:rPr>
          <w:rFonts w:ascii="Arial" w:hAnsi="Arial" w:cs="Arial"/>
        </w:rPr>
        <w:t xml:space="preserve">In the interests of protecting greenfield land, the development here not supported in terms of adopted </w:t>
      </w:r>
      <w:proofErr w:type="spellStart"/>
      <w:r w:rsidRPr="7C88601B">
        <w:rPr>
          <w:rFonts w:ascii="Arial" w:hAnsi="Arial" w:cs="Arial"/>
        </w:rPr>
        <w:t>FIFEplan</w:t>
      </w:r>
      <w:proofErr w:type="spellEnd"/>
      <w:r w:rsidRPr="7C88601B">
        <w:rPr>
          <w:rFonts w:ascii="Arial" w:hAnsi="Arial" w:cs="Arial"/>
        </w:rPr>
        <w:t xml:space="preserve"> Fife Local Development Plan (2017) Policies 1: Development Principles, 2: Homes, 7: Development in the Countryside and 8: Houses in the Countryside, being in turn contrary to adopted National Planning Framework 4 (2023) Policy 9 Brownfield, Vacant and Derelict Land and Empty Buildings as relates to safeguarding of greenfield land.</w:t>
      </w:r>
    </w:p>
    <w:p w14:paraId="2B6485DF" w14:textId="77777777" w:rsidR="004669F9" w:rsidRPr="00872BA5" w:rsidRDefault="004669F9" w:rsidP="004669F9">
      <w:pPr>
        <w:autoSpaceDE/>
        <w:autoSpaceDN/>
        <w:spacing w:line="276" w:lineRule="auto"/>
        <w:ind w:firstLine="5760"/>
        <w:jc w:val="both"/>
        <w:rPr>
          <w:rFonts w:ascii="Arial" w:hAnsi="Arial" w:cs="Arial"/>
          <w:sz w:val="24"/>
          <w:szCs w:val="24"/>
        </w:rPr>
      </w:pPr>
    </w:p>
    <w:p w14:paraId="5B710688" w14:textId="77777777" w:rsidR="004669F9" w:rsidRPr="00872BA5" w:rsidRDefault="004669F9" w:rsidP="004669F9">
      <w:pPr>
        <w:autoSpaceDE/>
        <w:autoSpaceDN/>
        <w:spacing w:line="276" w:lineRule="auto"/>
        <w:ind w:firstLine="5760"/>
        <w:jc w:val="both"/>
        <w:rPr>
          <w:rFonts w:ascii="Arial" w:hAnsi="Arial" w:cs="Arial"/>
          <w:sz w:val="24"/>
          <w:szCs w:val="24"/>
        </w:rPr>
      </w:pPr>
    </w:p>
    <w:p w14:paraId="132BE561" w14:textId="77777777" w:rsidR="004669F9" w:rsidRPr="00872BA5" w:rsidRDefault="004669F9" w:rsidP="004669F9">
      <w:pPr>
        <w:autoSpaceDE/>
        <w:autoSpaceDN/>
        <w:spacing w:line="276" w:lineRule="auto"/>
        <w:ind w:firstLine="5760"/>
        <w:jc w:val="both"/>
        <w:rPr>
          <w:rFonts w:ascii="Arial" w:hAnsi="Arial" w:cs="Arial"/>
          <w:sz w:val="24"/>
          <w:szCs w:val="24"/>
        </w:rPr>
      </w:pPr>
    </w:p>
    <w:p w14:paraId="7704DD75" w14:textId="13573228" w:rsidR="00146856" w:rsidRPr="00872BA5" w:rsidRDefault="00146856" w:rsidP="004669F9">
      <w:pPr>
        <w:autoSpaceDE/>
        <w:autoSpaceDN/>
        <w:spacing w:line="276" w:lineRule="auto"/>
        <w:ind w:firstLine="5760"/>
        <w:jc w:val="both"/>
        <w:rPr>
          <w:rFonts w:ascii="Arial" w:hAnsi="Arial" w:cs="Arial"/>
          <w:sz w:val="24"/>
          <w:szCs w:val="24"/>
        </w:rPr>
      </w:pPr>
      <w:r w:rsidRPr="00872BA5">
        <w:rPr>
          <w:rFonts w:ascii="Arial" w:hAnsi="Arial" w:cs="Arial"/>
          <w:sz w:val="24"/>
          <w:szCs w:val="24"/>
        </w:rPr>
        <w:t>…………………………………………….. </w:t>
      </w:r>
    </w:p>
    <w:p w14:paraId="675DBFA2" w14:textId="7E51C301" w:rsidR="008E4A9C" w:rsidRPr="00872BA5" w:rsidRDefault="00146856" w:rsidP="004669F9">
      <w:pPr>
        <w:autoSpaceDE/>
        <w:autoSpaceDN/>
        <w:spacing w:after="120" w:line="276" w:lineRule="auto"/>
        <w:ind w:firstLine="5760"/>
        <w:jc w:val="both"/>
        <w:rPr>
          <w:rFonts w:ascii="Arial" w:hAnsi="Arial" w:cs="Arial"/>
          <w:sz w:val="24"/>
          <w:szCs w:val="24"/>
        </w:rPr>
      </w:pPr>
      <w:r w:rsidRPr="00872BA5">
        <w:rPr>
          <w:rFonts w:ascii="Arial" w:hAnsi="Arial" w:cs="Arial"/>
          <w:sz w:val="24"/>
          <w:szCs w:val="24"/>
        </w:rPr>
        <w:t>Proper Officer </w:t>
      </w:r>
    </w:p>
    <w:p w14:paraId="5D3C65D9" w14:textId="77777777" w:rsidR="00373BAC" w:rsidRDefault="008B7666" w:rsidP="003F593C">
      <w:pPr>
        <w:autoSpaceDE/>
        <w:autoSpaceDN/>
        <w:spacing w:after="200" w:line="276" w:lineRule="auto"/>
        <w:jc w:val="center"/>
        <w:rPr>
          <w:rFonts w:ascii="Helvetica" w:hAnsi="Helvetica" w:cs="Arial"/>
          <w:b/>
          <w:sz w:val="36"/>
          <w:szCs w:val="36"/>
          <w:lang w:eastAsia="en-US"/>
        </w:rPr>
      </w:pPr>
      <w:r>
        <w:rPr>
          <w:rFonts w:ascii="Helvetica" w:hAnsi="Helvetica" w:cs="Arial"/>
          <w:b/>
          <w:sz w:val="36"/>
          <w:szCs w:val="36"/>
          <w:lang w:eastAsia="en-US"/>
        </w:rPr>
        <w:br w:type="page"/>
      </w:r>
    </w:p>
    <w:p w14:paraId="610CF78E" w14:textId="77777777" w:rsidR="00373BAC" w:rsidRDefault="00373BAC" w:rsidP="003F593C">
      <w:pPr>
        <w:autoSpaceDE/>
        <w:autoSpaceDN/>
        <w:spacing w:after="200" w:line="276" w:lineRule="auto"/>
        <w:jc w:val="center"/>
        <w:rPr>
          <w:rFonts w:ascii="Helvetica" w:hAnsi="Helvetica" w:cs="Arial"/>
          <w:b/>
          <w:sz w:val="36"/>
          <w:szCs w:val="36"/>
          <w:lang w:eastAsia="en-US"/>
        </w:rPr>
      </w:pPr>
    </w:p>
    <w:p w14:paraId="16AFCABD" w14:textId="77777777" w:rsidR="00373BAC" w:rsidRDefault="00373BAC" w:rsidP="003F593C">
      <w:pPr>
        <w:autoSpaceDE/>
        <w:autoSpaceDN/>
        <w:spacing w:after="200" w:line="276" w:lineRule="auto"/>
        <w:jc w:val="center"/>
        <w:rPr>
          <w:rFonts w:ascii="Helvetica" w:hAnsi="Helvetica" w:cs="Arial"/>
          <w:b/>
          <w:sz w:val="36"/>
          <w:szCs w:val="36"/>
          <w:lang w:eastAsia="en-US"/>
        </w:rPr>
      </w:pPr>
    </w:p>
    <w:p w14:paraId="04012A5A" w14:textId="4981E15F" w:rsidR="0064049D" w:rsidRDefault="0064049D" w:rsidP="003F593C">
      <w:pPr>
        <w:autoSpaceDE/>
        <w:autoSpaceDN/>
        <w:spacing w:after="200" w:line="276" w:lineRule="auto"/>
        <w:jc w:val="center"/>
        <w:rPr>
          <w:rFonts w:ascii="Helvetica" w:hAnsi="Helvetica" w:cs="Arial"/>
          <w:b/>
          <w:sz w:val="36"/>
          <w:szCs w:val="36"/>
          <w:lang w:eastAsia="en-US"/>
        </w:rPr>
      </w:pPr>
      <w:r>
        <w:rPr>
          <w:rFonts w:ascii="Helvetica" w:hAnsi="Helvetica" w:cs="Arial"/>
          <w:b/>
          <w:sz w:val="36"/>
          <w:szCs w:val="36"/>
          <w:lang w:eastAsia="en-US"/>
        </w:rPr>
        <w:t>NOTICE TO ACCOMPANY REFUSAL ETC.</w:t>
      </w:r>
    </w:p>
    <w:p w14:paraId="3BC27492" w14:textId="77777777" w:rsidR="0064049D" w:rsidRDefault="0064049D" w:rsidP="003F593C">
      <w:pPr>
        <w:autoSpaceDE/>
        <w:spacing w:line="276" w:lineRule="auto"/>
        <w:jc w:val="center"/>
        <w:rPr>
          <w:rFonts w:ascii="Helvetica" w:hAnsi="Helvetica" w:cs="Arial"/>
          <w:b/>
          <w:sz w:val="28"/>
          <w:szCs w:val="28"/>
          <w:lang w:eastAsia="en-US"/>
        </w:rPr>
      </w:pPr>
      <w:r>
        <w:rPr>
          <w:rFonts w:ascii="Helvetica" w:hAnsi="Helvetica" w:cs="Arial"/>
          <w:b/>
          <w:sz w:val="28"/>
          <w:szCs w:val="28"/>
          <w:lang w:eastAsia="en-US"/>
        </w:rPr>
        <w:t>TOWN AND COUNTRY PLANNING (SCOTLAND) ACT 1997</w:t>
      </w:r>
    </w:p>
    <w:p w14:paraId="2DFECF85" w14:textId="77777777" w:rsidR="0064049D" w:rsidRDefault="0064049D" w:rsidP="003F593C">
      <w:pPr>
        <w:autoSpaceDE/>
        <w:spacing w:line="276" w:lineRule="auto"/>
        <w:jc w:val="center"/>
        <w:rPr>
          <w:rFonts w:ascii="Helvetica" w:hAnsi="Helvetica" w:cs="Arial"/>
          <w:sz w:val="24"/>
          <w:szCs w:val="22"/>
          <w:lang w:eastAsia="en-US"/>
        </w:rPr>
      </w:pPr>
    </w:p>
    <w:p w14:paraId="236BE9ED" w14:textId="478B6AE5" w:rsidR="0064049D" w:rsidRDefault="0064049D" w:rsidP="003F593C">
      <w:pPr>
        <w:autoSpaceDE/>
        <w:jc w:val="center"/>
        <w:rPr>
          <w:rFonts w:ascii="Helvetica" w:hAnsi="Helvetica" w:cs="Arial"/>
          <w:i/>
          <w:sz w:val="24"/>
          <w:szCs w:val="22"/>
          <w:lang w:eastAsia="en-US"/>
        </w:rPr>
      </w:pPr>
      <w:r>
        <w:rPr>
          <w:rFonts w:ascii="Helvetica" w:hAnsi="Helvetica" w:cs="Arial"/>
          <w:i/>
          <w:sz w:val="24"/>
          <w:szCs w:val="22"/>
          <w:lang w:eastAsia="en-US"/>
        </w:rPr>
        <w:t>Notification to be sent to applicant on refusal of planning permission or</w:t>
      </w:r>
    </w:p>
    <w:p w14:paraId="7DF9DCF2" w14:textId="77777777" w:rsidR="0064049D" w:rsidRDefault="0064049D" w:rsidP="003F593C">
      <w:pPr>
        <w:autoSpaceDE/>
        <w:jc w:val="center"/>
        <w:rPr>
          <w:rFonts w:ascii="Helvetica" w:hAnsi="Helvetica" w:cs="Arial"/>
          <w:i/>
          <w:sz w:val="24"/>
          <w:szCs w:val="22"/>
          <w:lang w:eastAsia="en-US"/>
        </w:rPr>
      </w:pPr>
      <w:r>
        <w:rPr>
          <w:rFonts w:ascii="Helvetica" w:hAnsi="Helvetica" w:cs="Arial"/>
          <w:i/>
          <w:sz w:val="24"/>
          <w:szCs w:val="22"/>
          <w:lang w:eastAsia="en-US"/>
        </w:rPr>
        <w:t>on the grant of permission subject to conditions</w:t>
      </w:r>
    </w:p>
    <w:p w14:paraId="759E246D" w14:textId="77777777" w:rsidR="0064049D" w:rsidRDefault="0064049D" w:rsidP="003F593C">
      <w:pPr>
        <w:autoSpaceDE/>
        <w:jc w:val="center"/>
        <w:rPr>
          <w:rFonts w:ascii="Helvetica" w:hAnsi="Helvetica" w:cs="Arial"/>
          <w:sz w:val="24"/>
          <w:szCs w:val="22"/>
          <w:lang w:eastAsia="en-US"/>
        </w:rPr>
      </w:pPr>
    </w:p>
    <w:p w14:paraId="4EE854D2" w14:textId="77777777" w:rsidR="0064049D" w:rsidRDefault="0064049D" w:rsidP="003F593C">
      <w:pPr>
        <w:autoSpaceDE/>
        <w:jc w:val="center"/>
        <w:rPr>
          <w:rFonts w:ascii="Helvetica" w:hAnsi="Helvetica" w:cs="Arial"/>
          <w:b/>
          <w:sz w:val="24"/>
          <w:szCs w:val="22"/>
          <w:lang w:eastAsia="en-US"/>
        </w:rPr>
      </w:pPr>
      <w:r>
        <w:rPr>
          <w:rFonts w:ascii="Helvetica" w:hAnsi="Helvetica" w:cs="Arial"/>
          <w:b/>
          <w:sz w:val="24"/>
          <w:szCs w:val="22"/>
          <w:lang w:eastAsia="en-US"/>
        </w:rPr>
        <w:t>NOTICE TO ACCOMPANY REFUSAL ETC.</w:t>
      </w:r>
    </w:p>
    <w:p w14:paraId="420AD36E" w14:textId="77777777" w:rsidR="0064049D" w:rsidRDefault="0064049D" w:rsidP="003F593C">
      <w:pPr>
        <w:autoSpaceDE/>
        <w:jc w:val="center"/>
        <w:rPr>
          <w:rFonts w:ascii="Helvetica" w:hAnsi="Helvetica" w:cs="Arial"/>
          <w:b/>
          <w:sz w:val="24"/>
          <w:szCs w:val="22"/>
          <w:lang w:eastAsia="en-US"/>
        </w:rPr>
      </w:pPr>
      <w:r>
        <w:rPr>
          <w:rFonts w:ascii="Helvetica" w:hAnsi="Helvetica" w:cs="Arial"/>
          <w:b/>
          <w:sz w:val="24"/>
          <w:szCs w:val="22"/>
          <w:lang w:eastAsia="en-US"/>
        </w:rPr>
        <w:t>TOWN AND COUNTRY PLANNING (SCOTLAND) ACT 1997</w:t>
      </w:r>
    </w:p>
    <w:p w14:paraId="345E0651" w14:textId="77777777" w:rsidR="0064049D" w:rsidRDefault="0064049D" w:rsidP="003F593C">
      <w:pPr>
        <w:autoSpaceDE/>
        <w:jc w:val="center"/>
        <w:rPr>
          <w:rFonts w:ascii="Helvetica" w:hAnsi="Helvetica" w:cs="Arial"/>
          <w:sz w:val="24"/>
          <w:szCs w:val="22"/>
          <w:lang w:eastAsia="en-US"/>
        </w:rPr>
      </w:pPr>
    </w:p>
    <w:p w14:paraId="162525B9" w14:textId="77777777" w:rsidR="0064049D" w:rsidRDefault="0064049D" w:rsidP="003F593C">
      <w:pPr>
        <w:autoSpaceDE/>
        <w:jc w:val="center"/>
        <w:rPr>
          <w:rFonts w:ascii="Helvetica" w:hAnsi="Helvetica" w:cs="Arial"/>
          <w:i/>
          <w:sz w:val="24"/>
          <w:szCs w:val="22"/>
          <w:lang w:eastAsia="en-US"/>
        </w:rPr>
      </w:pPr>
      <w:r>
        <w:rPr>
          <w:rFonts w:ascii="Helvetica" w:hAnsi="Helvetica" w:cs="Arial"/>
          <w:i/>
          <w:sz w:val="24"/>
          <w:szCs w:val="22"/>
          <w:lang w:eastAsia="en-US"/>
        </w:rPr>
        <w:t>Notification to be sent to applicant on determination by the planning authority of an application following a review conducted under section 43</w:t>
      </w:r>
      <w:proofErr w:type="gramStart"/>
      <w:r>
        <w:rPr>
          <w:rFonts w:ascii="Helvetica" w:hAnsi="Helvetica" w:cs="Arial"/>
          <w:i/>
          <w:sz w:val="24"/>
          <w:szCs w:val="22"/>
          <w:lang w:eastAsia="en-US"/>
        </w:rPr>
        <w:t>A(</w:t>
      </w:r>
      <w:proofErr w:type="gramEnd"/>
      <w:r>
        <w:rPr>
          <w:rFonts w:ascii="Helvetica" w:hAnsi="Helvetica" w:cs="Arial"/>
          <w:i/>
          <w:sz w:val="24"/>
          <w:szCs w:val="22"/>
          <w:lang w:eastAsia="en-US"/>
        </w:rPr>
        <w:t>8).</w:t>
      </w:r>
    </w:p>
    <w:p w14:paraId="2A24EAF2" w14:textId="77777777" w:rsidR="0064049D" w:rsidRDefault="0064049D" w:rsidP="004669F9">
      <w:pPr>
        <w:autoSpaceDE/>
        <w:jc w:val="both"/>
        <w:rPr>
          <w:rFonts w:ascii="Helvetica" w:hAnsi="Helvetica" w:cs="Arial"/>
          <w:sz w:val="24"/>
          <w:szCs w:val="22"/>
          <w:lang w:eastAsia="en-US"/>
        </w:rPr>
      </w:pPr>
    </w:p>
    <w:p w14:paraId="5B0105CF" w14:textId="77777777" w:rsidR="0037621A" w:rsidRDefault="0037621A" w:rsidP="004669F9">
      <w:pPr>
        <w:autoSpaceDE/>
        <w:jc w:val="both"/>
        <w:rPr>
          <w:rFonts w:ascii="Helvetica" w:hAnsi="Helvetica" w:cs="Arial"/>
          <w:sz w:val="24"/>
          <w:szCs w:val="22"/>
          <w:lang w:eastAsia="en-US"/>
        </w:rPr>
      </w:pPr>
    </w:p>
    <w:p w14:paraId="65561D5A" w14:textId="77777777" w:rsidR="0064049D" w:rsidRDefault="0064049D" w:rsidP="004669F9">
      <w:pPr>
        <w:autoSpaceDE/>
        <w:jc w:val="both"/>
        <w:rPr>
          <w:rFonts w:ascii="Helvetica" w:hAnsi="Helvetica" w:cs="Arial"/>
          <w:sz w:val="24"/>
          <w:szCs w:val="22"/>
          <w:lang w:eastAsia="en-US"/>
        </w:rPr>
      </w:pPr>
      <w:r>
        <w:rPr>
          <w:rFonts w:ascii="Helvetica" w:hAnsi="Helvetica" w:cs="Arial"/>
          <w:sz w:val="24"/>
          <w:szCs w:val="22"/>
          <w:lang w:eastAsia="en-US"/>
        </w:rPr>
        <w:t>1.</w:t>
      </w:r>
      <w:r>
        <w:rPr>
          <w:rFonts w:ascii="Helvetica" w:hAnsi="Helvetica" w:cs="Arial"/>
          <w:sz w:val="24"/>
          <w:szCs w:val="22"/>
          <w:lang w:eastAsia="en-US"/>
        </w:rPr>
        <w:tab/>
        <w:t>If the applicant is aggrieved by the decision of the planning authority -</w:t>
      </w:r>
    </w:p>
    <w:p w14:paraId="33B104ED" w14:textId="77777777" w:rsidR="0064049D" w:rsidRDefault="0064049D" w:rsidP="004669F9">
      <w:pPr>
        <w:autoSpaceDE/>
        <w:jc w:val="both"/>
        <w:rPr>
          <w:rFonts w:ascii="Helvetica" w:hAnsi="Helvetica" w:cs="Arial"/>
          <w:sz w:val="24"/>
          <w:szCs w:val="22"/>
          <w:lang w:eastAsia="en-US"/>
        </w:rPr>
      </w:pPr>
    </w:p>
    <w:p w14:paraId="2916BBE9" w14:textId="77777777" w:rsidR="0064049D" w:rsidRDefault="0064049D" w:rsidP="004669F9">
      <w:pPr>
        <w:autoSpaceDE/>
        <w:jc w:val="both"/>
        <w:rPr>
          <w:rFonts w:ascii="Helvetica" w:hAnsi="Helvetica" w:cs="Arial"/>
          <w:sz w:val="24"/>
          <w:szCs w:val="22"/>
          <w:lang w:eastAsia="en-US"/>
        </w:rPr>
      </w:pPr>
      <w:r>
        <w:rPr>
          <w:rFonts w:ascii="Helvetica" w:hAnsi="Helvetica" w:cs="Arial"/>
          <w:sz w:val="24"/>
          <w:szCs w:val="22"/>
          <w:lang w:eastAsia="en-US"/>
        </w:rPr>
        <w:tab/>
        <w:t>(a)</w:t>
      </w:r>
      <w:r>
        <w:rPr>
          <w:rFonts w:ascii="Helvetica" w:hAnsi="Helvetica" w:cs="Arial"/>
          <w:sz w:val="24"/>
          <w:szCs w:val="22"/>
          <w:lang w:eastAsia="en-US"/>
        </w:rPr>
        <w:tab/>
        <w:t xml:space="preserve">to refuse permission for the proposed </w:t>
      </w:r>
      <w:proofErr w:type="gramStart"/>
      <w:r>
        <w:rPr>
          <w:rFonts w:ascii="Helvetica" w:hAnsi="Helvetica" w:cs="Arial"/>
          <w:sz w:val="24"/>
          <w:szCs w:val="22"/>
          <w:lang w:eastAsia="en-US"/>
        </w:rPr>
        <w:t>development;</w:t>
      </w:r>
      <w:proofErr w:type="gramEnd"/>
    </w:p>
    <w:p w14:paraId="68339BE1" w14:textId="77777777" w:rsidR="0064049D" w:rsidRDefault="0064049D" w:rsidP="004669F9">
      <w:pPr>
        <w:autoSpaceDE/>
        <w:ind w:left="1440" w:hanging="720"/>
        <w:jc w:val="both"/>
        <w:rPr>
          <w:rFonts w:ascii="Helvetica" w:hAnsi="Helvetica" w:cs="Arial"/>
          <w:sz w:val="24"/>
          <w:szCs w:val="22"/>
          <w:lang w:eastAsia="en-US"/>
        </w:rPr>
      </w:pPr>
      <w:r>
        <w:rPr>
          <w:rFonts w:ascii="Helvetica" w:hAnsi="Helvetica" w:cs="Arial"/>
          <w:sz w:val="24"/>
          <w:szCs w:val="22"/>
          <w:lang w:eastAsia="en-US"/>
        </w:rPr>
        <w:t>(b)</w:t>
      </w:r>
      <w:r>
        <w:rPr>
          <w:rFonts w:ascii="Helvetica" w:hAnsi="Helvetica" w:cs="Arial"/>
          <w:sz w:val="24"/>
          <w:szCs w:val="22"/>
          <w:lang w:eastAsia="en-US"/>
        </w:rPr>
        <w:tab/>
        <w:t>to refuse approval, consent or agreement required by a condition imposed on a grant of planning permission; or</w:t>
      </w:r>
    </w:p>
    <w:p w14:paraId="1EEFF675" w14:textId="77777777" w:rsidR="0064049D" w:rsidRDefault="0064049D" w:rsidP="004669F9">
      <w:pPr>
        <w:autoSpaceDE/>
        <w:ind w:left="1440" w:hanging="720"/>
        <w:jc w:val="both"/>
        <w:rPr>
          <w:rFonts w:ascii="Helvetica" w:hAnsi="Helvetica" w:cs="Arial"/>
          <w:sz w:val="24"/>
          <w:szCs w:val="22"/>
          <w:lang w:eastAsia="en-US"/>
        </w:rPr>
      </w:pPr>
      <w:r>
        <w:rPr>
          <w:rFonts w:ascii="Helvetica" w:hAnsi="Helvetica" w:cs="Arial"/>
          <w:sz w:val="24"/>
          <w:szCs w:val="22"/>
          <w:lang w:eastAsia="en-US"/>
        </w:rPr>
        <w:t>(c)</w:t>
      </w:r>
      <w:r>
        <w:rPr>
          <w:rFonts w:ascii="Helvetica" w:hAnsi="Helvetica" w:cs="Arial"/>
          <w:sz w:val="24"/>
          <w:szCs w:val="22"/>
          <w:lang w:eastAsia="en-US"/>
        </w:rPr>
        <w:tab/>
        <w:t xml:space="preserve">to grant permission or approval, </w:t>
      </w:r>
      <w:proofErr w:type="gramStart"/>
      <w:r>
        <w:rPr>
          <w:rFonts w:ascii="Helvetica" w:hAnsi="Helvetica" w:cs="Arial"/>
          <w:sz w:val="24"/>
          <w:szCs w:val="22"/>
          <w:lang w:eastAsia="en-US"/>
        </w:rPr>
        <w:t>consent</w:t>
      </w:r>
      <w:proofErr w:type="gramEnd"/>
      <w:r>
        <w:rPr>
          <w:rFonts w:ascii="Helvetica" w:hAnsi="Helvetica" w:cs="Arial"/>
          <w:sz w:val="24"/>
          <w:szCs w:val="22"/>
          <w:lang w:eastAsia="en-US"/>
        </w:rPr>
        <w:t xml:space="preserve"> or agreement subject to conditions,</w:t>
      </w:r>
    </w:p>
    <w:p w14:paraId="76CEB9AC" w14:textId="77777777" w:rsidR="0064049D" w:rsidRDefault="0064049D" w:rsidP="004669F9">
      <w:pPr>
        <w:autoSpaceDE/>
        <w:jc w:val="both"/>
        <w:rPr>
          <w:rFonts w:ascii="Helvetica" w:hAnsi="Helvetica" w:cs="Arial"/>
          <w:sz w:val="24"/>
          <w:szCs w:val="22"/>
          <w:lang w:eastAsia="en-US"/>
        </w:rPr>
      </w:pPr>
    </w:p>
    <w:p w14:paraId="73B5ED26" w14:textId="77777777" w:rsidR="0064049D" w:rsidRDefault="0064049D" w:rsidP="004669F9">
      <w:pPr>
        <w:autoSpaceDE/>
        <w:ind w:left="720"/>
        <w:jc w:val="both"/>
        <w:rPr>
          <w:rFonts w:ascii="Helvetica" w:hAnsi="Helvetica" w:cs="Arial"/>
          <w:sz w:val="24"/>
          <w:szCs w:val="22"/>
          <w:lang w:eastAsia="en-US"/>
        </w:rPr>
      </w:pPr>
      <w:r>
        <w:rPr>
          <w:rFonts w:ascii="Helvetica" w:hAnsi="Helvetica" w:cs="Arial"/>
          <w:sz w:val="24"/>
          <w:szCs w:val="22"/>
          <w:lang w:eastAsia="en-US"/>
        </w:rPr>
        <w:t>the applicant may question the validity of that decision by making an application to the Court of Session.  An application to the Court of Session must be made within 6 weeks of the date of the decision.</w:t>
      </w:r>
    </w:p>
    <w:p w14:paraId="2557B9C7" w14:textId="77777777" w:rsidR="0064049D" w:rsidRDefault="0064049D" w:rsidP="004669F9">
      <w:pPr>
        <w:autoSpaceDE/>
        <w:jc w:val="both"/>
        <w:rPr>
          <w:rFonts w:ascii="Helvetica" w:hAnsi="Helvetica" w:cs="Arial"/>
          <w:sz w:val="24"/>
          <w:szCs w:val="22"/>
          <w:lang w:eastAsia="en-US"/>
        </w:rPr>
      </w:pPr>
    </w:p>
    <w:p w14:paraId="317EBB38" w14:textId="77777777" w:rsidR="0064049D" w:rsidRDefault="0064049D" w:rsidP="004669F9">
      <w:pPr>
        <w:autoSpaceDE/>
        <w:ind w:left="720" w:hanging="720"/>
        <w:jc w:val="both"/>
        <w:rPr>
          <w:rFonts w:ascii="Helvetica" w:hAnsi="Helvetica" w:cs="Arial"/>
          <w:sz w:val="24"/>
          <w:szCs w:val="22"/>
          <w:lang w:eastAsia="en-US"/>
        </w:rPr>
      </w:pPr>
      <w:r>
        <w:rPr>
          <w:rFonts w:ascii="Helvetica" w:hAnsi="Helvetica" w:cs="Arial"/>
          <w:sz w:val="24"/>
          <w:szCs w:val="22"/>
          <w:lang w:eastAsia="en-US"/>
        </w:rPr>
        <w:t>2.</w:t>
      </w:r>
      <w:r>
        <w:rPr>
          <w:rFonts w:ascii="Helvetica" w:hAnsi="Helvetica" w:cs="Arial"/>
          <w:sz w:val="24"/>
          <w:szCs w:val="22"/>
          <w:lang w:eastAsia="en-US"/>
        </w:rPr>
        <w:tab/>
        <w:t>If permission to develop land is refused or granted subject to conditions and the owner of the land claims that the land has become incapable of reasonably beneficial use in its existing state and cannot be rendered capable of reasonably beneficial use by the carrying out of any development which has been or would be permitted, the owner of the land may serve on the planning authority a purchase notice requiring the purchase of the owner of the land’s interest in the land in accordance with Part V of the Town and Country Planning (Scotland) Act 1997.</w:t>
      </w:r>
    </w:p>
    <w:sectPr w:rsidR="0064049D" w:rsidSect="00913848">
      <w:pgSz w:w="11906" w:h="16838" w:code="9"/>
      <w:pgMar w:top="720" w:right="720" w:bottom="720" w:left="720" w:header="706" w:footer="706"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252"/>
    <w:multiLevelType w:val="hybridMultilevel"/>
    <w:tmpl w:val="9FA655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7C5E4B"/>
    <w:multiLevelType w:val="hybridMultilevel"/>
    <w:tmpl w:val="673CE7DC"/>
    <w:lvl w:ilvl="0" w:tplc="E75448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B0616B"/>
    <w:multiLevelType w:val="multilevel"/>
    <w:tmpl w:val="FFFFFFFF"/>
    <w:lvl w:ilvl="0">
      <w:start w:val="1"/>
      <w:numFmt w:val="decimal"/>
      <w:pStyle w:val="Bulletedlist1"/>
      <w:lvlText w:val="%1."/>
      <w:lvlJc w:val="left"/>
      <w:pPr>
        <w:ind w:left="720" w:hanging="72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400" w:hanging="108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640" w:hanging="144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880" w:hanging="180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3" w15:restartNumberingAfterBreak="0">
    <w:nsid w:val="33383B0D"/>
    <w:multiLevelType w:val="hybridMultilevel"/>
    <w:tmpl w:val="FFFFFFFF"/>
    <w:lvl w:ilvl="0" w:tplc="FA9A9570">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4" w15:restartNumberingAfterBreak="0">
    <w:nsid w:val="3380727B"/>
    <w:multiLevelType w:val="hybridMultilevel"/>
    <w:tmpl w:val="A2D6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955BC"/>
    <w:multiLevelType w:val="hybridMultilevel"/>
    <w:tmpl w:val="886AE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920B4"/>
    <w:multiLevelType w:val="multilevel"/>
    <w:tmpl w:val="C226BD2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FA778F"/>
    <w:multiLevelType w:val="hybridMultilevel"/>
    <w:tmpl w:val="7E88BA8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6F528C"/>
    <w:multiLevelType w:val="multilevel"/>
    <w:tmpl w:val="05F6287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B43437"/>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60170744"/>
    <w:multiLevelType w:val="hybridMultilevel"/>
    <w:tmpl w:val="117412F6"/>
    <w:lvl w:ilvl="0" w:tplc="A75AA5D6">
      <w:start w:val="1"/>
      <w:numFmt w:val="lowerLetter"/>
      <w:lvlText w:val="%1)"/>
      <w:lvlJc w:val="left"/>
      <w:pPr>
        <w:ind w:left="1080" w:hanging="360"/>
      </w:pPr>
      <w:rPr>
        <w:rFonts w:ascii="Arial" w:eastAsia="Times New Roman" w:hAnsi="Arial" w:cs="Arial"/>
      </w:rPr>
    </w:lvl>
    <w:lvl w:ilvl="1" w:tplc="59CC7A7A">
      <w:start w:val="1"/>
      <w:numFmt w:val="lowerLetter"/>
      <w:lvlText w:val="%2."/>
      <w:lvlJc w:val="left"/>
      <w:pPr>
        <w:ind w:left="1800" w:hanging="360"/>
      </w:pPr>
    </w:lvl>
    <w:lvl w:ilvl="2" w:tplc="271831E6">
      <w:start w:val="1"/>
      <w:numFmt w:val="lowerRoman"/>
      <w:lvlText w:val="%3."/>
      <w:lvlJc w:val="right"/>
      <w:pPr>
        <w:ind w:left="2520" w:hanging="180"/>
      </w:pPr>
    </w:lvl>
    <w:lvl w:ilvl="3" w:tplc="B6D20AEA">
      <w:start w:val="1"/>
      <w:numFmt w:val="decimal"/>
      <w:lvlText w:val="%4."/>
      <w:lvlJc w:val="left"/>
      <w:pPr>
        <w:ind w:left="3240" w:hanging="360"/>
      </w:pPr>
    </w:lvl>
    <w:lvl w:ilvl="4" w:tplc="1E2609AE">
      <w:start w:val="1"/>
      <w:numFmt w:val="lowerLetter"/>
      <w:lvlText w:val="%5."/>
      <w:lvlJc w:val="left"/>
      <w:pPr>
        <w:ind w:left="3960" w:hanging="360"/>
      </w:pPr>
    </w:lvl>
    <w:lvl w:ilvl="5" w:tplc="BD2E2148">
      <w:start w:val="1"/>
      <w:numFmt w:val="lowerRoman"/>
      <w:lvlText w:val="%6."/>
      <w:lvlJc w:val="right"/>
      <w:pPr>
        <w:ind w:left="4680" w:hanging="180"/>
      </w:pPr>
    </w:lvl>
    <w:lvl w:ilvl="6" w:tplc="07F23050">
      <w:start w:val="1"/>
      <w:numFmt w:val="decimal"/>
      <w:lvlText w:val="%7."/>
      <w:lvlJc w:val="left"/>
      <w:pPr>
        <w:ind w:left="5400" w:hanging="360"/>
      </w:pPr>
    </w:lvl>
    <w:lvl w:ilvl="7" w:tplc="F7B8D040">
      <w:start w:val="1"/>
      <w:numFmt w:val="lowerLetter"/>
      <w:lvlText w:val="%8."/>
      <w:lvlJc w:val="left"/>
      <w:pPr>
        <w:ind w:left="6120" w:hanging="360"/>
      </w:pPr>
    </w:lvl>
    <w:lvl w:ilvl="8" w:tplc="9C90BB10">
      <w:start w:val="1"/>
      <w:numFmt w:val="lowerRoman"/>
      <w:lvlText w:val="%9."/>
      <w:lvlJc w:val="right"/>
      <w:pPr>
        <w:ind w:left="6840" w:hanging="180"/>
      </w:pPr>
    </w:lvl>
  </w:abstractNum>
  <w:abstractNum w:abstractNumId="11" w15:restartNumberingAfterBreak="0">
    <w:nsid w:val="65D022A3"/>
    <w:multiLevelType w:val="hybridMultilevel"/>
    <w:tmpl w:val="76B0CC2A"/>
    <w:lvl w:ilvl="0" w:tplc="0702480E">
      <w:start w:val="1"/>
      <w:numFmt w:val="decimal"/>
      <w:lvlText w:val="%1."/>
      <w:lvlJc w:val="left"/>
      <w:pPr>
        <w:ind w:left="720" w:hanging="360"/>
      </w:pPr>
      <w:rPr>
        <w:rFonts w:ascii="Arial" w:hAnsi="Arial" w:cs="Arial" w:hint="default"/>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1B0806"/>
    <w:multiLevelType w:val="hybridMultilevel"/>
    <w:tmpl w:val="AEF6A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726BA7"/>
    <w:multiLevelType w:val="hybridMultilevel"/>
    <w:tmpl w:val="7E88BA8C"/>
    <w:lvl w:ilvl="0" w:tplc="2660A06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EA04DC"/>
    <w:multiLevelType w:val="hybridMultilevel"/>
    <w:tmpl w:val="9356C7AA"/>
    <w:lvl w:ilvl="0" w:tplc="F086C50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01295690">
    <w:abstractNumId w:val="10"/>
  </w:num>
  <w:num w:numId="2" w16cid:durableId="1578124064">
    <w:abstractNumId w:val="3"/>
  </w:num>
  <w:num w:numId="3" w16cid:durableId="1512642688">
    <w:abstractNumId w:val="2"/>
  </w:num>
  <w:num w:numId="4" w16cid:durableId="537859088">
    <w:abstractNumId w:val="4"/>
  </w:num>
  <w:num w:numId="5" w16cid:durableId="1840196478">
    <w:abstractNumId w:val="4"/>
  </w:num>
  <w:num w:numId="6" w16cid:durableId="18896076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9010568">
    <w:abstractNumId w:val="11"/>
  </w:num>
  <w:num w:numId="8" w16cid:durableId="1318726608">
    <w:abstractNumId w:val="1"/>
  </w:num>
  <w:num w:numId="9" w16cid:durableId="1108044110">
    <w:abstractNumId w:val="14"/>
  </w:num>
  <w:num w:numId="10" w16cid:durableId="227695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867958">
    <w:abstractNumId w:val="0"/>
  </w:num>
  <w:num w:numId="12" w16cid:durableId="1432966445">
    <w:abstractNumId w:val="6"/>
  </w:num>
  <w:num w:numId="13" w16cid:durableId="759832637">
    <w:abstractNumId w:val="8"/>
  </w:num>
  <w:num w:numId="14" w16cid:durableId="1675952650">
    <w:abstractNumId w:val="12"/>
  </w:num>
  <w:num w:numId="15" w16cid:durableId="1449666844">
    <w:abstractNumId w:val="13"/>
  </w:num>
  <w:num w:numId="16" w16cid:durableId="1463378479">
    <w:abstractNumId w:val="4"/>
  </w:num>
  <w:num w:numId="17" w16cid:durableId="1075669517">
    <w:abstractNumId w:val="5"/>
  </w:num>
  <w:num w:numId="18" w16cid:durableId="2133159984">
    <w:abstractNumId w:val="4"/>
  </w:num>
  <w:num w:numId="19" w16cid:durableId="18441289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46"/>
    <w:rsid w:val="000029D9"/>
    <w:rsid w:val="000031AC"/>
    <w:rsid w:val="00005438"/>
    <w:rsid w:val="000064F6"/>
    <w:rsid w:val="00006E01"/>
    <w:rsid w:val="000075A0"/>
    <w:rsid w:val="00010634"/>
    <w:rsid w:val="000147DD"/>
    <w:rsid w:val="00015678"/>
    <w:rsid w:val="0002087D"/>
    <w:rsid w:val="00025133"/>
    <w:rsid w:val="000259E1"/>
    <w:rsid w:val="0003153D"/>
    <w:rsid w:val="00033BFB"/>
    <w:rsid w:val="00041B43"/>
    <w:rsid w:val="00043435"/>
    <w:rsid w:val="00044BE9"/>
    <w:rsid w:val="0005103C"/>
    <w:rsid w:val="00052CEB"/>
    <w:rsid w:val="00053EE7"/>
    <w:rsid w:val="00056523"/>
    <w:rsid w:val="00060405"/>
    <w:rsid w:val="000657FA"/>
    <w:rsid w:val="00065CA3"/>
    <w:rsid w:val="000702B3"/>
    <w:rsid w:val="00070BBE"/>
    <w:rsid w:val="00072137"/>
    <w:rsid w:val="00074768"/>
    <w:rsid w:val="00074A04"/>
    <w:rsid w:val="00080042"/>
    <w:rsid w:val="00083266"/>
    <w:rsid w:val="00083358"/>
    <w:rsid w:val="000848D5"/>
    <w:rsid w:val="000952C8"/>
    <w:rsid w:val="000A1D46"/>
    <w:rsid w:val="000A4C8D"/>
    <w:rsid w:val="000A56D9"/>
    <w:rsid w:val="000A6971"/>
    <w:rsid w:val="000B1DBB"/>
    <w:rsid w:val="000B1FD1"/>
    <w:rsid w:val="000B39F9"/>
    <w:rsid w:val="000B44AC"/>
    <w:rsid w:val="000B4B6F"/>
    <w:rsid w:val="000B72F3"/>
    <w:rsid w:val="000C064C"/>
    <w:rsid w:val="000C3F3E"/>
    <w:rsid w:val="000C4B39"/>
    <w:rsid w:val="000D1767"/>
    <w:rsid w:val="000D1CF1"/>
    <w:rsid w:val="000D3261"/>
    <w:rsid w:val="000D697E"/>
    <w:rsid w:val="000E028D"/>
    <w:rsid w:val="000E0F59"/>
    <w:rsid w:val="000E4DB2"/>
    <w:rsid w:val="000E5149"/>
    <w:rsid w:val="000E5C24"/>
    <w:rsid w:val="000E69C3"/>
    <w:rsid w:val="000F1C80"/>
    <w:rsid w:val="000F32C8"/>
    <w:rsid w:val="000F4864"/>
    <w:rsid w:val="000F65BF"/>
    <w:rsid w:val="000F6832"/>
    <w:rsid w:val="000F7FCE"/>
    <w:rsid w:val="00106C9D"/>
    <w:rsid w:val="00113ABE"/>
    <w:rsid w:val="001146E3"/>
    <w:rsid w:val="00114D78"/>
    <w:rsid w:val="001164CD"/>
    <w:rsid w:val="00121BD6"/>
    <w:rsid w:val="00122364"/>
    <w:rsid w:val="00123554"/>
    <w:rsid w:val="00126E39"/>
    <w:rsid w:val="00127A52"/>
    <w:rsid w:val="001300A6"/>
    <w:rsid w:val="001314DD"/>
    <w:rsid w:val="001319DF"/>
    <w:rsid w:val="00133094"/>
    <w:rsid w:val="001336B3"/>
    <w:rsid w:val="001336EF"/>
    <w:rsid w:val="00134DE0"/>
    <w:rsid w:val="00140AFC"/>
    <w:rsid w:val="00141A23"/>
    <w:rsid w:val="0014246D"/>
    <w:rsid w:val="00142E9C"/>
    <w:rsid w:val="00144B3C"/>
    <w:rsid w:val="001466FC"/>
    <w:rsid w:val="00146856"/>
    <w:rsid w:val="00146C14"/>
    <w:rsid w:val="00151EFA"/>
    <w:rsid w:val="00154568"/>
    <w:rsid w:val="00156442"/>
    <w:rsid w:val="001567A6"/>
    <w:rsid w:val="00156B3D"/>
    <w:rsid w:val="001638C7"/>
    <w:rsid w:val="00170FB8"/>
    <w:rsid w:val="00171FBF"/>
    <w:rsid w:val="00175D61"/>
    <w:rsid w:val="0017792E"/>
    <w:rsid w:val="00177C7F"/>
    <w:rsid w:val="00181AE0"/>
    <w:rsid w:val="00187184"/>
    <w:rsid w:val="00192381"/>
    <w:rsid w:val="00192715"/>
    <w:rsid w:val="001939B8"/>
    <w:rsid w:val="00193ADC"/>
    <w:rsid w:val="00193F88"/>
    <w:rsid w:val="001A0EC2"/>
    <w:rsid w:val="001A3407"/>
    <w:rsid w:val="001A3ED4"/>
    <w:rsid w:val="001A61C6"/>
    <w:rsid w:val="001A7D8C"/>
    <w:rsid w:val="001B2AD7"/>
    <w:rsid w:val="001B6A88"/>
    <w:rsid w:val="001C3FCA"/>
    <w:rsid w:val="001C43B0"/>
    <w:rsid w:val="001C5009"/>
    <w:rsid w:val="001C6D59"/>
    <w:rsid w:val="001D2D01"/>
    <w:rsid w:val="001D4CA1"/>
    <w:rsid w:val="001E0EA8"/>
    <w:rsid w:val="001E73C8"/>
    <w:rsid w:val="001E7C4A"/>
    <w:rsid w:val="001F09F9"/>
    <w:rsid w:val="001F3883"/>
    <w:rsid w:val="001F5998"/>
    <w:rsid w:val="002013D7"/>
    <w:rsid w:val="0020190F"/>
    <w:rsid w:val="00202DB1"/>
    <w:rsid w:val="00205A8F"/>
    <w:rsid w:val="00207CE2"/>
    <w:rsid w:val="002107BD"/>
    <w:rsid w:val="00214319"/>
    <w:rsid w:val="00216543"/>
    <w:rsid w:val="00217D2D"/>
    <w:rsid w:val="0022465F"/>
    <w:rsid w:val="00225C3B"/>
    <w:rsid w:val="00227CEC"/>
    <w:rsid w:val="0023375E"/>
    <w:rsid w:val="00236E40"/>
    <w:rsid w:val="002420CE"/>
    <w:rsid w:val="00245B07"/>
    <w:rsid w:val="00246BAE"/>
    <w:rsid w:val="0024721E"/>
    <w:rsid w:val="00247CB3"/>
    <w:rsid w:val="00255274"/>
    <w:rsid w:val="0026053E"/>
    <w:rsid w:val="00264B3D"/>
    <w:rsid w:val="002727CC"/>
    <w:rsid w:val="0028156A"/>
    <w:rsid w:val="00287B54"/>
    <w:rsid w:val="00291D8D"/>
    <w:rsid w:val="00292BEE"/>
    <w:rsid w:val="0029347F"/>
    <w:rsid w:val="00293E3E"/>
    <w:rsid w:val="00294E76"/>
    <w:rsid w:val="002956F1"/>
    <w:rsid w:val="002971DC"/>
    <w:rsid w:val="002A08CF"/>
    <w:rsid w:val="002A0947"/>
    <w:rsid w:val="002A469F"/>
    <w:rsid w:val="002A51C9"/>
    <w:rsid w:val="002A7B2E"/>
    <w:rsid w:val="002B213C"/>
    <w:rsid w:val="002B3953"/>
    <w:rsid w:val="002B6697"/>
    <w:rsid w:val="002C27D9"/>
    <w:rsid w:val="002C41FC"/>
    <w:rsid w:val="002C5347"/>
    <w:rsid w:val="002C635B"/>
    <w:rsid w:val="002C7B2B"/>
    <w:rsid w:val="002D0664"/>
    <w:rsid w:val="002D356C"/>
    <w:rsid w:val="002D4960"/>
    <w:rsid w:val="002D4999"/>
    <w:rsid w:val="002D4EDE"/>
    <w:rsid w:val="002E08FF"/>
    <w:rsid w:val="002E1025"/>
    <w:rsid w:val="002F0B9A"/>
    <w:rsid w:val="002F4503"/>
    <w:rsid w:val="002F6065"/>
    <w:rsid w:val="002F73DD"/>
    <w:rsid w:val="00301CE0"/>
    <w:rsid w:val="00302AEB"/>
    <w:rsid w:val="00305579"/>
    <w:rsid w:val="00305E40"/>
    <w:rsid w:val="00307669"/>
    <w:rsid w:val="00307887"/>
    <w:rsid w:val="003118FB"/>
    <w:rsid w:val="00314779"/>
    <w:rsid w:val="00317C2D"/>
    <w:rsid w:val="0032072C"/>
    <w:rsid w:val="00325202"/>
    <w:rsid w:val="00331A00"/>
    <w:rsid w:val="00331E5F"/>
    <w:rsid w:val="00332ED5"/>
    <w:rsid w:val="003340A6"/>
    <w:rsid w:val="0033605A"/>
    <w:rsid w:val="003400D5"/>
    <w:rsid w:val="003431B6"/>
    <w:rsid w:val="00343756"/>
    <w:rsid w:val="00350051"/>
    <w:rsid w:val="00352CA4"/>
    <w:rsid w:val="00353A2E"/>
    <w:rsid w:val="00354D30"/>
    <w:rsid w:val="003674A9"/>
    <w:rsid w:val="0037171D"/>
    <w:rsid w:val="00373BAC"/>
    <w:rsid w:val="0037621A"/>
    <w:rsid w:val="00383DEC"/>
    <w:rsid w:val="003867D0"/>
    <w:rsid w:val="00391078"/>
    <w:rsid w:val="003913EC"/>
    <w:rsid w:val="00395E11"/>
    <w:rsid w:val="00395FC2"/>
    <w:rsid w:val="00396550"/>
    <w:rsid w:val="003A13A6"/>
    <w:rsid w:val="003A171F"/>
    <w:rsid w:val="003A32F2"/>
    <w:rsid w:val="003B3E39"/>
    <w:rsid w:val="003B5651"/>
    <w:rsid w:val="003B5EFC"/>
    <w:rsid w:val="003C034F"/>
    <w:rsid w:val="003C3EF5"/>
    <w:rsid w:val="003C4B0C"/>
    <w:rsid w:val="003C51FA"/>
    <w:rsid w:val="003D11E4"/>
    <w:rsid w:val="003D1C3F"/>
    <w:rsid w:val="003D1FD9"/>
    <w:rsid w:val="003D47C7"/>
    <w:rsid w:val="003D5A39"/>
    <w:rsid w:val="003D639C"/>
    <w:rsid w:val="003D6FF2"/>
    <w:rsid w:val="003E0CDF"/>
    <w:rsid w:val="003E0F8B"/>
    <w:rsid w:val="003E5C39"/>
    <w:rsid w:val="003E6AB6"/>
    <w:rsid w:val="003F349B"/>
    <w:rsid w:val="003F564A"/>
    <w:rsid w:val="003F593C"/>
    <w:rsid w:val="003F6F13"/>
    <w:rsid w:val="003F7A2B"/>
    <w:rsid w:val="0040179E"/>
    <w:rsid w:val="00405854"/>
    <w:rsid w:val="0041003A"/>
    <w:rsid w:val="00411C0E"/>
    <w:rsid w:val="00412033"/>
    <w:rsid w:val="00414C12"/>
    <w:rsid w:val="0041528E"/>
    <w:rsid w:val="00415508"/>
    <w:rsid w:val="00421F23"/>
    <w:rsid w:val="0042441E"/>
    <w:rsid w:val="00426C30"/>
    <w:rsid w:val="004274D8"/>
    <w:rsid w:val="00427A3C"/>
    <w:rsid w:val="00432DA5"/>
    <w:rsid w:val="00437BFA"/>
    <w:rsid w:val="00445125"/>
    <w:rsid w:val="00447322"/>
    <w:rsid w:val="00454A50"/>
    <w:rsid w:val="0046011A"/>
    <w:rsid w:val="00460FDC"/>
    <w:rsid w:val="004649FE"/>
    <w:rsid w:val="004652B1"/>
    <w:rsid w:val="00465ECA"/>
    <w:rsid w:val="004669F9"/>
    <w:rsid w:val="0047070A"/>
    <w:rsid w:val="00470AA7"/>
    <w:rsid w:val="00471E3F"/>
    <w:rsid w:val="0048056F"/>
    <w:rsid w:val="004822FD"/>
    <w:rsid w:val="0048258B"/>
    <w:rsid w:val="00484C68"/>
    <w:rsid w:val="00490D0E"/>
    <w:rsid w:val="00490E83"/>
    <w:rsid w:val="00493C8E"/>
    <w:rsid w:val="00494B1C"/>
    <w:rsid w:val="00495CA2"/>
    <w:rsid w:val="00496E7E"/>
    <w:rsid w:val="004A353D"/>
    <w:rsid w:val="004A37EA"/>
    <w:rsid w:val="004A6416"/>
    <w:rsid w:val="004A67C4"/>
    <w:rsid w:val="004B0D9B"/>
    <w:rsid w:val="004B14F1"/>
    <w:rsid w:val="004B16E0"/>
    <w:rsid w:val="004B5DEE"/>
    <w:rsid w:val="004C04C9"/>
    <w:rsid w:val="004C09A6"/>
    <w:rsid w:val="004C157F"/>
    <w:rsid w:val="004C5221"/>
    <w:rsid w:val="004C6E4F"/>
    <w:rsid w:val="004C7BFE"/>
    <w:rsid w:val="004D1B53"/>
    <w:rsid w:val="004D38F1"/>
    <w:rsid w:val="004D5946"/>
    <w:rsid w:val="004D60CC"/>
    <w:rsid w:val="004D6468"/>
    <w:rsid w:val="004D7E2E"/>
    <w:rsid w:val="004E0AE4"/>
    <w:rsid w:val="004E0D70"/>
    <w:rsid w:val="004E2615"/>
    <w:rsid w:val="004E645E"/>
    <w:rsid w:val="004F49A9"/>
    <w:rsid w:val="004F7BFA"/>
    <w:rsid w:val="00500C72"/>
    <w:rsid w:val="00506AFB"/>
    <w:rsid w:val="00515C38"/>
    <w:rsid w:val="005213A8"/>
    <w:rsid w:val="00521993"/>
    <w:rsid w:val="005228B1"/>
    <w:rsid w:val="00522F1B"/>
    <w:rsid w:val="005267D0"/>
    <w:rsid w:val="0052737E"/>
    <w:rsid w:val="0052752F"/>
    <w:rsid w:val="0053090F"/>
    <w:rsid w:val="0053619D"/>
    <w:rsid w:val="00537FC7"/>
    <w:rsid w:val="005426A6"/>
    <w:rsid w:val="005448F1"/>
    <w:rsid w:val="0054776B"/>
    <w:rsid w:val="00551CAA"/>
    <w:rsid w:val="0055259D"/>
    <w:rsid w:val="00552B46"/>
    <w:rsid w:val="00554CEA"/>
    <w:rsid w:val="00557B0C"/>
    <w:rsid w:val="005607F5"/>
    <w:rsid w:val="00560CAA"/>
    <w:rsid w:val="005637AA"/>
    <w:rsid w:val="005663D8"/>
    <w:rsid w:val="005666AC"/>
    <w:rsid w:val="00567279"/>
    <w:rsid w:val="00567D39"/>
    <w:rsid w:val="00574537"/>
    <w:rsid w:val="00580EC7"/>
    <w:rsid w:val="005842B8"/>
    <w:rsid w:val="0059170A"/>
    <w:rsid w:val="00591737"/>
    <w:rsid w:val="00591CC0"/>
    <w:rsid w:val="0059557D"/>
    <w:rsid w:val="0059568C"/>
    <w:rsid w:val="0059686B"/>
    <w:rsid w:val="005A2E50"/>
    <w:rsid w:val="005A384D"/>
    <w:rsid w:val="005A3A60"/>
    <w:rsid w:val="005B4B6A"/>
    <w:rsid w:val="005B5F0D"/>
    <w:rsid w:val="005B7517"/>
    <w:rsid w:val="005C3943"/>
    <w:rsid w:val="005C3D05"/>
    <w:rsid w:val="005C6C16"/>
    <w:rsid w:val="005C7863"/>
    <w:rsid w:val="005C7C19"/>
    <w:rsid w:val="005C7CDD"/>
    <w:rsid w:val="005D5CDA"/>
    <w:rsid w:val="005E2B50"/>
    <w:rsid w:val="005E681C"/>
    <w:rsid w:val="005E696D"/>
    <w:rsid w:val="005F020B"/>
    <w:rsid w:val="005F0C8F"/>
    <w:rsid w:val="005F1D80"/>
    <w:rsid w:val="005F30C3"/>
    <w:rsid w:val="005F3533"/>
    <w:rsid w:val="00600601"/>
    <w:rsid w:val="0060705D"/>
    <w:rsid w:val="00611086"/>
    <w:rsid w:val="0061628A"/>
    <w:rsid w:val="0062230E"/>
    <w:rsid w:val="00622D2A"/>
    <w:rsid w:val="006241A0"/>
    <w:rsid w:val="00632B1D"/>
    <w:rsid w:val="0063312F"/>
    <w:rsid w:val="00634D29"/>
    <w:rsid w:val="0064049D"/>
    <w:rsid w:val="00642290"/>
    <w:rsid w:val="00643E0D"/>
    <w:rsid w:val="0064401B"/>
    <w:rsid w:val="00644D2B"/>
    <w:rsid w:val="0064670E"/>
    <w:rsid w:val="00647E44"/>
    <w:rsid w:val="00652833"/>
    <w:rsid w:val="0066775E"/>
    <w:rsid w:val="00673216"/>
    <w:rsid w:val="006810EF"/>
    <w:rsid w:val="006816F6"/>
    <w:rsid w:val="00683DCF"/>
    <w:rsid w:val="00685FD5"/>
    <w:rsid w:val="00687607"/>
    <w:rsid w:val="0069234A"/>
    <w:rsid w:val="00693757"/>
    <w:rsid w:val="006977C4"/>
    <w:rsid w:val="006A3498"/>
    <w:rsid w:val="006A6116"/>
    <w:rsid w:val="006A7AFF"/>
    <w:rsid w:val="006B02AD"/>
    <w:rsid w:val="006B30E5"/>
    <w:rsid w:val="006B3564"/>
    <w:rsid w:val="006B5134"/>
    <w:rsid w:val="006B6B1F"/>
    <w:rsid w:val="006C1780"/>
    <w:rsid w:val="006C1D10"/>
    <w:rsid w:val="006C2193"/>
    <w:rsid w:val="006C3902"/>
    <w:rsid w:val="006C4DD7"/>
    <w:rsid w:val="006C5FA0"/>
    <w:rsid w:val="006C6330"/>
    <w:rsid w:val="006C7CB0"/>
    <w:rsid w:val="006D1700"/>
    <w:rsid w:val="006D2594"/>
    <w:rsid w:val="006D3BB9"/>
    <w:rsid w:val="006D3D5F"/>
    <w:rsid w:val="006E18B4"/>
    <w:rsid w:val="006E1A4D"/>
    <w:rsid w:val="006E1D00"/>
    <w:rsid w:val="006E5145"/>
    <w:rsid w:val="006E6B58"/>
    <w:rsid w:val="006F0ABB"/>
    <w:rsid w:val="006F10A6"/>
    <w:rsid w:val="006F37B5"/>
    <w:rsid w:val="006F4B9D"/>
    <w:rsid w:val="006F4CA3"/>
    <w:rsid w:val="006F66DD"/>
    <w:rsid w:val="00705671"/>
    <w:rsid w:val="00705968"/>
    <w:rsid w:val="00705B31"/>
    <w:rsid w:val="007119D3"/>
    <w:rsid w:val="00712B17"/>
    <w:rsid w:val="0071544C"/>
    <w:rsid w:val="007167F8"/>
    <w:rsid w:val="00722029"/>
    <w:rsid w:val="00733D3C"/>
    <w:rsid w:val="007359FE"/>
    <w:rsid w:val="00737A52"/>
    <w:rsid w:val="0074027B"/>
    <w:rsid w:val="0074563A"/>
    <w:rsid w:val="00746A99"/>
    <w:rsid w:val="007500CD"/>
    <w:rsid w:val="007542CB"/>
    <w:rsid w:val="00754D43"/>
    <w:rsid w:val="00757DF8"/>
    <w:rsid w:val="0076599E"/>
    <w:rsid w:val="0077058D"/>
    <w:rsid w:val="007705EA"/>
    <w:rsid w:val="00772EB4"/>
    <w:rsid w:val="00774FFC"/>
    <w:rsid w:val="007751D5"/>
    <w:rsid w:val="007777DB"/>
    <w:rsid w:val="00781342"/>
    <w:rsid w:val="007903CA"/>
    <w:rsid w:val="007917AF"/>
    <w:rsid w:val="007A2B3F"/>
    <w:rsid w:val="007A41B9"/>
    <w:rsid w:val="007B19F9"/>
    <w:rsid w:val="007C4209"/>
    <w:rsid w:val="007C633C"/>
    <w:rsid w:val="007D36B3"/>
    <w:rsid w:val="007D3EA2"/>
    <w:rsid w:val="007D540C"/>
    <w:rsid w:val="007D7825"/>
    <w:rsid w:val="007E0528"/>
    <w:rsid w:val="007E39FE"/>
    <w:rsid w:val="007E6BD1"/>
    <w:rsid w:val="007E7652"/>
    <w:rsid w:val="007F1754"/>
    <w:rsid w:val="007F2094"/>
    <w:rsid w:val="007F31AD"/>
    <w:rsid w:val="007F6BFD"/>
    <w:rsid w:val="007F7200"/>
    <w:rsid w:val="00802CD2"/>
    <w:rsid w:val="00804246"/>
    <w:rsid w:val="00804473"/>
    <w:rsid w:val="00804B57"/>
    <w:rsid w:val="00805937"/>
    <w:rsid w:val="00805C4C"/>
    <w:rsid w:val="00805FEB"/>
    <w:rsid w:val="00807F4B"/>
    <w:rsid w:val="008118E1"/>
    <w:rsid w:val="00811DC0"/>
    <w:rsid w:val="00813EAA"/>
    <w:rsid w:val="008148D7"/>
    <w:rsid w:val="008156BC"/>
    <w:rsid w:val="008204DC"/>
    <w:rsid w:val="008210C5"/>
    <w:rsid w:val="008211DD"/>
    <w:rsid w:val="00821B12"/>
    <w:rsid w:val="008263E4"/>
    <w:rsid w:val="008268B1"/>
    <w:rsid w:val="00831353"/>
    <w:rsid w:val="008332B6"/>
    <w:rsid w:val="00833A0E"/>
    <w:rsid w:val="00840A0D"/>
    <w:rsid w:val="00841944"/>
    <w:rsid w:val="00843AD9"/>
    <w:rsid w:val="008466AF"/>
    <w:rsid w:val="00850603"/>
    <w:rsid w:val="00850936"/>
    <w:rsid w:val="00852B68"/>
    <w:rsid w:val="00856F36"/>
    <w:rsid w:val="008570E8"/>
    <w:rsid w:val="008607DA"/>
    <w:rsid w:val="00861AA4"/>
    <w:rsid w:val="00866549"/>
    <w:rsid w:val="00870857"/>
    <w:rsid w:val="00870CAB"/>
    <w:rsid w:val="00872BA5"/>
    <w:rsid w:val="00874004"/>
    <w:rsid w:val="00874AB2"/>
    <w:rsid w:val="00875D58"/>
    <w:rsid w:val="00876E7F"/>
    <w:rsid w:val="0088041D"/>
    <w:rsid w:val="00881CF0"/>
    <w:rsid w:val="008874A5"/>
    <w:rsid w:val="00891A6F"/>
    <w:rsid w:val="00894FF6"/>
    <w:rsid w:val="00897F68"/>
    <w:rsid w:val="008A069C"/>
    <w:rsid w:val="008A0706"/>
    <w:rsid w:val="008A359B"/>
    <w:rsid w:val="008B481B"/>
    <w:rsid w:val="008B7169"/>
    <w:rsid w:val="008B7666"/>
    <w:rsid w:val="008B7DAA"/>
    <w:rsid w:val="008C060E"/>
    <w:rsid w:val="008C2A94"/>
    <w:rsid w:val="008C2D91"/>
    <w:rsid w:val="008C3767"/>
    <w:rsid w:val="008D0657"/>
    <w:rsid w:val="008D1577"/>
    <w:rsid w:val="008D2C3F"/>
    <w:rsid w:val="008D2FBA"/>
    <w:rsid w:val="008D36BF"/>
    <w:rsid w:val="008D40E2"/>
    <w:rsid w:val="008D5537"/>
    <w:rsid w:val="008E225A"/>
    <w:rsid w:val="008E4A9C"/>
    <w:rsid w:val="008E4E74"/>
    <w:rsid w:val="008E5A9F"/>
    <w:rsid w:val="008E5B90"/>
    <w:rsid w:val="008E5F03"/>
    <w:rsid w:val="008F0BDB"/>
    <w:rsid w:val="008F23BF"/>
    <w:rsid w:val="008F23C0"/>
    <w:rsid w:val="008F4A71"/>
    <w:rsid w:val="008F6589"/>
    <w:rsid w:val="008F7743"/>
    <w:rsid w:val="00901737"/>
    <w:rsid w:val="00904434"/>
    <w:rsid w:val="00905FFF"/>
    <w:rsid w:val="00906205"/>
    <w:rsid w:val="00906AAD"/>
    <w:rsid w:val="00912927"/>
    <w:rsid w:val="00913848"/>
    <w:rsid w:val="0091558C"/>
    <w:rsid w:val="009177F4"/>
    <w:rsid w:val="009179BA"/>
    <w:rsid w:val="00921E6D"/>
    <w:rsid w:val="00923532"/>
    <w:rsid w:val="00925D6D"/>
    <w:rsid w:val="0092772B"/>
    <w:rsid w:val="0093001D"/>
    <w:rsid w:val="00943030"/>
    <w:rsid w:val="00943FBF"/>
    <w:rsid w:val="009452BB"/>
    <w:rsid w:val="009452E4"/>
    <w:rsid w:val="0095004B"/>
    <w:rsid w:val="00954980"/>
    <w:rsid w:val="00954D0D"/>
    <w:rsid w:val="00956278"/>
    <w:rsid w:val="009618E6"/>
    <w:rsid w:val="00962313"/>
    <w:rsid w:val="009678BC"/>
    <w:rsid w:val="0096797D"/>
    <w:rsid w:val="0097050F"/>
    <w:rsid w:val="00971063"/>
    <w:rsid w:val="009774BB"/>
    <w:rsid w:val="00981DFA"/>
    <w:rsid w:val="00982143"/>
    <w:rsid w:val="00982EE1"/>
    <w:rsid w:val="00985FA5"/>
    <w:rsid w:val="00990353"/>
    <w:rsid w:val="00991292"/>
    <w:rsid w:val="00991480"/>
    <w:rsid w:val="009915BC"/>
    <w:rsid w:val="0099214F"/>
    <w:rsid w:val="00993365"/>
    <w:rsid w:val="00994D2F"/>
    <w:rsid w:val="0099591F"/>
    <w:rsid w:val="00995942"/>
    <w:rsid w:val="009A4A39"/>
    <w:rsid w:val="009B6D35"/>
    <w:rsid w:val="009B7563"/>
    <w:rsid w:val="009C0BE1"/>
    <w:rsid w:val="009C0F28"/>
    <w:rsid w:val="009C67B0"/>
    <w:rsid w:val="009C75BA"/>
    <w:rsid w:val="009D039C"/>
    <w:rsid w:val="009D1DBC"/>
    <w:rsid w:val="009D2241"/>
    <w:rsid w:val="009D35E0"/>
    <w:rsid w:val="009D3AA2"/>
    <w:rsid w:val="009D3B8C"/>
    <w:rsid w:val="009D3CCB"/>
    <w:rsid w:val="009D6705"/>
    <w:rsid w:val="009E0949"/>
    <w:rsid w:val="009E1EA0"/>
    <w:rsid w:val="009E3E0E"/>
    <w:rsid w:val="009E5945"/>
    <w:rsid w:val="009F0663"/>
    <w:rsid w:val="009F341E"/>
    <w:rsid w:val="009F39B7"/>
    <w:rsid w:val="009F3D29"/>
    <w:rsid w:val="00A02FD9"/>
    <w:rsid w:val="00A04309"/>
    <w:rsid w:val="00A05941"/>
    <w:rsid w:val="00A069C5"/>
    <w:rsid w:val="00A070F0"/>
    <w:rsid w:val="00A07821"/>
    <w:rsid w:val="00A11B72"/>
    <w:rsid w:val="00A12228"/>
    <w:rsid w:val="00A12B9D"/>
    <w:rsid w:val="00A1485F"/>
    <w:rsid w:val="00A15A28"/>
    <w:rsid w:val="00A15E6D"/>
    <w:rsid w:val="00A1788F"/>
    <w:rsid w:val="00A17D58"/>
    <w:rsid w:val="00A21016"/>
    <w:rsid w:val="00A21F11"/>
    <w:rsid w:val="00A2229A"/>
    <w:rsid w:val="00A245F6"/>
    <w:rsid w:val="00A30685"/>
    <w:rsid w:val="00A339FD"/>
    <w:rsid w:val="00A34467"/>
    <w:rsid w:val="00A35253"/>
    <w:rsid w:val="00A363D4"/>
    <w:rsid w:val="00A36F42"/>
    <w:rsid w:val="00A41117"/>
    <w:rsid w:val="00A41CE9"/>
    <w:rsid w:val="00A41F44"/>
    <w:rsid w:val="00A451B8"/>
    <w:rsid w:val="00A47279"/>
    <w:rsid w:val="00A51169"/>
    <w:rsid w:val="00A520FD"/>
    <w:rsid w:val="00A56158"/>
    <w:rsid w:val="00A570B4"/>
    <w:rsid w:val="00A62817"/>
    <w:rsid w:val="00A65AE7"/>
    <w:rsid w:val="00A65DA4"/>
    <w:rsid w:val="00A67AF6"/>
    <w:rsid w:val="00A74069"/>
    <w:rsid w:val="00A753C0"/>
    <w:rsid w:val="00A75947"/>
    <w:rsid w:val="00A76715"/>
    <w:rsid w:val="00A81B99"/>
    <w:rsid w:val="00A860DD"/>
    <w:rsid w:val="00A867C3"/>
    <w:rsid w:val="00A90F08"/>
    <w:rsid w:val="00A91DF7"/>
    <w:rsid w:val="00A92DA0"/>
    <w:rsid w:val="00A95E83"/>
    <w:rsid w:val="00AA1A6F"/>
    <w:rsid w:val="00AA594E"/>
    <w:rsid w:val="00AB0E8D"/>
    <w:rsid w:val="00AB1A35"/>
    <w:rsid w:val="00AC15C9"/>
    <w:rsid w:val="00AC272D"/>
    <w:rsid w:val="00AC29E0"/>
    <w:rsid w:val="00AC5C33"/>
    <w:rsid w:val="00AC6091"/>
    <w:rsid w:val="00AC6742"/>
    <w:rsid w:val="00AC700B"/>
    <w:rsid w:val="00AD1774"/>
    <w:rsid w:val="00AD4C8F"/>
    <w:rsid w:val="00AD69A5"/>
    <w:rsid w:val="00AE077F"/>
    <w:rsid w:val="00AE3E28"/>
    <w:rsid w:val="00AE5B2E"/>
    <w:rsid w:val="00AF1ADB"/>
    <w:rsid w:val="00AF543D"/>
    <w:rsid w:val="00AF5A75"/>
    <w:rsid w:val="00AF632A"/>
    <w:rsid w:val="00AF7536"/>
    <w:rsid w:val="00B001A9"/>
    <w:rsid w:val="00B00BD8"/>
    <w:rsid w:val="00B02482"/>
    <w:rsid w:val="00B026B4"/>
    <w:rsid w:val="00B03E19"/>
    <w:rsid w:val="00B04D4F"/>
    <w:rsid w:val="00B05275"/>
    <w:rsid w:val="00B05841"/>
    <w:rsid w:val="00B05DF5"/>
    <w:rsid w:val="00B12CFF"/>
    <w:rsid w:val="00B13688"/>
    <w:rsid w:val="00B153B3"/>
    <w:rsid w:val="00B154C1"/>
    <w:rsid w:val="00B15BE9"/>
    <w:rsid w:val="00B15C64"/>
    <w:rsid w:val="00B17846"/>
    <w:rsid w:val="00B25D11"/>
    <w:rsid w:val="00B264EA"/>
    <w:rsid w:val="00B26C3D"/>
    <w:rsid w:val="00B26E7E"/>
    <w:rsid w:val="00B271A6"/>
    <w:rsid w:val="00B301C7"/>
    <w:rsid w:val="00B31FF1"/>
    <w:rsid w:val="00B35E52"/>
    <w:rsid w:val="00B470C8"/>
    <w:rsid w:val="00B47BDD"/>
    <w:rsid w:val="00B55CC1"/>
    <w:rsid w:val="00B60F7F"/>
    <w:rsid w:val="00B66959"/>
    <w:rsid w:val="00B669FE"/>
    <w:rsid w:val="00B66D47"/>
    <w:rsid w:val="00B6745E"/>
    <w:rsid w:val="00B763A6"/>
    <w:rsid w:val="00B8174C"/>
    <w:rsid w:val="00B823DC"/>
    <w:rsid w:val="00B83AB4"/>
    <w:rsid w:val="00B84C15"/>
    <w:rsid w:val="00B87238"/>
    <w:rsid w:val="00B9246A"/>
    <w:rsid w:val="00BA037E"/>
    <w:rsid w:val="00BA086F"/>
    <w:rsid w:val="00BB2055"/>
    <w:rsid w:val="00BB278E"/>
    <w:rsid w:val="00BB39D6"/>
    <w:rsid w:val="00BB5898"/>
    <w:rsid w:val="00BC1395"/>
    <w:rsid w:val="00BC5571"/>
    <w:rsid w:val="00BC5CF4"/>
    <w:rsid w:val="00BD0EA8"/>
    <w:rsid w:val="00BD4DE2"/>
    <w:rsid w:val="00BD708C"/>
    <w:rsid w:val="00BE2BAB"/>
    <w:rsid w:val="00BE3A1B"/>
    <w:rsid w:val="00BE3A74"/>
    <w:rsid w:val="00BE3D3B"/>
    <w:rsid w:val="00BE62A7"/>
    <w:rsid w:val="00BF160C"/>
    <w:rsid w:val="00BF185E"/>
    <w:rsid w:val="00BF29D5"/>
    <w:rsid w:val="00BF3AEC"/>
    <w:rsid w:val="00BF5692"/>
    <w:rsid w:val="00BF5CF3"/>
    <w:rsid w:val="00BF7BB4"/>
    <w:rsid w:val="00C0594B"/>
    <w:rsid w:val="00C05F28"/>
    <w:rsid w:val="00C1066B"/>
    <w:rsid w:val="00C1132A"/>
    <w:rsid w:val="00C15725"/>
    <w:rsid w:val="00C213C7"/>
    <w:rsid w:val="00C22541"/>
    <w:rsid w:val="00C2279C"/>
    <w:rsid w:val="00C237E5"/>
    <w:rsid w:val="00C23BA6"/>
    <w:rsid w:val="00C24B7E"/>
    <w:rsid w:val="00C24F49"/>
    <w:rsid w:val="00C32285"/>
    <w:rsid w:val="00C32B04"/>
    <w:rsid w:val="00C32B86"/>
    <w:rsid w:val="00C33ED6"/>
    <w:rsid w:val="00C34009"/>
    <w:rsid w:val="00C34AAD"/>
    <w:rsid w:val="00C3733D"/>
    <w:rsid w:val="00C40D3B"/>
    <w:rsid w:val="00C40E7B"/>
    <w:rsid w:val="00C41FED"/>
    <w:rsid w:val="00C44012"/>
    <w:rsid w:val="00C446C8"/>
    <w:rsid w:val="00C456AB"/>
    <w:rsid w:val="00C4738B"/>
    <w:rsid w:val="00C47A05"/>
    <w:rsid w:val="00C507F5"/>
    <w:rsid w:val="00C56CD2"/>
    <w:rsid w:val="00C63E59"/>
    <w:rsid w:val="00C678A7"/>
    <w:rsid w:val="00C67998"/>
    <w:rsid w:val="00C705A2"/>
    <w:rsid w:val="00C7121E"/>
    <w:rsid w:val="00C748CC"/>
    <w:rsid w:val="00C74C6D"/>
    <w:rsid w:val="00C764F8"/>
    <w:rsid w:val="00C76A3D"/>
    <w:rsid w:val="00C76C8D"/>
    <w:rsid w:val="00C81C24"/>
    <w:rsid w:val="00C83D9C"/>
    <w:rsid w:val="00C840E2"/>
    <w:rsid w:val="00C84B90"/>
    <w:rsid w:val="00C8662E"/>
    <w:rsid w:val="00C94372"/>
    <w:rsid w:val="00C94BD0"/>
    <w:rsid w:val="00C968B9"/>
    <w:rsid w:val="00C9728C"/>
    <w:rsid w:val="00CA0C36"/>
    <w:rsid w:val="00CA194F"/>
    <w:rsid w:val="00CA1B3D"/>
    <w:rsid w:val="00CA3719"/>
    <w:rsid w:val="00CA5B69"/>
    <w:rsid w:val="00CA6774"/>
    <w:rsid w:val="00CA7D2D"/>
    <w:rsid w:val="00CB25E6"/>
    <w:rsid w:val="00CB67DA"/>
    <w:rsid w:val="00CB794A"/>
    <w:rsid w:val="00CC3C2A"/>
    <w:rsid w:val="00CC42AE"/>
    <w:rsid w:val="00CC5912"/>
    <w:rsid w:val="00CD1364"/>
    <w:rsid w:val="00CD3766"/>
    <w:rsid w:val="00CE01CA"/>
    <w:rsid w:val="00CE0E09"/>
    <w:rsid w:val="00CE7311"/>
    <w:rsid w:val="00CE7EFB"/>
    <w:rsid w:val="00CF00E4"/>
    <w:rsid w:val="00CF4626"/>
    <w:rsid w:val="00CF5657"/>
    <w:rsid w:val="00CF5D93"/>
    <w:rsid w:val="00CF7B8F"/>
    <w:rsid w:val="00D007F2"/>
    <w:rsid w:val="00D01157"/>
    <w:rsid w:val="00D05C18"/>
    <w:rsid w:val="00D11326"/>
    <w:rsid w:val="00D14AE0"/>
    <w:rsid w:val="00D154A4"/>
    <w:rsid w:val="00D155BF"/>
    <w:rsid w:val="00D15F9D"/>
    <w:rsid w:val="00D173D9"/>
    <w:rsid w:val="00D21863"/>
    <w:rsid w:val="00D238E9"/>
    <w:rsid w:val="00D27603"/>
    <w:rsid w:val="00D3033D"/>
    <w:rsid w:val="00D315D6"/>
    <w:rsid w:val="00D31B7B"/>
    <w:rsid w:val="00D40772"/>
    <w:rsid w:val="00D40929"/>
    <w:rsid w:val="00D441C0"/>
    <w:rsid w:val="00D457E9"/>
    <w:rsid w:val="00D46889"/>
    <w:rsid w:val="00D4722B"/>
    <w:rsid w:val="00D516EE"/>
    <w:rsid w:val="00D530FA"/>
    <w:rsid w:val="00D56F5A"/>
    <w:rsid w:val="00D57340"/>
    <w:rsid w:val="00D61436"/>
    <w:rsid w:val="00D61993"/>
    <w:rsid w:val="00D62808"/>
    <w:rsid w:val="00D630C5"/>
    <w:rsid w:val="00D703D2"/>
    <w:rsid w:val="00D75E9C"/>
    <w:rsid w:val="00D84976"/>
    <w:rsid w:val="00D85070"/>
    <w:rsid w:val="00D877D8"/>
    <w:rsid w:val="00D91F6C"/>
    <w:rsid w:val="00D9203E"/>
    <w:rsid w:val="00D92705"/>
    <w:rsid w:val="00D95F4B"/>
    <w:rsid w:val="00DA29A5"/>
    <w:rsid w:val="00DA54C6"/>
    <w:rsid w:val="00DA5C03"/>
    <w:rsid w:val="00DA5F91"/>
    <w:rsid w:val="00DB2453"/>
    <w:rsid w:val="00DB31E8"/>
    <w:rsid w:val="00DB328E"/>
    <w:rsid w:val="00DB5757"/>
    <w:rsid w:val="00DB6E22"/>
    <w:rsid w:val="00DC1604"/>
    <w:rsid w:val="00DC526A"/>
    <w:rsid w:val="00DC6E5C"/>
    <w:rsid w:val="00DD0BB1"/>
    <w:rsid w:val="00DD1182"/>
    <w:rsid w:val="00DD37E1"/>
    <w:rsid w:val="00DD3D6E"/>
    <w:rsid w:val="00DD419A"/>
    <w:rsid w:val="00DD5A44"/>
    <w:rsid w:val="00DE07F3"/>
    <w:rsid w:val="00DE08D2"/>
    <w:rsid w:val="00DE164B"/>
    <w:rsid w:val="00DE22DC"/>
    <w:rsid w:val="00DE268F"/>
    <w:rsid w:val="00DE4574"/>
    <w:rsid w:val="00DF4234"/>
    <w:rsid w:val="00E06C53"/>
    <w:rsid w:val="00E06E09"/>
    <w:rsid w:val="00E101DB"/>
    <w:rsid w:val="00E10F3B"/>
    <w:rsid w:val="00E1454C"/>
    <w:rsid w:val="00E14D52"/>
    <w:rsid w:val="00E2097B"/>
    <w:rsid w:val="00E20ECF"/>
    <w:rsid w:val="00E2210D"/>
    <w:rsid w:val="00E25199"/>
    <w:rsid w:val="00E36DD5"/>
    <w:rsid w:val="00E4274E"/>
    <w:rsid w:val="00E43A01"/>
    <w:rsid w:val="00E4751C"/>
    <w:rsid w:val="00E47CDE"/>
    <w:rsid w:val="00E52D48"/>
    <w:rsid w:val="00E5342A"/>
    <w:rsid w:val="00E613E3"/>
    <w:rsid w:val="00E63D08"/>
    <w:rsid w:val="00E66CBD"/>
    <w:rsid w:val="00E74A0A"/>
    <w:rsid w:val="00E74F11"/>
    <w:rsid w:val="00E764C2"/>
    <w:rsid w:val="00E76FBC"/>
    <w:rsid w:val="00E80595"/>
    <w:rsid w:val="00E824E1"/>
    <w:rsid w:val="00E8408E"/>
    <w:rsid w:val="00E84333"/>
    <w:rsid w:val="00E865E8"/>
    <w:rsid w:val="00E91530"/>
    <w:rsid w:val="00E9248F"/>
    <w:rsid w:val="00E92A89"/>
    <w:rsid w:val="00E92FB4"/>
    <w:rsid w:val="00E942BB"/>
    <w:rsid w:val="00E950E1"/>
    <w:rsid w:val="00E95C87"/>
    <w:rsid w:val="00EA0BC6"/>
    <w:rsid w:val="00EA1254"/>
    <w:rsid w:val="00EA435D"/>
    <w:rsid w:val="00EA652C"/>
    <w:rsid w:val="00EA689C"/>
    <w:rsid w:val="00EB3D68"/>
    <w:rsid w:val="00EB47F1"/>
    <w:rsid w:val="00EB50C5"/>
    <w:rsid w:val="00EC12C5"/>
    <w:rsid w:val="00EC1AB7"/>
    <w:rsid w:val="00EC1D97"/>
    <w:rsid w:val="00EC5A8F"/>
    <w:rsid w:val="00ED0392"/>
    <w:rsid w:val="00ED214A"/>
    <w:rsid w:val="00ED36A6"/>
    <w:rsid w:val="00ED4755"/>
    <w:rsid w:val="00ED5A4B"/>
    <w:rsid w:val="00ED74B3"/>
    <w:rsid w:val="00EE0B42"/>
    <w:rsid w:val="00EE126D"/>
    <w:rsid w:val="00EE6104"/>
    <w:rsid w:val="00EF0B29"/>
    <w:rsid w:val="00EF3B5B"/>
    <w:rsid w:val="00EF6CA5"/>
    <w:rsid w:val="00F01B4E"/>
    <w:rsid w:val="00F04BB8"/>
    <w:rsid w:val="00F05293"/>
    <w:rsid w:val="00F06425"/>
    <w:rsid w:val="00F12CCE"/>
    <w:rsid w:val="00F20937"/>
    <w:rsid w:val="00F210BF"/>
    <w:rsid w:val="00F218EC"/>
    <w:rsid w:val="00F23CEA"/>
    <w:rsid w:val="00F24B3E"/>
    <w:rsid w:val="00F24E37"/>
    <w:rsid w:val="00F26936"/>
    <w:rsid w:val="00F3084F"/>
    <w:rsid w:val="00F324C4"/>
    <w:rsid w:val="00F33188"/>
    <w:rsid w:val="00F33715"/>
    <w:rsid w:val="00F345AC"/>
    <w:rsid w:val="00F35927"/>
    <w:rsid w:val="00F4157A"/>
    <w:rsid w:val="00F42004"/>
    <w:rsid w:val="00F441FC"/>
    <w:rsid w:val="00F532A5"/>
    <w:rsid w:val="00F57B8F"/>
    <w:rsid w:val="00F66023"/>
    <w:rsid w:val="00F664D0"/>
    <w:rsid w:val="00F71598"/>
    <w:rsid w:val="00F74F23"/>
    <w:rsid w:val="00F77148"/>
    <w:rsid w:val="00F8269E"/>
    <w:rsid w:val="00F87DAC"/>
    <w:rsid w:val="00F91CD0"/>
    <w:rsid w:val="00F92105"/>
    <w:rsid w:val="00F93033"/>
    <w:rsid w:val="00F93897"/>
    <w:rsid w:val="00F93A3C"/>
    <w:rsid w:val="00F93C5F"/>
    <w:rsid w:val="00F94EDD"/>
    <w:rsid w:val="00F97C78"/>
    <w:rsid w:val="00FA2568"/>
    <w:rsid w:val="00FA60F2"/>
    <w:rsid w:val="00FA69E1"/>
    <w:rsid w:val="00FA7A5E"/>
    <w:rsid w:val="00FB054F"/>
    <w:rsid w:val="00FB1DB8"/>
    <w:rsid w:val="00FB5206"/>
    <w:rsid w:val="00FB630B"/>
    <w:rsid w:val="00FC2606"/>
    <w:rsid w:val="00FC6D0D"/>
    <w:rsid w:val="00FD0514"/>
    <w:rsid w:val="00FD0D36"/>
    <w:rsid w:val="00FD1AD1"/>
    <w:rsid w:val="00FD2889"/>
    <w:rsid w:val="00FD4331"/>
    <w:rsid w:val="00FD560B"/>
    <w:rsid w:val="00FD5BBB"/>
    <w:rsid w:val="00FD72DC"/>
    <w:rsid w:val="00FD7700"/>
    <w:rsid w:val="00FD7853"/>
    <w:rsid w:val="00FE2363"/>
    <w:rsid w:val="00FE557D"/>
    <w:rsid w:val="00FE563F"/>
    <w:rsid w:val="00FE66DE"/>
    <w:rsid w:val="00FF16E1"/>
    <w:rsid w:val="00FF2055"/>
    <w:rsid w:val="00FF36CE"/>
    <w:rsid w:val="00FF4936"/>
    <w:rsid w:val="037D79FC"/>
    <w:rsid w:val="039346D5"/>
    <w:rsid w:val="0D528A6A"/>
    <w:rsid w:val="0D63609A"/>
    <w:rsid w:val="0F201A6F"/>
    <w:rsid w:val="117B7659"/>
    <w:rsid w:val="16A25794"/>
    <w:rsid w:val="1A8E32E0"/>
    <w:rsid w:val="1AF78166"/>
    <w:rsid w:val="1D42203C"/>
    <w:rsid w:val="1E5ECF07"/>
    <w:rsid w:val="204CA387"/>
    <w:rsid w:val="20F09FA4"/>
    <w:rsid w:val="20F4C1B1"/>
    <w:rsid w:val="210458F5"/>
    <w:rsid w:val="251C4656"/>
    <w:rsid w:val="25DEF6EF"/>
    <w:rsid w:val="262CB1F3"/>
    <w:rsid w:val="268CF8AA"/>
    <w:rsid w:val="27C0F391"/>
    <w:rsid w:val="2B88E359"/>
    <w:rsid w:val="2BA88F47"/>
    <w:rsid w:val="2D445FA8"/>
    <w:rsid w:val="2DBE39B3"/>
    <w:rsid w:val="2F6CB0D8"/>
    <w:rsid w:val="3065C8EF"/>
    <w:rsid w:val="306A26BE"/>
    <w:rsid w:val="321A748F"/>
    <w:rsid w:val="3260DD5C"/>
    <w:rsid w:val="36961A23"/>
    <w:rsid w:val="371DFA8A"/>
    <w:rsid w:val="38810AF3"/>
    <w:rsid w:val="39F7E0A7"/>
    <w:rsid w:val="3A34B83A"/>
    <w:rsid w:val="3BBB72B2"/>
    <w:rsid w:val="3CBB9EFE"/>
    <w:rsid w:val="4166E004"/>
    <w:rsid w:val="4210A18E"/>
    <w:rsid w:val="42CD355D"/>
    <w:rsid w:val="43088F2B"/>
    <w:rsid w:val="449C0D5F"/>
    <w:rsid w:val="4B0BC6C7"/>
    <w:rsid w:val="4C964914"/>
    <w:rsid w:val="4E1C5D16"/>
    <w:rsid w:val="4EAE92D1"/>
    <w:rsid w:val="4ECBFD68"/>
    <w:rsid w:val="50F1DEF8"/>
    <w:rsid w:val="52A3E25E"/>
    <w:rsid w:val="534C8A2F"/>
    <w:rsid w:val="56161BC3"/>
    <w:rsid w:val="569CE178"/>
    <w:rsid w:val="5741C47D"/>
    <w:rsid w:val="5E502AC5"/>
    <w:rsid w:val="5EF0D186"/>
    <w:rsid w:val="5F33AE05"/>
    <w:rsid w:val="602118E4"/>
    <w:rsid w:val="680B80F5"/>
    <w:rsid w:val="69BDDB53"/>
    <w:rsid w:val="6A3EDD2E"/>
    <w:rsid w:val="6C4D5898"/>
    <w:rsid w:val="6D2A344C"/>
    <w:rsid w:val="70411AAA"/>
    <w:rsid w:val="73FA1796"/>
    <w:rsid w:val="75F4E865"/>
    <w:rsid w:val="789661E9"/>
    <w:rsid w:val="78E7CB6B"/>
    <w:rsid w:val="791FC4E8"/>
    <w:rsid w:val="7C1FFF50"/>
    <w:rsid w:val="7C88601B"/>
    <w:rsid w:val="7CA889A0"/>
    <w:rsid w:val="7D16E397"/>
    <w:rsid w:val="7DB9D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8D669"/>
  <w14:defaultImageDpi w14:val="0"/>
  <w15:docId w15:val="{DDDCB94B-8101-400C-8393-7434ADB9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rPr>
  </w:style>
  <w:style w:type="paragraph" w:styleId="Heading2">
    <w:name w:val="heading 2"/>
    <w:basedOn w:val="Normal"/>
    <w:next w:val="Normal"/>
    <w:link w:val="Heading2Char"/>
    <w:uiPriority w:val="99"/>
    <w:qFormat/>
    <w:rsid w:val="00552B46"/>
    <w:pPr>
      <w:keepNext/>
      <w:pBdr>
        <w:bottom w:val="single" w:sz="8" w:space="4" w:color="00424F"/>
      </w:pBdr>
      <w:tabs>
        <w:tab w:val="left" w:pos="0"/>
      </w:tabs>
      <w:autoSpaceDE/>
      <w:autoSpaceDN/>
      <w:spacing w:before="360" w:after="240"/>
      <w:outlineLvl w:val="1"/>
    </w:pPr>
    <w:rPr>
      <w:rFonts w:ascii="Helvetica" w:hAnsi="Helvetica" w:cs="Helvetica"/>
      <w:b/>
      <w:bCs/>
      <w:sz w:val="36"/>
      <w:szCs w:val="36"/>
    </w:rPr>
  </w:style>
  <w:style w:type="paragraph" w:styleId="Heading4">
    <w:name w:val="heading 4"/>
    <w:basedOn w:val="Normal"/>
    <w:next w:val="Normal"/>
    <w:link w:val="Heading4Char"/>
    <w:uiPriority w:val="99"/>
    <w:qFormat/>
    <w:rsid w:val="00552B46"/>
    <w:pPr>
      <w:keepNext/>
      <w:autoSpaceDE/>
      <w:autoSpaceDN/>
      <w:spacing w:before="120" w:after="60"/>
      <w:outlineLvl w:val="3"/>
    </w:pPr>
    <w:rPr>
      <w:rFonts w:ascii="Helvetica" w:hAnsi="Helvetica" w:cs="Helvetic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Header">
    <w:name w:val="header"/>
    <w:basedOn w:val="overviewtext"/>
    <w:link w:val="HeaderChar"/>
    <w:uiPriority w:val="99"/>
    <w:rsid w:val="00552B46"/>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customStyle="1" w:styleId="CommitteeTitle">
    <w:name w:val="Committee Title"/>
    <w:basedOn w:val="Header"/>
    <w:next w:val="Header"/>
    <w:uiPriority w:val="99"/>
    <w:rsid w:val="00552B46"/>
    <w:pPr>
      <w:shd w:val="clear" w:color="auto" w:fill="000000"/>
      <w:tabs>
        <w:tab w:val="clear" w:pos="4153"/>
        <w:tab w:val="clear" w:pos="8306"/>
      </w:tabs>
      <w:spacing w:after="120"/>
      <w:ind w:right="2835"/>
    </w:pPr>
    <w:rPr>
      <w:b/>
      <w:bCs/>
      <w:noProof/>
      <w:color w:val="FFFFFF"/>
    </w:rPr>
  </w:style>
  <w:style w:type="paragraph" w:customStyle="1" w:styleId="summarydetail">
    <w:name w:val="summary detail"/>
    <w:basedOn w:val="overviewtext"/>
    <w:uiPriority w:val="99"/>
    <w:rsid w:val="00552B46"/>
    <w:pPr>
      <w:ind w:left="3402"/>
    </w:pPr>
  </w:style>
  <w:style w:type="paragraph" w:customStyle="1" w:styleId="overviewtext">
    <w:name w:val="overview text"/>
    <w:uiPriority w:val="99"/>
    <w:rsid w:val="00552B46"/>
    <w:pPr>
      <w:spacing w:before="60" w:after="60" w:line="240" w:lineRule="auto"/>
    </w:pPr>
    <w:rPr>
      <w:rFonts w:ascii="Helvetica" w:hAnsi="Helvetica" w:cs="Helvetica"/>
      <w:sz w:val="24"/>
      <w:szCs w:val="24"/>
    </w:rPr>
  </w:style>
  <w:style w:type="paragraph" w:customStyle="1" w:styleId="overviewheading">
    <w:name w:val="overview heading"/>
    <w:basedOn w:val="overviewtext"/>
    <w:uiPriority w:val="99"/>
    <w:rsid w:val="00552B46"/>
    <w:pPr>
      <w:pBdr>
        <w:bottom w:val="single" w:sz="4" w:space="4" w:color="auto"/>
      </w:pBdr>
      <w:spacing w:before="120"/>
    </w:pPr>
    <w:rPr>
      <w:b/>
      <w:bCs/>
    </w:rPr>
  </w:style>
  <w:style w:type="paragraph" w:customStyle="1" w:styleId="ReportTitle">
    <w:name w:val="Report Title"/>
    <w:basedOn w:val="overviewtext"/>
    <w:uiPriority w:val="99"/>
    <w:rsid w:val="00552B46"/>
    <w:pPr>
      <w:spacing w:before="120" w:after="120"/>
    </w:pPr>
    <w:rPr>
      <w:b/>
      <w:bCs/>
      <w:sz w:val="40"/>
      <w:szCs w:val="40"/>
    </w:rPr>
  </w:style>
  <w:style w:type="paragraph" w:customStyle="1" w:styleId="Bulletedlist1">
    <w:name w:val="Bulleted list 1"/>
    <w:basedOn w:val="Normal"/>
    <w:uiPriority w:val="99"/>
    <w:rsid w:val="00552B46"/>
    <w:pPr>
      <w:numPr>
        <w:numId w:val="3"/>
      </w:numPr>
      <w:autoSpaceDE/>
      <w:autoSpaceDN/>
      <w:spacing w:before="120" w:after="120"/>
    </w:pPr>
    <w:rPr>
      <w:rFonts w:ascii="Helvetica" w:hAnsi="Helvetica" w:cs="Helvetica"/>
      <w:sz w:val="24"/>
      <w:szCs w:val="24"/>
    </w:rPr>
  </w:style>
  <w:style w:type="character" w:styleId="Hyperlink">
    <w:name w:val="Hyperlink"/>
    <w:basedOn w:val="DefaultParagraphFont"/>
    <w:uiPriority w:val="99"/>
    <w:rsid w:val="00314779"/>
    <w:rPr>
      <w:rFonts w:cs="Times New Roman"/>
      <w:color w:val="0000FF"/>
      <w:u w:val="single"/>
    </w:rPr>
  </w:style>
  <w:style w:type="paragraph" w:customStyle="1" w:styleId="paragraph">
    <w:name w:val="paragraph"/>
    <w:basedOn w:val="Normal"/>
    <w:rsid w:val="00041B43"/>
    <w:pPr>
      <w:autoSpaceDE/>
      <w:autoSpaceDN/>
      <w:spacing w:before="100" w:beforeAutospacing="1" w:after="100" w:afterAutospacing="1"/>
    </w:pPr>
    <w:rPr>
      <w:sz w:val="24"/>
      <w:szCs w:val="24"/>
    </w:rPr>
  </w:style>
  <w:style w:type="character" w:customStyle="1" w:styleId="normaltextrun">
    <w:name w:val="normaltextrun"/>
    <w:rsid w:val="00041B43"/>
    <w:rPr>
      <w:rFonts w:cs="Times New Roman"/>
    </w:rPr>
  </w:style>
  <w:style w:type="character" w:customStyle="1" w:styleId="tabchar">
    <w:name w:val="tabchar"/>
    <w:rsid w:val="00041B43"/>
    <w:rPr>
      <w:rFonts w:cs="Times New Roman"/>
    </w:rPr>
  </w:style>
  <w:style w:type="character" w:customStyle="1" w:styleId="eop">
    <w:name w:val="eop"/>
    <w:rsid w:val="00041B43"/>
    <w:rPr>
      <w:rFonts w:cs="Times New Roman"/>
    </w:rPr>
  </w:style>
  <w:style w:type="paragraph" w:styleId="NormalWeb">
    <w:name w:val="Normal (Web)"/>
    <w:basedOn w:val="Normal"/>
    <w:uiPriority w:val="99"/>
    <w:unhideWhenUsed/>
    <w:rsid w:val="00DD5A44"/>
    <w:pPr>
      <w:autoSpaceDE/>
      <w:autoSpaceDN/>
      <w:spacing w:before="100" w:beforeAutospacing="1" w:after="100" w:afterAutospacing="1"/>
    </w:pPr>
    <w:rPr>
      <w:sz w:val="24"/>
      <w:szCs w:val="24"/>
    </w:rPr>
  </w:style>
  <w:style w:type="paragraph" w:styleId="ListParagraph">
    <w:name w:val="List Paragraph"/>
    <w:basedOn w:val="Normal"/>
    <w:uiPriority w:val="34"/>
    <w:qFormat/>
    <w:rsid w:val="00DD5A44"/>
    <w:pPr>
      <w:ind w:left="720"/>
      <w:contextualSpacing/>
    </w:pPr>
  </w:style>
  <w:style w:type="character" w:customStyle="1" w:styleId="contentpasted1">
    <w:name w:val="contentpasted1"/>
    <w:basedOn w:val="DefaultParagraphFont"/>
    <w:rsid w:val="00DD5A44"/>
  </w:style>
  <w:style w:type="character" w:styleId="Strong">
    <w:name w:val="Strong"/>
    <w:basedOn w:val="DefaultParagraphFont"/>
    <w:uiPriority w:val="22"/>
    <w:qFormat/>
    <w:rsid w:val="00205A8F"/>
    <w:rPr>
      <w:b/>
      <w:bCs/>
    </w:rPr>
  </w:style>
  <w:style w:type="character" w:styleId="UnresolvedMention">
    <w:name w:val="Unresolved Mention"/>
    <w:basedOn w:val="DefaultParagraphFont"/>
    <w:uiPriority w:val="99"/>
    <w:semiHidden/>
    <w:unhideWhenUsed/>
    <w:rsid w:val="00460FDC"/>
    <w:rPr>
      <w:color w:val="605E5C"/>
      <w:shd w:val="clear" w:color="auto" w:fill="E1DFDD"/>
    </w:rPr>
  </w:style>
  <w:style w:type="paragraph" w:styleId="Revision">
    <w:name w:val="Revision"/>
    <w:hidden/>
    <w:uiPriority w:val="99"/>
    <w:semiHidden/>
    <w:rsid w:val="0093001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6286">
      <w:bodyDiv w:val="1"/>
      <w:marLeft w:val="0"/>
      <w:marRight w:val="0"/>
      <w:marTop w:val="0"/>
      <w:marBottom w:val="0"/>
      <w:divBdr>
        <w:top w:val="none" w:sz="0" w:space="0" w:color="auto"/>
        <w:left w:val="none" w:sz="0" w:space="0" w:color="auto"/>
        <w:bottom w:val="none" w:sz="0" w:space="0" w:color="auto"/>
        <w:right w:val="none" w:sz="0" w:space="0" w:color="auto"/>
      </w:divBdr>
      <w:divsChild>
        <w:div w:id="134029092">
          <w:marLeft w:val="0"/>
          <w:marRight w:val="0"/>
          <w:marTop w:val="0"/>
          <w:marBottom w:val="0"/>
          <w:divBdr>
            <w:top w:val="none" w:sz="0" w:space="0" w:color="auto"/>
            <w:left w:val="none" w:sz="0" w:space="0" w:color="auto"/>
            <w:bottom w:val="none" w:sz="0" w:space="0" w:color="auto"/>
            <w:right w:val="none" w:sz="0" w:space="0" w:color="auto"/>
          </w:divBdr>
        </w:div>
        <w:div w:id="710349365">
          <w:marLeft w:val="0"/>
          <w:marRight w:val="0"/>
          <w:marTop w:val="0"/>
          <w:marBottom w:val="0"/>
          <w:divBdr>
            <w:top w:val="none" w:sz="0" w:space="0" w:color="auto"/>
            <w:left w:val="none" w:sz="0" w:space="0" w:color="auto"/>
            <w:bottom w:val="none" w:sz="0" w:space="0" w:color="auto"/>
            <w:right w:val="none" w:sz="0" w:space="0" w:color="auto"/>
          </w:divBdr>
        </w:div>
      </w:divsChild>
    </w:div>
    <w:div w:id="822891727">
      <w:marLeft w:val="0"/>
      <w:marRight w:val="0"/>
      <w:marTop w:val="0"/>
      <w:marBottom w:val="0"/>
      <w:divBdr>
        <w:top w:val="none" w:sz="0" w:space="0" w:color="auto"/>
        <w:left w:val="none" w:sz="0" w:space="0" w:color="auto"/>
        <w:bottom w:val="none" w:sz="0" w:space="0" w:color="auto"/>
        <w:right w:val="none" w:sz="0" w:space="0" w:color="auto"/>
      </w:divBdr>
    </w:div>
    <w:div w:id="822891728">
      <w:marLeft w:val="0"/>
      <w:marRight w:val="0"/>
      <w:marTop w:val="0"/>
      <w:marBottom w:val="0"/>
      <w:divBdr>
        <w:top w:val="none" w:sz="0" w:space="0" w:color="auto"/>
        <w:left w:val="none" w:sz="0" w:space="0" w:color="auto"/>
        <w:bottom w:val="none" w:sz="0" w:space="0" w:color="auto"/>
        <w:right w:val="none" w:sz="0" w:space="0" w:color="auto"/>
      </w:divBdr>
    </w:div>
    <w:div w:id="1459487917">
      <w:bodyDiv w:val="1"/>
      <w:marLeft w:val="0"/>
      <w:marRight w:val="0"/>
      <w:marTop w:val="0"/>
      <w:marBottom w:val="0"/>
      <w:divBdr>
        <w:top w:val="none" w:sz="0" w:space="0" w:color="auto"/>
        <w:left w:val="none" w:sz="0" w:space="0" w:color="auto"/>
        <w:bottom w:val="none" w:sz="0" w:space="0" w:color="auto"/>
        <w:right w:val="none" w:sz="0" w:space="0" w:color="auto"/>
      </w:divBdr>
    </w:div>
    <w:div w:id="1963612838">
      <w:bodyDiv w:val="1"/>
      <w:marLeft w:val="0"/>
      <w:marRight w:val="0"/>
      <w:marTop w:val="0"/>
      <w:marBottom w:val="0"/>
      <w:divBdr>
        <w:top w:val="none" w:sz="0" w:space="0" w:color="auto"/>
        <w:left w:val="none" w:sz="0" w:space="0" w:color="auto"/>
        <w:bottom w:val="none" w:sz="0" w:space="0" w:color="auto"/>
        <w:right w:val="none" w:sz="0" w:space="0" w:color="auto"/>
      </w:divBdr>
      <w:divsChild>
        <w:div w:id="399911451">
          <w:marLeft w:val="0"/>
          <w:marRight w:val="0"/>
          <w:marTop w:val="0"/>
          <w:marBottom w:val="0"/>
          <w:divBdr>
            <w:top w:val="none" w:sz="0" w:space="0" w:color="auto"/>
            <w:left w:val="none" w:sz="0" w:space="0" w:color="auto"/>
            <w:bottom w:val="none" w:sz="0" w:space="0" w:color="auto"/>
            <w:right w:val="none" w:sz="0" w:space="0" w:color="auto"/>
          </w:divBdr>
        </w:div>
        <w:div w:id="1610233403">
          <w:marLeft w:val="0"/>
          <w:marRight w:val="0"/>
          <w:marTop w:val="0"/>
          <w:marBottom w:val="0"/>
          <w:divBdr>
            <w:top w:val="none" w:sz="0" w:space="0" w:color="auto"/>
            <w:left w:val="none" w:sz="0" w:space="0" w:color="auto"/>
            <w:bottom w:val="none" w:sz="0" w:space="0" w:color="auto"/>
            <w:right w:val="none" w:sz="0" w:space="0" w:color="auto"/>
          </w:divBdr>
        </w:div>
        <w:div w:id="51513769">
          <w:marLeft w:val="0"/>
          <w:marRight w:val="0"/>
          <w:marTop w:val="0"/>
          <w:marBottom w:val="0"/>
          <w:divBdr>
            <w:top w:val="none" w:sz="0" w:space="0" w:color="auto"/>
            <w:left w:val="none" w:sz="0" w:space="0" w:color="auto"/>
            <w:bottom w:val="none" w:sz="0" w:space="0" w:color="auto"/>
            <w:right w:val="none" w:sz="0" w:space="0" w:color="auto"/>
          </w:divBdr>
        </w:div>
        <w:div w:id="469247567">
          <w:marLeft w:val="0"/>
          <w:marRight w:val="0"/>
          <w:marTop w:val="0"/>
          <w:marBottom w:val="0"/>
          <w:divBdr>
            <w:top w:val="none" w:sz="0" w:space="0" w:color="auto"/>
            <w:left w:val="none" w:sz="0" w:space="0" w:color="auto"/>
            <w:bottom w:val="none" w:sz="0" w:space="0" w:color="auto"/>
            <w:right w:val="none" w:sz="0" w:space="0" w:color="auto"/>
          </w:divBdr>
        </w:div>
        <w:div w:id="1225483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temAandLRReq xmlns="65446faf-de5a-4ff8-8564-bcfd1c270a88">Local Review</ItemAandLRReq>
    <Protective_x0020_Marking xmlns="264c5323-e590-4694-88b8-b70f18bb79bc">OFFICIAL</Protective_x0020_Marking>
    <RefNoReq xmlns="264c5323-e590-4694-88b8-b70f18bb79bc">23-01353-PPP</RefNoReq>
    <AddressPlanReq xmlns="65446faf-de5a-4ff8-8564-bcfd1c270a88">Land N of 4 Lady Helen Cottages</AddressPlanReq>
    <_dlc_ExpireDateSaved xmlns="http://schemas.microsoft.com/sharepoint/v3" xsi:nil="true"/>
    <_dlc_ExpireDate xmlns="http://schemas.microsoft.com/sharepoint/v3">2025-02-28T12:51:15+00:00</_dlc_ExpireDate>
  </documentManagement>
</p:properties>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6F959D4C27ECEF4EA8D0DB63FE898930" ma:contentTypeVersion="301" ma:contentTypeDescription="" ma:contentTypeScope="" ma:versionID="fbb0fadcfd82bceacd0d71f0576ce33f">
  <xsd:schema xmlns:xsd="http://www.w3.org/2001/XMLSchema" xmlns:xs="http://www.w3.org/2001/XMLSchema" xmlns:p="http://schemas.microsoft.com/office/2006/metadata/properties" xmlns:ns1="http://schemas.microsoft.com/sharepoint/v3" xmlns:ns2="264c5323-e590-4694-88b8-b70f18bb79bc" xmlns:ns3="65446faf-de5a-4ff8-8564-bcfd1c270a88" targetNamespace="http://schemas.microsoft.com/office/2006/metadata/properties" ma:root="true" ma:fieldsID="05bd039ae87c66e813a6c51954ae0d36" ns1:_="" ns2:_="" ns3:_="">
    <xsd:import namespace="http://schemas.microsoft.com/sharepoint/v3"/>
    <xsd:import namespace="264c5323-e590-4694-88b8-b70f18bb79bc"/>
    <xsd:import namespace="65446faf-de5a-4ff8-8564-bcfd1c270a88"/>
    <xsd:element name="properties">
      <xsd:complexType>
        <xsd:sequence>
          <xsd:element name="documentManagement">
            <xsd:complexType>
              <xsd:all>
                <xsd:element ref="ns2:Protective_x0020_Marking"/>
                <xsd:element ref="ns2:RefNoReq"/>
                <xsd:element ref="ns3:ItemAandLRReq"/>
                <xsd:element ref="ns3:AddressPlanReq"/>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RefNoReq" ma:index="9" ma:displayName="Ref No*" ma:internalName="RefNoReq"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ItemAandLRReq" ma:index="10" ma:displayName="Item (A and LR)*" ma:internalName="ItemAandLRReq" ma:readOnly="false">
      <xsd:simpleType>
        <xsd:restriction base="dms:Choice">
          <xsd:enumeration value="Local Review"/>
          <xsd:enumeration value="Planning Appeal"/>
        </xsd:restriction>
      </xsd:simpleType>
    </xsd:element>
    <xsd:element name="AddressPlanReq" ma:index="11" ma:displayName="Address (Plan)*" ma:internalName="AddressPlanReq"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B1E3-99D8-4E0D-8B64-17DA0683CE35}">
  <ds:schemaRefs>
    <ds:schemaRef ds:uri="http://schemas.microsoft.com/sharepoint/v3/contenttype/forms"/>
  </ds:schemaRefs>
</ds:datastoreItem>
</file>

<file path=customXml/itemProps2.xml><?xml version="1.0" encoding="utf-8"?>
<ds:datastoreItem xmlns:ds="http://schemas.openxmlformats.org/officeDocument/2006/customXml" ds:itemID="{BCB2A793-B6D7-4C5F-B356-182D4CD11403}">
  <ds:schemaRefs>
    <ds:schemaRef ds:uri="http://schemas.microsoft.com/office/2006/metadata/properties"/>
    <ds:schemaRef ds:uri="http://schemas.microsoft.com/office/infopath/2007/PartnerControls"/>
    <ds:schemaRef ds:uri="65446faf-de5a-4ff8-8564-bcfd1c270a88"/>
    <ds:schemaRef ds:uri="264c5323-e590-4694-88b8-b70f18bb79bc"/>
    <ds:schemaRef ds:uri="http://schemas.microsoft.com/sharepoint/v3"/>
  </ds:schemaRefs>
</ds:datastoreItem>
</file>

<file path=customXml/itemProps3.xml><?xml version="1.0" encoding="utf-8"?>
<ds:datastoreItem xmlns:ds="http://schemas.openxmlformats.org/officeDocument/2006/customXml" ds:itemID="{2E628A79-E4A7-4AF7-AEA6-AC22EDF0EF3C}">
  <ds:schemaRefs>
    <ds:schemaRef ds:uri="Microsoft.SharePoint.Taxonomy.ContentTypeSync"/>
  </ds:schemaRefs>
</ds:datastoreItem>
</file>

<file path=customXml/itemProps4.xml><?xml version="1.0" encoding="utf-8"?>
<ds:datastoreItem xmlns:ds="http://schemas.openxmlformats.org/officeDocument/2006/customXml" ds:itemID="{8BD54174-79E1-4F8E-9BAC-33068C5EF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78DD6A-64F5-427D-A909-DB5A0B4C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8609</Characters>
  <Application>Microsoft Office Word</Application>
  <DocSecurity>0</DocSecurity>
  <Lines>71</Lines>
  <Paragraphs>20</Paragraphs>
  <ScaleCrop>false</ScaleCrop>
  <Company>Fife Council</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23-01353-PPP -  Decision Notice - N of 4 Lady Helen Cottages</dc:title>
  <dc:subject/>
  <dc:creator>Steve Iannarelli</dc:creator>
  <cp:keywords/>
  <dc:description/>
  <cp:lastModifiedBy>Nina Karpova</cp:lastModifiedBy>
  <cp:revision>3</cp:revision>
  <dcterms:created xsi:type="dcterms:W3CDTF">2024-03-05T12:49:00Z</dcterms:created>
  <dcterms:modified xsi:type="dcterms:W3CDTF">2024-03-07T09:07:00Z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0x010100A2637EAA83360140BB49E0F830C79BBC01006F959D4C27ECEF4EA8D0DB63FE898930</vt:lpwstr>
  </property>
  <property fmtid="{D5CDD505-2E9C-101B-9397-08002B2CF9AE}" pid="3" name="_dlc_policyId">
    <vt:lpwstr>/sites/planning/plan-dc/AppealsandLocalReviews</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