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B11A" w14:textId="37C5FDBB" w:rsidR="006D26B9" w:rsidRPr="00AD1295" w:rsidRDefault="006D26B9" w:rsidP="00AD1295">
      <w:pPr>
        <w:pStyle w:val="Title"/>
        <w:jc w:val="center"/>
        <w:rPr>
          <w:rFonts w:ascii="Arial" w:hAnsi="Arial" w:cs="Arial"/>
          <w:b/>
          <w:bCs/>
          <w:sz w:val="32"/>
          <w:szCs w:val="32"/>
        </w:rPr>
      </w:pPr>
      <w:r w:rsidRPr="00AD1295">
        <w:rPr>
          <w:rFonts w:ascii="Arial" w:hAnsi="Arial" w:cs="Arial"/>
          <w:b/>
          <w:bCs/>
          <w:sz w:val="32"/>
          <w:szCs w:val="32"/>
        </w:rPr>
        <w:t>Fife Council</w:t>
      </w:r>
    </w:p>
    <w:p w14:paraId="07EF14C5" w14:textId="77777777" w:rsidR="006D26B9" w:rsidRPr="00AD1295" w:rsidRDefault="006D26B9" w:rsidP="00AD1295">
      <w:pPr>
        <w:pStyle w:val="Title"/>
        <w:jc w:val="center"/>
        <w:rPr>
          <w:rFonts w:ascii="Arial" w:hAnsi="Arial" w:cs="Arial"/>
          <w:b/>
          <w:bCs/>
          <w:sz w:val="32"/>
          <w:szCs w:val="32"/>
        </w:rPr>
      </w:pPr>
    </w:p>
    <w:p w14:paraId="682D4B75" w14:textId="41A3BFB5" w:rsidR="006D26B9" w:rsidRPr="00AD1295" w:rsidRDefault="00A02B53" w:rsidP="00AD1295">
      <w:pPr>
        <w:pStyle w:val="Title"/>
        <w:jc w:val="center"/>
        <w:rPr>
          <w:rFonts w:ascii="Arial" w:hAnsi="Arial" w:cs="Arial"/>
          <w:b/>
          <w:bCs/>
          <w:sz w:val="32"/>
          <w:szCs w:val="32"/>
        </w:rPr>
      </w:pPr>
      <w:r w:rsidRPr="00AD1295">
        <w:rPr>
          <w:rFonts w:ascii="Arial" w:hAnsi="Arial" w:cs="Arial"/>
          <w:b/>
          <w:bCs/>
          <w:sz w:val="32"/>
          <w:szCs w:val="32"/>
        </w:rPr>
        <w:t>Empty Property</w:t>
      </w:r>
      <w:r w:rsidR="00AD4863" w:rsidRPr="00AD1295">
        <w:rPr>
          <w:rFonts w:ascii="Arial" w:hAnsi="Arial" w:cs="Arial"/>
          <w:b/>
          <w:bCs/>
          <w:sz w:val="32"/>
          <w:szCs w:val="32"/>
        </w:rPr>
        <w:t xml:space="preserve"> Relief</w:t>
      </w:r>
      <w:r w:rsidR="006D26B9" w:rsidRPr="00AD1295">
        <w:rPr>
          <w:rFonts w:ascii="Arial" w:hAnsi="Arial" w:cs="Arial"/>
          <w:b/>
          <w:bCs/>
          <w:sz w:val="32"/>
          <w:szCs w:val="32"/>
        </w:rPr>
        <w:t xml:space="preserve"> Policy</w:t>
      </w:r>
    </w:p>
    <w:p w14:paraId="48756953" w14:textId="5B566CAB" w:rsidR="006D26B9" w:rsidRPr="00AD1295" w:rsidRDefault="006D26B9" w:rsidP="006D26B9">
      <w:pPr>
        <w:rPr>
          <w:rFonts w:ascii="Arial" w:hAnsi="Arial" w:cs="Arial"/>
          <w:sz w:val="24"/>
          <w:szCs w:val="24"/>
        </w:rPr>
      </w:pPr>
    </w:p>
    <w:p w14:paraId="1D93BBF5" w14:textId="05D7685E" w:rsidR="006D26B9" w:rsidRPr="00AD1295" w:rsidRDefault="006D26B9" w:rsidP="006D26B9">
      <w:pPr>
        <w:rPr>
          <w:rFonts w:ascii="Arial" w:hAnsi="Arial" w:cs="Arial"/>
          <w:b/>
          <w:bCs/>
          <w:sz w:val="24"/>
          <w:szCs w:val="24"/>
        </w:rPr>
      </w:pPr>
      <w:r w:rsidRPr="00AD1295">
        <w:rPr>
          <w:rFonts w:ascii="Arial" w:hAnsi="Arial" w:cs="Arial"/>
          <w:b/>
          <w:bCs/>
          <w:sz w:val="24"/>
          <w:szCs w:val="24"/>
        </w:rPr>
        <w:t xml:space="preserve">Effective Date </w:t>
      </w:r>
    </w:p>
    <w:p w14:paraId="33CB9AEB" w14:textId="1FEB952F" w:rsidR="006D26B9" w:rsidRPr="00AD1295" w:rsidRDefault="006D26B9" w:rsidP="006D26B9">
      <w:pPr>
        <w:rPr>
          <w:rFonts w:ascii="Arial" w:hAnsi="Arial" w:cs="Arial"/>
          <w:sz w:val="24"/>
          <w:szCs w:val="24"/>
        </w:rPr>
      </w:pPr>
      <w:r w:rsidRPr="4A778BBD">
        <w:rPr>
          <w:rFonts w:ascii="Arial" w:hAnsi="Arial" w:cs="Arial"/>
          <w:sz w:val="24"/>
          <w:szCs w:val="24"/>
        </w:rPr>
        <w:t>This policy will become effective from 1</w:t>
      </w:r>
      <w:r w:rsidRPr="4A778BBD">
        <w:rPr>
          <w:rFonts w:ascii="Arial" w:hAnsi="Arial" w:cs="Arial"/>
          <w:sz w:val="24"/>
          <w:szCs w:val="24"/>
          <w:vertAlign w:val="superscript"/>
        </w:rPr>
        <w:t>st</w:t>
      </w:r>
      <w:r w:rsidRPr="4A778BBD">
        <w:rPr>
          <w:rFonts w:ascii="Arial" w:hAnsi="Arial" w:cs="Arial"/>
          <w:sz w:val="24"/>
          <w:szCs w:val="24"/>
        </w:rPr>
        <w:t xml:space="preserve"> April 20</w:t>
      </w:r>
      <w:r w:rsidR="6104DE91" w:rsidRPr="4A778BBD">
        <w:rPr>
          <w:rFonts w:ascii="Arial" w:hAnsi="Arial" w:cs="Arial"/>
          <w:sz w:val="24"/>
          <w:szCs w:val="24"/>
        </w:rPr>
        <w:t>2</w:t>
      </w:r>
      <w:r w:rsidR="00136FE7">
        <w:rPr>
          <w:rFonts w:ascii="Arial" w:hAnsi="Arial" w:cs="Arial"/>
          <w:sz w:val="24"/>
          <w:szCs w:val="24"/>
        </w:rPr>
        <w:t>4.</w:t>
      </w:r>
    </w:p>
    <w:p w14:paraId="55F3D7C3" w14:textId="13D8426F" w:rsidR="006D26B9" w:rsidRPr="00AD1295" w:rsidRDefault="006D26B9" w:rsidP="006D26B9">
      <w:pPr>
        <w:rPr>
          <w:rFonts w:ascii="Arial" w:hAnsi="Arial" w:cs="Arial"/>
          <w:b/>
          <w:bCs/>
          <w:sz w:val="24"/>
          <w:szCs w:val="24"/>
        </w:rPr>
      </w:pPr>
      <w:r w:rsidRPr="00AD1295">
        <w:rPr>
          <w:rFonts w:ascii="Arial" w:hAnsi="Arial" w:cs="Arial"/>
          <w:b/>
          <w:bCs/>
          <w:sz w:val="24"/>
          <w:szCs w:val="24"/>
        </w:rPr>
        <w:t>Legislative Background</w:t>
      </w:r>
    </w:p>
    <w:p w14:paraId="512DB859" w14:textId="5B348FB1" w:rsidR="006D26B9" w:rsidRPr="00AD1295" w:rsidRDefault="006D26B9" w:rsidP="006D26B9">
      <w:pPr>
        <w:rPr>
          <w:rFonts w:ascii="Arial" w:hAnsi="Arial" w:cs="Arial"/>
          <w:sz w:val="24"/>
          <w:szCs w:val="24"/>
        </w:rPr>
      </w:pPr>
      <w:r w:rsidRPr="4A778BBD">
        <w:rPr>
          <w:rFonts w:ascii="Arial" w:hAnsi="Arial" w:cs="Arial"/>
          <w:sz w:val="24"/>
          <w:szCs w:val="24"/>
        </w:rPr>
        <w:t>The policy is required to be put in place to allow relief to Non-Domestic Rates for Empty Rateable Subjects. Section 19 to the Non-Domestic Rates Act (Scotland) 2020 repeals the existing provisions for award of relief (Section 24 to the Local Government (Scotland) Act 1966).</w:t>
      </w:r>
    </w:p>
    <w:p w14:paraId="3443618B" w14:textId="4559FAFB" w:rsidR="006D26B9" w:rsidRPr="00AD1295" w:rsidRDefault="006D26B9" w:rsidP="006D26B9">
      <w:pPr>
        <w:rPr>
          <w:rFonts w:ascii="Arial" w:hAnsi="Arial" w:cs="Arial"/>
          <w:sz w:val="24"/>
          <w:szCs w:val="24"/>
        </w:rPr>
      </w:pPr>
      <w:r w:rsidRPr="4A778BBD">
        <w:rPr>
          <w:rFonts w:ascii="Arial" w:hAnsi="Arial" w:cs="Arial"/>
          <w:sz w:val="24"/>
          <w:szCs w:val="24"/>
        </w:rPr>
        <w:t xml:space="preserve">This policy is introduced in terms of Section 3A to the Local Government (Financial Provisions etc) (Scotland) Act 1962 as amended by Section 140 to the Community Empowerment (Scotland) Act 2015. </w:t>
      </w:r>
    </w:p>
    <w:p w14:paraId="6A79551E" w14:textId="475AEEEF" w:rsidR="006D26B9" w:rsidRPr="00AD1295" w:rsidRDefault="006D26B9" w:rsidP="006D26B9">
      <w:pPr>
        <w:rPr>
          <w:rFonts w:ascii="Arial" w:hAnsi="Arial" w:cs="Arial"/>
          <w:sz w:val="24"/>
          <w:szCs w:val="24"/>
        </w:rPr>
      </w:pPr>
      <w:r w:rsidRPr="00AD1295">
        <w:rPr>
          <w:rFonts w:ascii="Arial" w:hAnsi="Arial" w:cs="Arial"/>
          <w:sz w:val="24"/>
          <w:szCs w:val="24"/>
        </w:rPr>
        <w:t xml:space="preserve">Section 3A States:  </w:t>
      </w:r>
    </w:p>
    <w:p w14:paraId="751E44DE"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b/>
          <w:bCs/>
        </w:rPr>
        <w:t>“Schemes for reduction and remission of rates</w:t>
      </w:r>
      <w:r w:rsidRPr="00AD1295">
        <w:rPr>
          <w:rStyle w:val="eop"/>
          <w:rFonts w:ascii="Arial" w:hAnsi="Arial" w:cs="Arial"/>
        </w:rPr>
        <w:t> </w:t>
      </w:r>
    </w:p>
    <w:p w14:paraId="2544DF9A"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(1) This section applies in relation to rates leviable for the year 2015-16 and any subsequent year.</w:t>
      </w:r>
      <w:r w:rsidRPr="00AD1295">
        <w:rPr>
          <w:rStyle w:val="eop"/>
          <w:rFonts w:ascii="Arial" w:hAnsi="Arial" w:cs="Arial"/>
        </w:rPr>
        <w:t> </w:t>
      </w:r>
    </w:p>
    <w:p w14:paraId="5E42E099"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(2) A rating authority may, in accordance with a scheme made by it for the purposes of this section, reduce or remit any rate leviable by it in respect of lands and heritages.</w:t>
      </w:r>
      <w:r w:rsidRPr="00AD1295">
        <w:rPr>
          <w:rStyle w:val="eop"/>
          <w:rFonts w:ascii="Arial" w:hAnsi="Arial" w:cs="Arial"/>
        </w:rPr>
        <w:t> </w:t>
      </w:r>
    </w:p>
    <w:p w14:paraId="46AF3CA0"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(3) Any reduction or remission under subsection (2) ceases to have effect at such time as may be determined by the rating authority.</w:t>
      </w:r>
      <w:r w:rsidRPr="00AD1295">
        <w:rPr>
          <w:rStyle w:val="eop"/>
          <w:rFonts w:ascii="Arial" w:hAnsi="Arial" w:cs="Arial"/>
        </w:rPr>
        <w:t> </w:t>
      </w:r>
    </w:p>
    <w:p w14:paraId="4BB5A74E"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(4) A scheme under subsection (2) may make provision for the rate to be reduced or remitted by reference to—</w:t>
      </w:r>
      <w:r w:rsidRPr="00AD1295">
        <w:rPr>
          <w:rStyle w:val="eop"/>
          <w:rFonts w:ascii="Arial" w:hAnsi="Arial" w:cs="Arial"/>
        </w:rPr>
        <w:t> </w:t>
      </w:r>
    </w:p>
    <w:p w14:paraId="12E04BBB"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(a)such categories of lands and heritages as may be specified in the scheme,</w:t>
      </w:r>
      <w:r w:rsidRPr="00AD1295">
        <w:rPr>
          <w:rStyle w:val="eop"/>
          <w:rFonts w:ascii="Arial" w:hAnsi="Arial" w:cs="Arial"/>
        </w:rPr>
        <w:t> </w:t>
      </w:r>
    </w:p>
    <w:p w14:paraId="41C60A18"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(b)such areas as may be so specified,</w:t>
      </w:r>
      <w:r w:rsidRPr="00AD1295">
        <w:rPr>
          <w:rStyle w:val="eop"/>
          <w:rFonts w:ascii="Arial" w:hAnsi="Arial" w:cs="Arial"/>
        </w:rPr>
        <w:t> </w:t>
      </w:r>
    </w:p>
    <w:p w14:paraId="657E074B"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(c)such activities as may be so specified,</w:t>
      </w:r>
      <w:r w:rsidRPr="00AD1295">
        <w:rPr>
          <w:rStyle w:val="eop"/>
          <w:rFonts w:ascii="Arial" w:hAnsi="Arial" w:cs="Arial"/>
        </w:rPr>
        <w:t> </w:t>
      </w:r>
    </w:p>
    <w:p w14:paraId="2EEABA83"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(d)such other matters as may be so specified.</w:t>
      </w:r>
      <w:r w:rsidRPr="00AD1295">
        <w:rPr>
          <w:rStyle w:val="eop"/>
          <w:rFonts w:ascii="Arial" w:hAnsi="Arial" w:cs="Arial"/>
        </w:rPr>
        <w:t> </w:t>
      </w:r>
    </w:p>
    <w:p w14:paraId="7E020D80" w14:textId="77777777" w:rsidR="006D26B9" w:rsidRPr="00AD1295" w:rsidRDefault="006D26B9" w:rsidP="006D26B9">
      <w:pPr>
        <w:pStyle w:val="paragraph"/>
        <w:shd w:val="clear" w:color="auto" w:fill="FFFFFF"/>
        <w:spacing w:before="0" w:beforeAutospacing="0" w:after="0" w:afterAutospacing="0"/>
        <w:textAlignment w:val="baseline"/>
        <w:rPr>
          <w:rFonts w:ascii="Arial" w:hAnsi="Arial" w:cs="Arial"/>
        </w:rPr>
      </w:pPr>
      <w:r w:rsidRPr="00AD1295">
        <w:rPr>
          <w:rStyle w:val="normaltextrun"/>
          <w:rFonts w:ascii="Arial" w:hAnsi="Arial" w:cs="Arial"/>
        </w:rPr>
        <w:t>(5) Any reduction or remission under subsection (2) ceases to have effect on a change in the occupation of the lands and heritages in respect of which it was granted.</w:t>
      </w:r>
      <w:r w:rsidRPr="00AD1295">
        <w:rPr>
          <w:rStyle w:val="eop"/>
          <w:rFonts w:ascii="Arial" w:hAnsi="Arial" w:cs="Arial"/>
        </w:rPr>
        <w:t> </w:t>
      </w:r>
    </w:p>
    <w:p w14:paraId="2FCCE681" w14:textId="77777777" w:rsidR="006D26B9" w:rsidRDefault="006D26B9" w:rsidP="006D26B9">
      <w:pPr>
        <w:pStyle w:val="paragraph"/>
        <w:shd w:val="clear" w:color="auto" w:fill="FFFFFF"/>
        <w:spacing w:before="0" w:beforeAutospacing="0" w:after="0" w:afterAutospacing="0"/>
        <w:textAlignment w:val="baseline"/>
        <w:rPr>
          <w:rStyle w:val="eop"/>
          <w:rFonts w:ascii="Arial" w:hAnsi="Arial" w:cs="Arial"/>
        </w:rPr>
      </w:pPr>
      <w:r w:rsidRPr="00AD1295">
        <w:rPr>
          <w:rStyle w:val="normaltextrun"/>
          <w:rFonts w:ascii="Arial" w:hAnsi="Arial" w:cs="Arial"/>
        </w:rPr>
        <w:t>(6) Before exercising the power conferred by subsection (2), or amending a scheme made under that subsection, the rating authority must have regard to the authority’s expenditure and income and the interests of persons liable to pay council tax set by the authority.”.</w:t>
      </w:r>
      <w:r w:rsidRPr="00AD1295">
        <w:rPr>
          <w:rStyle w:val="eop"/>
          <w:rFonts w:ascii="Arial" w:hAnsi="Arial" w:cs="Arial"/>
        </w:rPr>
        <w:t> </w:t>
      </w:r>
    </w:p>
    <w:p w14:paraId="1E6561EA" w14:textId="77777777" w:rsidR="009843FA" w:rsidRDefault="009843FA" w:rsidP="006D26B9">
      <w:pPr>
        <w:pStyle w:val="paragraph"/>
        <w:shd w:val="clear" w:color="auto" w:fill="FFFFFF"/>
        <w:spacing w:before="0" w:beforeAutospacing="0" w:after="0" w:afterAutospacing="0"/>
        <w:textAlignment w:val="baseline"/>
        <w:rPr>
          <w:rStyle w:val="eop"/>
          <w:rFonts w:ascii="Arial" w:hAnsi="Arial" w:cs="Arial"/>
        </w:rPr>
      </w:pPr>
    </w:p>
    <w:p w14:paraId="28D8D76F" w14:textId="6F6AB209" w:rsidR="009843FA" w:rsidRPr="00AD1295" w:rsidRDefault="009843FA" w:rsidP="006D26B9">
      <w:pPr>
        <w:pStyle w:val="paragraph"/>
        <w:shd w:val="clear" w:color="auto" w:fill="FFFFFF"/>
        <w:spacing w:before="0" w:beforeAutospacing="0" w:after="0" w:afterAutospacing="0"/>
        <w:textAlignment w:val="baseline"/>
        <w:rPr>
          <w:rFonts w:ascii="Arial" w:hAnsi="Arial" w:cs="Arial"/>
        </w:rPr>
      </w:pPr>
      <w:r>
        <w:rPr>
          <w:rStyle w:val="eop"/>
          <w:rFonts w:ascii="Arial" w:hAnsi="Arial" w:cs="Arial"/>
        </w:rPr>
        <w:t>Th</w:t>
      </w:r>
      <w:r w:rsidR="001F0E25">
        <w:rPr>
          <w:rStyle w:val="eop"/>
          <w:rFonts w:ascii="Arial" w:hAnsi="Arial" w:cs="Arial"/>
        </w:rPr>
        <w:t>is policy will apply from 01</w:t>
      </w:r>
      <w:r w:rsidR="001F0E25" w:rsidRPr="001F0E25">
        <w:rPr>
          <w:rStyle w:val="eop"/>
          <w:rFonts w:ascii="Arial" w:hAnsi="Arial" w:cs="Arial"/>
          <w:vertAlign w:val="superscript"/>
        </w:rPr>
        <w:t>st</w:t>
      </w:r>
      <w:r w:rsidR="001F0E25">
        <w:rPr>
          <w:rStyle w:val="eop"/>
          <w:rFonts w:ascii="Arial" w:hAnsi="Arial" w:cs="Arial"/>
        </w:rPr>
        <w:t xml:space="preserve"> April 2024 to 31 March 2026 and continue thereafter </w:t>
      </w:r>
      <w:r w:rsidR="00DB431B">
        <w:rPr>
          <w:rStyle w:val="eop"/>
          <w:rFonts w:ascii="Arial" w:hAnsi="Arial" w:cs="Arial"/>
        </w:rPr>
        <w:t xml:space="preserve">should the Scottish Government review continue to devolve empty rates to Local Authority </w:t>
      </w:r>
      <w:r w:rsidR="00D9731B">
        <w:rPr>
          <w:rStyle w:val="eop"/>
          <w:rFonts w:ascii="Arial" w:hAnsi="Arial" w:cs="Arial"/>
        </w:rPr>
        <w:t>control</w:t>
      </w:r>
      <w:r w:rsidR="0077794A">
        <w:rPr>
          <w:rStyle w:val="eop"/>
          <w:rFonts w:ascii="Arial" w:hAnsi="Arial" w:cs="Arial"/>
        </w:rPr>
        <w:t>.</w:t>
      </w:r>
    </w:p>
    <w:p w14:paraId="14BEC1D2" w14:textId="22DFE21E" w:rsidR="006D26B9" w:rsidRDefault="006D26B9" w:rsidP="0072175C">
      <w:pPr>
        <w:rPr>
          <w:rFonts w:ascii="Arial" w:hAnsi="Arial" w:cs="Arial"/>
          <w:b/>
          <w:bCs/>
          <w:sz w:val="24"/>
          <w:szCs w:val="24"/>
          <w:u w:val="single"/>
        </w:rPr>
      </w:pPr>
    </w:p>
    <w:p w14:paraId="01F25B37" w14:textId="49A1F6F1" w:rsidR="00647BD6" w:rsidRDefault="00647BD6" w:rsidP="0072175C">
      <w:pPr>
        <w:rPr>
          <w:rFonts w:ascii="Arial" w:hAnsi="Arial" w:cs="Arial"/>
          <w:b/>
          <w:bCs/>
          <w:sz w:val="24"/>
          <w:szCs w:val="24"/>
          <w:u w:val="single"/>
        </w:rPr>
      </w:pPr>
    </w:p>
    <w:p w14:paraId="658B4A9A" w14:textId="2BB9D8A1" w:rsidR="00647BD6" w:rsidRDefault="00647BD6" w:rsidP="0072175C">
      <w:pPr>
        <w:rPr>
          <w:rFonts w:ascii="Arial" w:hAnsi="Arial" w:cs="Arial"/>
          <w:b/>
          <w:bCs/>
          <w:sz w:val="24"/>
          <w:szCs w:val="24"/>
          <w:u w:val="single"/>
        </w:rPr>
      </w:pPr>
    </w:p>
    <w:p w14:paraId="13B8546F" w14:textId="218BE5CA" w:rsidR="00647BD6" w:rsidRDefault="00647BD6" w:rsidP="0072175C">
      <w:pPr>
        <w:rPr>
          <w:rFonts w:ascii="Arial" w:hAnsi="Arial" w:cs="Arial"/>
          <w:b/>
          <w:bCs/>
          <w:sz w:val="24"/>
          <w:szCs w:val="24"/>
          <w:u w:val="single"/>
        </w:rPr>
      </w:pPr>
    </w:p>
    <w:p w14:paraId="12D2231D" w14:textId="33CADAFB" w:rsidR="4A778BBD" w:rsidRDefault="4A778BBD" w:rsidP="4A778BBD">
      <w:pPr>
        <w:rPr>
          <w:rFonts w:ascii="Arial" w:hAnsi="Arial" w:cs="Arial"/>
          <w:b/>
          <w:bCs/>
          <w:sz w:val="24"/>
          <w:szCs w:val="24"/>
          <w:u w:val="single"/>
        </w:rPr>
      </w:pPr>
    </w:p>
    <w:p w14:paraId="0EFB4A75" w14:textId="77777777" w:rsidR="00647BD6" w:rsidRPr="00AD1295" w:rsidRDefault="00647BD6" w:rsidP="0072175C">
      <w:pPr>
        <w:rPr>
          <w:rFonts w:ascii="Arial" w:hAnsi="Arial" w:cs="Arial"/>
          <w:b/>
          <w:bCs/>
          <w:sz w:val="24"/>
          <w:szCs w:val="24"/>
          <w:u w:val="single"/>
        </w:rPr>
      </w:pPr>
    </w:p>
    <w:p w14:paraId="4B6AE288" w14:textId="05FA8E0C" w:rsidR="006D26B9" w:rsidRPr="00AD1295" w:rsidRDefault="006D26B9" w:rsidP="0072175C">
      <w:pPr>
        <w:rPr>
          <w:rFonts w:ascii="Arial" w:hAnsi="Arial" w:cs="Arial"/>
          <w:b/>
          <w:bCs/>
          <w:sz w:val="24"/>
          <w:szCs w:val="24"/>
          <w:u w:val="single"/>
        </w:rPr>
      </w:pPr>
      <w:r w:rsidRPr="00AD1295">
        <w:rPr>
          <w:rFonts w:ascii="Arial" w:hAnsi="Arial" w:cs="Arial"/>
          <w:b/>
          <w:bCs/>
          <w:sz w:val="24"/>
          <w:szCs w:val="24"/>
          <w:u w:val="single"/>
        </w:rPr>
        <w:t>Empty Rates Policy Definitions and Content</w:t>
      </w:r>
    </w:p>
    <w:p w14:paraId="31DB64A2" w14:textId="263A8E25" w:rsidR="00FF6C60" w:rsidRPr="00AD1295" w:rsidRDefault="00FF6C60" w:rsidP="00C31E52">
      <w:pPr>
        <w:pStyle w:val="Heading1"/>
        <w:rPr>
          <w:rFonts w:ascii="Arial" w:hAnsi="Arial" w:cs="Arial"/>
          <w:b/>
          <w:bCs/>
          <w:color w:val="auto"/>
          <w:sz w:val="24"/>
          <w:szCs w:val="24"/>
        </w:rPr>
      </w:pPr>
      <w:r w:rsidRPr="00AD1295">
        <w:rPr>
          <w:rFonts w:ascii="Arial" w:hAnsi="Arial" w:cs="Arial"/>
          <w:b/>
          <w:bCs/>
          <w:color w:val="auto"/>
          <w:sz w:val="24"/>
          <w:szCs w:val="24"/>
        </w:rPr>
        <w:t>Definition</w:t>
      </w:r>
    </w:p>
    <w:p w14:paraId="65703D2D" w14:textId="1C9E193D" w:rsidR="00C31E52" w:rsidRDefault="00C31E52" w:rsidP="00C31E52">
      <w:pPr>
        <w:rPr>
          <w:rFonts w:ascii="Arial" w:hAnsi="Arial" w:cs="Arial"/>
          <w:sz w:val="24"/>
          <w:szCs w:val="24"/>
        </w:rPr>
      </w:pPr>
      <w:r w:rsidRPr="00AD1295">
        <w:rPr>
          <w:rFonts w:ascii="Arial" w:hAnsi="Arial" w:cs="Arial"/>
          <w:sz w:val="24"/>
          <w:szCs w:val="24"/>
        </w:rPr>
        <w:t xml:space="preserve">Empty properties are defined as those </w:t>
      </w:r>
      <w:r w:rsidR="00A16D36" w:rsidRPr="00AD1295">
        <w:rPr>
          <w:rFonts w:ascii="Arial" w:hAnsi="Arial" w:cs="Arial"/>
          <w:sz w:val="24"/>
          <w:szCs w:val="24"/>
        </w:rPr>
        <w:t>rateable</w:t>
      </w:r>
      <w:r w:rsidRPr="00AD1295">
        <w:rPr>
          <w:rFonts w:ascii="Arial" w:hAnsi="Arial" w:cs="Arial"/>
          <w:sz w:val="24"/>
          <w:szCs w:val="24"/>
        </w:rPr>
        <w:t xml:space="preserve"> </w:t>
      </w:r>
      <w:r w:rsidR="006C19ED">
        <w:rPr>
          <w:rFonts w:ascii="Arial" w:hAnsi="Arial" w:cs="Arial"/>
          <w:sz w:val="24"/>
          <w:szCs w:val="24"/>
        </w:rPr>
        <w:t>subjects on the Valuation Roll</w:t>
      </w:r>
      <w:r w:rsidRPr="00AD1295">
        <w:rPr>
          <w:rFonts w:ascii="Arial" w:hAnsi="Arial" w:cs="Arial"/>
          <w:sz w:val="24"/>
          <w:szCs w:val="24"/>
        </w:rPr>
        <w:t xml:space="preserve"> which are not currently occupied</w:t>
      </w:r>
      <w:r w:rsidR="00A16D36" w:rsidRPr="00AD1295">
        <w:rPr>
          <w:rFonts w:ascii="Arial" w:hAnsi="Arial" w:cs="Arial"/>
          <w:sz w:val="24"/>
          <w:szCs w:val="24"/>
        </w:rPr>
        <w:t>.</w:t>
      </w:r>
      <w:r w:rsidR="006D26B9" w:rsidRPr="00AD1295">
        <w:rPr>
          <w:rFonts w:ascii="Arial" w:hAnsi="Arial" w:cs="Arial"/>
          <w:sz w:val="24"/>
          <w:szCs w:val="24"/>
        </w:rPr>
        <w:t xml:space="preserve"> Part Occupied properties are not included in this policy as they are covered by Section 24A to the Local Government (Scotland) Act 1966.</w:t>
      </w:r>
      <w:r w:rsidR="0069510A">
        <w:rPr>
          <w:rFonts w:ascii="Arial" w:hAnsi="Arial" w:cs="Arial"/>
          <w:sz w:val="24"/>
          <w:szCs w:val="24"/>
        </w:rPr>
        <w:t xml:space="preserve"> </w:t>
      </w:r>
    </w:p>
    <w:p w14:paraId="10A7321B" w14:textId="77777777" w:rsidR="008014AB" w:rsidRDefault="008014AB" w:rsidP="008441CE">
      <w:pPr>
        <w:pStyle w:val="Heading2"/>
        <w:rPr>
          <w:rFonts w:ascii="Arial" w:eastAsia="Times New Roman" w:hAnsi="Arial" w:cs="Arial"/>
          <w:b/>
          <w:bCs/>
          <w:color w:val="auto"/>
          <w:sz w:val="24"/>
          <w:szCs w:val="24"/>
          <w:lang w:eastAsia="en-GB"/>
        </w:rPr>
      </w:pPr>
    </w:p>
    <w:p w14:paraId="61C054D7" w14:textId="335CF019" w:rsidR="008D7383" w:rsidRDefault="008014AB" w:rsidP="008441CE">
      <w:pPr>
        <w:pStyle w:val="Heading2"/>
        <w:rPr>
          <w:rFonts w:ascii="Arial" w:eastAsia="Times New Roman" w:hAnsi="Arial" w:cs="Arial"/>
          <w:b/>
          <w:color w:val="auto"/>
          <w:sz w:val="24"/>
          <w:szCs w:val="24"/>
          <w:lang w:eastAsia="en-GB"/>
        </w:rPr>
      </w:pPr>
      <w:r>
        <w:rPr>
          <w:rFonts w:ascii="Arial" w:eastAsia="Times New Roman" w:hAnsi="Arial" w:cs="Arial"/>
          <w:b/>
          <w:bCs/>
          <w:color w:val="auto"/>
          <w:sz w:val="24"/>
          <w:szCs w:val="24"/>
          <w:lang w:eastAsia="en-GB"/>
        </w:rPr>
        <w:t xml:space="preserve">Empty </w:t>
      </w:r>
      <w:r w:rsidR="008D7383" w:rsidRPr="00AD1295">
        <w:rPr>
          <w:rFonts w:ascii="Arial" w:eastAsia="Times New Roman" w:hAnsi="Arial" w:cs="Arial"/>
          <w:b/>
          <w:bCs/>
          <w:color w:val="auto"/>
          <w:sz w:val="24"/>
          <w:szCs w:val="24"/>
          <w:lang w:eastAsia="en-GB"/>
        </w:rPr>
        <w:t xml:space="preserve">Relief to be awarded – Time Limited </w:t>
      </w:r>
    </w:p>
    <w:p w14:paraId="25456E33" w14:textId="77777777" w:rsidR="008014AB" w:rsidRPr="008014AB" w:rsidRDefault="008014AB" w:rsidP="008014AB">
      <w:pPr>
        <w:rPr>
          <w:lang w:eastAsia="en-GB"/>
        </w:rPr>
      </w:pPr>
    </w:p>
    <w:p w14:paraId="18974E7F" w14:textId="3252D90F" w:rsidR="008D7383" w:rsidRDefault="0077668F" w:rsidP="0077668F">
      <w:pPr>
        <w:pStyle w:val="ListParagraph"/>
        <w:numPr>
          <w:ilvl w:val="0"/>
          <w:numId w:val="22"/>
        </w:numPr>
        <w:rPr>
          <w:rFonts w:ascii="Arial" w:hAnsi="Arial" w:cs="Arial"/>
          <w:sz w:val="24"/>
          <w:szCs w:val="24"/>
          <w:lang w:eastAsia="en-GB"/>
        </w:rPr>
      </w:pPr>
      <w:r w:rsidRPr="00AD1295">
        <w:rPr>
          <w:rFonts w:ascii="Arial" w:hAnsi="Arial" w:cs="Arial"/>
          <w:sz w:val="24"/>
          <w:szCs w:val="24"/>
          <w:lang w:eastAsia="en-GB"/>
        </w:rPr>
        <w:t xml:space="preserve">Industrial </w:t>
      </w:r>
      <w:r w:rsidR="00AD1295" w:rsidRPr="00AD1295">
        <w:rPr>
          <w:rFonts w:ascii="Arial" w:hAnsi="Arial" w:cs="Arial"/>
          <w:sz w:val="24"/>
          <w:szCs w:val="24"/>
          <w:lang w:eastAsia="en-GB"/>
        </w:rPr>
        <w:t>Properties (</w:t>
      </w:r>
      <w:r w:rsidR="0069510A">
        <w:rPr>
          <w:rFonts w:ascii="Arial" w:hAnsi="Arial" w:cs="Arial"/>
          <w:sz w:val="24"/>
          <w:szCs w:val="24"/>
          <w:lang w:eastAsia="en-GB"/>
        </w:rPr>
        <w:t xml:space="preserve">with the same definition as was contained </w:t>
      </w:r>
      <w:r w:rsidR="004C0176">
        <w:rPr>
          <w:rFonts w:ascii="Arial" w:hAnsi="Arial" w:cs="Arial"/>
          <w:sz w:val="24"/>
          <w:szCs w:val="24"/>
          <w:lang w:eastAsia="en-GB"/>
        </w:rPr>
        <w:t>previously in the Local Government (Scotland) Act 1966)</w:t>
      </w:r>
      <w:r w:rsidR="00E75630">
        <w:rPr>
          <w:rFonts w:ascii="Arial" w:hAnsi="Arial" w:cs="Arial"/>
          <w:sz w:val="24"/>
          <w:szCs w:val="24"/>
          <w:lang w:eastAsia="en-GB"/>
        </w:rPr>
        <w:t xml:space="preserve"> </w:t>
      </w:r>
      <w:r w:rsidR="00C24503">
        <w:rPr>
          <w:rFonts w:ascii="Arial" w:hAnsi="Arial" w:cs="Arial"/>
          <w:sz w:val="24"/>
          <w:szCs w:val="24"/>
          <w:lang w:eastAsia="en-GB"/>
        </w:rPr>
        <w:t xml:space="preserve">will receive </w:t>
      </w:r>
      <w:r w:rsidR="004F25D9">
        <w:rPr>
          <w:rFonts w:ascii="Arial" w:hAnsi="Arial" w:cs="Arial"/>
          <w:sz w:val="24"/>
          <w:szCs w:val="24"/>
          <w:lang w:eastAsia="en-GB"/>
        </w:rPr>
        <w:t xml:space="preserve">100% relief for </w:t>
      </w:r>
      <w:r w:rsidR="00CC3303">
        <w:rPr>
          <w:rFonts w:ascii="Arial" w:hAnsi="Arial" w:cs="Arial"/>
          <w:sz w:val="24"/>
          <w:szCs w:val="24"/>
          <w:lang w:eastAsia="en-GB"/>
        </w:rPr>
        <w:t>3</w:t>
      </w:r>
      <w:r w:rsidR="004F25D9">
        <w:rPr>
          <w:rFonts w:ascii="Arial" w:hAnsi="Arial" w:cs="Arial"/>
          <w:sz w:val="24"/>
          <w:szCs w:val="24"/>
          <w:lang w:eastAsia="en-GB"/>
        </w:rPr>
        <w:t xml:space="preserve"> months from the last date of occupation and 10% relief thereafter.  </w:t>
      </w:r>
    </w:p>
    <w:p w14:paraId="3E2226FC" w14:textId="03025305" w:rsidR="000B53CC" w:rsidRDefault="000B53CC" w:rsidP="0077668F">
      <w:pPr>
        <w:pStyle w:val="ListParagraph"/>
        <w:numPr>
          <w:ilvl w:val="0"/>
          <w:numId w:val="22"/>
        </w:numPr>
        <w:rPr>
          <w:rFonts w:ascii="Arial" w:hAnsi="Arial" w:cs="Arial"/>
          <w:sz w:val="24"/>
          <w:szCs w:val="24"/>
          <w:lang w:eastAsia="en-GB"/>
        </w:rPr>
      </w:pPr>
      <w:r>
        <w:rPr>
          <w:rFonts w:ascii="Arial" w:hAnsi="Arial" w:cs="Arial"/>
          <w:sz w:val="24"/>
          <w:szCs w:val="24"/>
          <w:lang w:eastAsia="en-GB"/>
        </w:rPr>
        <w:t xml:space="preserve">All other properties </w:t>
      </w:r>
      <w:r w:rsidR="008A48AA">
        <w:rPr>
          <w:rFonts w:ascii="Arial" w:hAnsi="Arial" w:cs="Arial"/>
          <w:sz w:val="24"/>
          <w:szCs w:val="24"/>
          <w:lang w:eastAsia="en-GB"/>
        </w:rPr>
        <w:t>(</w:t>
      </w:r>
      <w:r w:rsidR="00BB01FA">
        <w:rPr>
          <w:rFonts w:ascii="Arial" w:hAnsi="Arial" w:cs="Arial"/>
          <w:sz w:val="24"/>
          <w:szCs w:val="24"/>
          <w:lang w:eastAsia="en-GB"/>
        </w:rPr>
        <w:t>non-industrial</w:t>
      </w:r>
      <w:r w:rsidR="008A48AA">
        <w:rPr>
          <w:rFonts w:ascii="Arial" w:hAnsi="Arial" w:cs="Arial"/>
          <w:sz w:val="24"/>
          <w:szCs w:val="24"/>
          <w:lang w:eastAsia="en-GB"/>
        </w:rPr>
        <w:t xml:space="preserve">) will receive </w:t>
      </w:r>
      <w:r w:rsidR="00CC3303">
        <w:rPr>
          <w:rFonts w:ascii="Arial" w:hAnsi="Arial" w:cs="Arial"/>
          <w:sz w:val="24"/>
          <w:szCs w:val="24"/>
          <w:lang w:eastAsia="en-GB"/>
        </w:rPr>
        <w:t xml:space="preserve">100% </w:t>
      </w:r>
      <w:r w:rsidR="008A48AA">
        <w:rPr>
          <w:rFonts w:ascii="Arial" w:hAnsi="Arial" w:cs="Arial"/>
          <w:sz w:val="24"/>
          <w:szCs w:val="24"/>
          <w:lang w:eastAsia="en-GB"/>
        </w:rPr>
        <w:t xml:space="preserve">rates relief </w:t>
      </w:r>
      <w:r w:rsidR="007A66C7">
        <w:rPr>
          <w:rFonts w:ascii="Arial" w:hAnsi="Arial" w:cs="Arial"/>
          <w:sz w:val="24"/>
          <w:szCs w:val="24"/>
          <w:lang w:eastAsia="en-GB"/>
        </w:rPr>
        <w:t>for the first 3 months from the last occupation date</w:t>
      </w:r>
      <w:r w:rsidR="00B77FB2">
        <w:rPr>
          <w:rFonts w:ascii="Arial" w:hAnsi="Arial" w:cs="Arial"/>
          <w:sz w:val="24"/>
          <w:szCs w:val="24"/>
          <w:lang w:eastAsia="en-GB"/>
        </w:rPr>
        <w:t xml:space="preserve"> and 10% relief thereafter</w:t>
      </w:r>
      <w:r w:rsidR="00672B84">
        <w:rPr>
          <w:rFonts w:ascii="Arial" w:hAnsi="Arial" w:cs="Arial"/>
          <w:sz w:val="24"/>
          <w:szCs w:val="24"/>
          <w:lang w:eastAsia="en-GB"/>
        </w:rPr>
        <w:t xml:space="preserve"> (this includes all subjects listed in (d) below which were previously exempt from </w:t>
      </w:r>
      <w:r w:rsidR="00A10A71">
        <w:rPr>
          <w:rFonts w:ascii="Arial" w:hAnsi="Arial" w:cs="Arial"/>
          <w:sz w:val="24"/>
          <w:szCs w:val="24"/>
          <w:lang w:eastAsia="en-GB"/>
        </w:rPr>
        <w:t>charging)</w:t>
      </w:r>
      <w:r w:rsidR="00B77FB2">
        <w:rPr>
          <w:rFonts w:ascii="Arial" w:hAnsi="Arial" w:cs="Arial"/>
          <w:sz w:val="24"/>
          <w:szCs w:val="24"/>
          <w:lang w:eastAsia="en-GB"/>
        </w:rPr>
        <w:t xml:space="preserve">. </w:t>
      </w:r>
    </w:p>
    <w:p w14:paraId="5C417D0F" w14:textId="04404904" w:rsidR="00544811" w:rsidRDefault="00544811" w:rsidP="0077668F">
      <w:pPr>
        <w:pStyle w:val="ListParagraph"/>
        <w:numPr>
          <w:ilvl w:val="0"/>
          <w:numId w:val="22"/>
        </w:numPr>
        <w:rPr>
          <w:rFonts w:ascii="Arial" w:hAnsi="Arial" w:cs="Arial"/>
          <w:sz w:val="24"/>
          <w:szCs w:val="24"/>
          <w:lang w:eastAsia="en-GB"/>
        </w:rPr>
      </w:pPr>
      <w:r>
        <w:rPr>
          <w:rFonts w:ascii="Arial" w:hAnsi="Arial" w:cs="Arial"/>
          <w:sz w:val="24"/>
          <w:szCs w:val="24"/>
          <w:lang w:eastAsia="en-GB"/>
        </w:rPr>
        <w:t xml:space="preserve">Short periods of occupation of </w:t>
      </w:r>
      <w:r w:rsidR="00CC3303">
        <w:rPr>
          <w:rFonts w:ascii="Arial" w:hAnsi="Arial" w:cs="Arial"/>
          <w:sz w:val="24"/>
          <w:szCs w:val="24"/>
          <w:lang w:eastAsia="en-GB"/>
        </w:rPr>
        <w:t xml:space="preserve">6 </w:t>
      </w:r>
      <w:r w:rsidR="00794F56">
        <w:rPr>
          <w:rFonts w:ascii="Arial" w:hAnsi="Arial" w:cs="Arial"/>
          <w:sz w:val="24"/>
          <w:szCs w:val="24"/>
          <w:lang w:eastAsia="en-GB"/>
        </w:rPr>
        <w:t>months</w:t>
      </w:r>
      <w:r>
        <w:rPr>
          <w:rFonts w:ascii="Arial" w:hAnsi="Arial" w:cs="Arial"/>
          <w:sz w:val="24"/>
          <w:szCs w:val="24"/>
          <w:lang w:eastAsia="en-GB"/>
        </w:rPr>
        <w:t xml:space="preserve"> or less </w:t>
      </w:r>
      <w:r w:rsidR="00E97E81">
        <w:rPr>
          <w:rFonts w:ascii="Arial" w:hAnsi="Arial" w:cs="Arial"/>
          <w:sz w:val="24"/>
          <w:szCs w:val="24"/>
          <w:lang w:eastAsia="en-GB"/>
        </w:rPr>
        <w:t>will be ignored when assessing last occupation date for (a) &amp; (b) above</w:t>
      </w:r>
      <w:r w:rsidR="008F7A3C">
        <w:rPr>
          <w:rFonts w:ascii="Arial" w:hAnsi="Arial" w:cs="Arial"/>
          <w:sz w:val="24"/>
          <w:szCs w:val="24"/>
          <w:lang w:eastAsia="en-GB"/>
        </w:rPr>
        <w:t xml:space="preserve"> and (d) below. </w:t>
      </w:r>
    </w:p>
    <w:p w14:paraId="546B4095" w14:textId="7173A516" w:rsidR="00BB0D38" w:rsidRDefault="00BB0D38" w:rsidP="0077668F">
      <w:pPr>
        <w:pStyle w:val="ListParagraph"/>
        <w:numPr>
          <w:ilvl w:val="0"/>
          <w:numId w:val="22"/>
        </w:numPr>
        <w:rPr>
          <w:rFonts w:ascii="Arial" w:hAnsi="Arial" w:cs="Arial"/>
          <w:sz w:val="24"/>
          <w:szCs w:val="24"/>
          <w:lang w:eastAsia="en-GB"/>
        </w:rPr>
      </w:pPr>
      <w:r>
        <w:rPr>
          <w:rFonts w:ascii="Arial" w:hAnsi="Arial" w:cs="Arial"/>
          <w:sz w:val="24"/>
          <w:szCs w:val="24"/>
          <w:lang w:eastAsia="en-GB"/>
        </w:rPr>
        <w:t xml:space="preserve">From </w:t>
      </w:r>
      <w:r w:rsidR="00F915A5">
        <w:rPr>
          <w:rFonts w:ascii="Arial" w:hAnsi="Arial" w:cs="Arial"/>
          <w:sz w:val="24"/>
          <w:szCs w:val="24"/>
          <w:lang w:eastAsia="en-GB"/>
        </w:rPr>
        <w:t>30</w:t>
      </w:r>
      <w:r w:rsidR="00F915A5" w:rsidRPr="00F915A5">
        <w:rPr>
          <w:rFonts w:ascii="Arial" w:hAnsi="Arial" w:cs="Arial"/>
          <w:sz w:val="24"/>
          <w:szCs w:val="24"/>
          <w:vertAlign w:val="superscript"/>
          <w:lang w:eastAsia="en-GB"/>
        </w:rPr>
        <w:t>th</w:t>
      </w:r>
      <w:r w:rsidR="00F915A5">
        <w:rPr>
          <w:rFonts w:ascii="Arial" w:hAnsi="Arial" w:cs="Arial"/>
          <w:sz w:val="24"/>
          <w:szCs w:val="24"/>
          <w:lang w:eastAsia="en-GB"/>
        </w:rPr>
        <w:t xml:space="preserve"> June 2024</w:t>
      </w:r>
      <w:r>
        <w:rPr>
          <w:rFonts w:ascii="Arial" w:hAnsi="Arial" w:cs="Arial"/>
          <w:sz w:val="24"/>
          <w:szCs w:val="24"/>
          <w:lang w:eastAsia="en-GB"/>
        </w:rPr>
        <w:t xml:space="preserve"> </w:t>
      </w:r>
      <w:r w:rsidR="00A049A2">
        <w:rPr>
          <w:rFonts w:ascii="Arial" w:hAnsi="Arial" w:cs="Arial"/>
          <w:sz w:val="24"/>
          <w:szCs w:val="24"/>
          <w:lang w:eastAsia="en-GB"/>
        </w:rPr>
        <w:t xml:space="preserve">Fife Council will remove without limit of time exemptions previously awarded </w:t>
      </w:r>
      <w:r w:rsidR="00EA3E56">
        <w:rPr>
          <w:rFonts w:ascii="Arial" w:hAnsi="Arial" w:cs="Arial"/>
          <w:sz w:val="24"/>
          <w:szCs w:val="24"/>
          <w:lang w:eastAsia="en-GB"/>
        </w:rPr>
        <w:t xml:space="preserve">to the following categories of rateable subjects and </w:t>
      </w:r>
      <w:r w:rsidR="00C9794D">
        <w:rPr>
          <w:rFonts w:ascii="Arial" w:hAnsi="Arial" w:cs="Arial"/>
          <w:sz w:val="24"/>
          <w:szCs w:val="24"/>
          <w:lang w:eastAsia="en-GB"/>
        </w:rPr>
        <w:t xml:space="preserve">this will be replaced with </w:t>
      </w:r>
      <w:r w:rsidR="00F915A5">
        <w:rPr>
          <w:rFonts w:ascii="Arial" w:hAnsi="Arial" w:cs="Arial"/>
          <w:sz w:val="24"/>
          <w:szCs w:val="24"/>
          <w:lang w:eastAsia="en-GB"/>
        </w:rPr>
        <w:t>10% relief</w:t>
      </w:r>
      <w:r w:rsidR="006E5E10">
        <w:rPr>
          <w:rFonts w:ascii="Arial" w:hAnsi="Arial" w:cs="Arial"/>
          <w:sz w:val="24"/>
          <w:szCs w:val="24"/>
          <w:lang w:eastAsia="en-GB"/>
        </w:rPr>
        <w:t xml:space="preserve"> from 1</w:t>
      </w:r>
      <w:r w:rsidR="006E5E10" w:rsidRPr="006E5E10">
        <w:rPr>
          <w:rFonts w:ascii="Arial" w:hAnsi="Arial" w:cs="Arial"/>
          <w:sz w:val="24"/>
          <w:szCs w:val="24"/>
          <w:vertAlign w:val="superscript"/>
          <w:lang w:eastAsia="en-GB"/>
        </w:rPr>
        <w:t>st</w:t>
      </w:r>
      <w:r w:rsidR="006E5E10">
        <w:rPr>
          <w:rFonts w:ascii="Arial" w:hAnsi="Arial" w:cs="Arial"/>
          <w:sz w:val="24"/>
          <w:szCs w:val="24"/>
          <w:lang w:eastAsia="en-GB"/>
        </w:rPr>
        <w:t xml:space="preserve"> July 2024:</w:t>
      </w:r>
    </w:p>
    <w:p w14:paraId="66B26947" w14:textId="276CCCF3" w:rsidR="006E5E10" w:rsidRDefault="00F57916" w:rsidP="006E5E10">
      <w:pPr>
        <w:ind w:left="360"/>
        <w:rPr>
          <w:rFonts w:ascii="Arial" w:hAnsi="Arial" w:cs="Arial"/>
          <w:sz w:val="24"/>
          <w:szCs w:val="24"/>
          <w:lang w:eastAsia="en-GB"/>
        </w:rPr>
      </w:pPr>
      <w:r>
        <w:rPr>
          <w:rFonts w:ascii="Arial" w:hAnsi="Arial" w:cs="Arial"/>
          <w:sz w:val="24"/>
          <w:szCs w:val="24"/>
          <w:lang w:eastAsia="en-GB"/>
        </w:rPr>
        <w:t>Unoccupied subjects where current without limit of time exemption that will end on 30</w:t>
      </w:r>
      <w:r w:rsidRPr="00F57916">
        <w:rPr>
          <w:rFonts w:ascii="Arial" w:hAnsi="Arial" w:cs="Arial"/>
          <w:sz w:val="24"/>
          <w:szCs w:val="24"/>
          <w:vertAlign w:val="superscript"/>
          <w:lang w:eastAsia="en-GB"/>
        </w:rPr>
        <w:t>th</w:t>
      </w:r>
      <w:r>
        <w:rPr>
          <w:rFonts w:ascii="Arial" w:hAnsi="Arial" w:cs="Arial"/>
          <w:sz w:val="24"/>
          <w:szCs w:val="24"/>
          <w:lang w:eastAsia="en-GB"/>
        </w:rPr>
        <w:t xml:space="preserve"> June 2024 are as follows:</w:t>
      </w:r>
    </w:p>
    <w:p w14:paraId="138A7008" w14:textId="77777777" w:rsidR="00F57916" w:rsidRDefault="00F57916" w:rsidP="00F57916">
      <w:pPr>
        <w:pStyle w:val="ListParagraph"/>
        <w:numPr>
          <w:ilvl w:val="0"/>
          <w:numId w:val="24"/>
        </w:numPr>
        <w:rPr>
          <w:rFonts w:ascii="Arial" w:hAnsi="Arial" w:cs="Arial"/>
          <w:sz w:val="24"/>
          <w:szCs w:val="24"/>
          <w:lang w:eastAsia="en-GB"/>
        </w:rPr>
      </w:pPr>
      <w:r w:rsidRPr="00D55644">
        <w:rPr>
          <w:rFonts w:ascii="Arial" w:hAnsi="Arial" w:cs="Arial"/>
          <w:b/>
          <w:bCs/>
          <w:sz w:val="24"/>
          <w:szCs w:val="24"/>
          <w:lang w:eastAsia="en-GB"/>
        </w:rPr>
        <w:t>Listed Buildings or subject to preservation order</w:t>
      </w:r>
      <w:r>
        <w:rPr>
          <w:rFonts w:ascii="Arial" w:hAnsi="Arial" w:cs="Arial"/>
          <w:sz w:val="24"/>
          <w:szCs w:val="24"/>
          <w:lang w:eastAsia="en-GB"/>
        </w:rPr>
        <w:t>.</w:t>
      </w:r>
    </w:p>
    <w:p w14:paraId="40F8A84A" w14:textId="77777777" w:rsidR="00F57916" w:rsidRPr="00AD1295" w:rsidRDefault="00F57916" w:rsidP="00F57916">
      <w:pPr>
        <w:ind w:firstLine="720"/>
        <w:rPr>
          <w:rFonts w:ascii="Arial" w:hAnsi="Arial" w:cs="Arial"/>
          <w:sz w:val="24"/>
          <w:szCs w:val="24"/>
        </w:rPr>
      </w:pPr>
      <w:r w:rsidRPr="00AD1295">
        <w:rPr>
          <w:rFonts w:ascii="Arial" w:hAnsi="Arial" w:cs="Arial"/>
          <w:sz w:val="24"/>
          <w:szCs w:val="24"/>
        </w:rPr>
        <w:t xml:space="preserve">The </w:t>
      </w:r>
      <w:r>
        <w:rPr>
          <w:rFonts w:ascii="Arial" w:hAnsi="Arial" w:cs="Arial"/>
          <w:sz w:val="24"/>
          <w:szCs w:val="24"/>
        </w:rPr>
        <w:t xml:space="preserve">rateable subjects are: </w:t>
      </w:r>
    </w:p>
    <w:p w14:paraId="1E5D005E" w14:textId="77777777" w:rsidR="00F57916" w:rsidRPr="00AD1295" w:rsidRDefault="00F57916" w:rsidP="00F57916">
      <w:pPr>
        <w:numPr>
          <w:ilvl w:val="0"/>
          <w:numId w:val="3"/>
        </w:numPr>
        <w:rPr>
          <w:rFonts w:ascii="Arial" w:hAnsi="Arial" w:cs="Arial"/>
          <w:sz w:val="24"/>
          <w:szCs w:val="24"/>
        </w:rPr>
      </w:pPr>
      <w:r>
        <w:rPr>
          <w:rFonts w:ascii="Arial" w:hAnsi="Arial" w:cs="Arial"/>
          <w:sz w:val="24"/>
          <w:szCs w:val="24"/>
        </w:rPr>
        <w:t>Are</w:t>
      </w:r>
      <w:r w:rsidRPr="00AD1295">
        <w:rPr>
          <w:rFonts w:ascii="Arial" w:hAnsi="Arial" w:cs="Arial"/>
          <w:sz w:val="24"/>
          <w:szCs w:val="24"/>
        </w:rPr>
        <w:t xml:space="preserve"> subject of a building preservation notice</w:t>
      </w:r>
      <w:r>
        <w:rPr>
          <w:rFonts w:ascii="Arial" w:hAnsi="Arial" w:cs="Arial"/>
          <w:sz w:val="24"/>
          <w:szCs w:val="24"/>
        </w:rPr>
        <w:t>/s</w:t>
      </w:r>
      <w:r w:rsidRPr="00AD1295">
        <w:rPr>
          <w:rFonts w:ascii="Arial" w:hAnsi="Arial" w:cs="Arial"/>
          <w:sz w:val="24"/>
          <w:szCs w:val="24"/>
        </w:rPr>
        <w:t xml:space="preserve"> as defined by Section 56 of the town and Country Planning (Scotland) act 1972 (a) or included in a list compiled under Section a of that Act;</w:t>
      </w:r>
      <w:r>
        <w:rPr>
          <w:rFonts w:ascii="Arial" w:hAnsi="Arial" w:cs="Arial"/>
          <w:sz w:val="24"/>
          <w:szCs w:val="24"/>
        </w:rPr>
        <w:t xml:space="preserve"> or</w:t>
      </w:r>
    </w:p>
    <w:p w14:paraId="70E3D5AF" w14:textId="77777777" w:rsidR="00F57916" w:rsidRPr="00AD1295" w:rsidRDefault="00F57916" w:rsidP="00F57916">
      <w:pPr>
        <w:numPr>
          <w:ilvl w:val="0"/>
          <w:numId w:val="3"/>
        </w:numPr>
        <w:rPr>
          <w:rFonts w:ascii="Arial" w:hAnsi="Arial" w:cs="Arial"/>
          <w:sz w:val="24"/>
          <w:szCs w:val="24"/>
        </w:rPr>
      </w:pPr>
      <w:r w:rsidRPr="00AD1295">
        <w:rPr>
          <w:rFonts w:ascii="Arial" w:hAnsi="Arial" w:cs="Arial"/>
          <w:sz w:val="24"/>
          <w:szCs w:val="24"/>
        </w:rPr>
        <w:t>Included in the Schedule of Monuments compiled under Section 11 of the Ancient Monuments and Archaeological Areas Act; or</w:t>
      </w:r>
    </w:p>
    <w:p w14:paraId="6F899BF9" w14:textId="77777777" w:rsidR="00F57916" w:rsidRDefault="00F57916" w:rsidP="00F57916">
      <w:pPr>
        <w:numPr>
          <w:ilvl w:val="0"/>
          <w:numId w:val="3"/>
        </w:numPr>
        <w:rPr>
          <w:rFonts w:ascii="Arial" w:hAnsi="Arial" w:cs="Arial"/>
          <w:sz w:val="24"/>
          <w:szCs w:val="24"/>
        </w:rPr>
      </w:pPr>
      <w:r w:rsidRPr="00AD1295">
        <w:rPr>
          <w:rFonts w:ascii="Arial" w:hAnsi="Arial" w:cs="Arial"/>
          <w:sz w:val="24"/>
          <w:szCs w:val="24"/>
        </w:rPr>
        <w:t>Industrial lands and heritages</w:t>
      </w:r>
      <w:r>
        <w:rPr>
          <w:rFonts w:ascii="Arial" w:hAnsi="Arial" w:cs="Arial"/>
          <w:sz w:val="24"/>
          <w:szCs w:val="24"/>
        </w:rPr>
        <w:t>.</w:t>
      </w:r>
    </w:p>
    <w:p w14:paraId="19D67B0E" w14:textId="77777777" w:rsidR="00D55644" w:rsidRPr="00AD1295" w:rsidRDefault="00D55644" w:rsidP="00D55644">
      <w:pPr>
        <w:ind w:left="720"/>
        <w:rPr>
          <w:rFonts w:ascii="Arial" w:hAnsi="Arial" w:cs="Arial"/>
          <w:sz w:val="24"/>
          <w:szCs w:val="24"/>
        </w:rPr>
      </w:pPr>
    </w:p>
    <w:p w14:paraId="2DE1AA0D" w14:textId="234A6934" w:rsidR="00681120" w:rsidRPr="00681120" w:rsidRDefault="00681120" w:rsidP="00681120">
      <w:pPr>
        <w:pStyle w:val="ListParagraph"/>
        <w:numPr>
          <w:ilvl w:val="0"/>
          <w:numId w:val="24"/>
        </w:numPr>
        <w:rPr>
          <w:rFonts w:ascii="Arial" w:hAnsi="Arial" w:cs="Arial"/>
          <w:sz w:val="24"/>
          <w:szCs w:val="24"/>
          <w:lang w:eastAsia="en-GB"/>
        </w:rPr>
      </w:pPr>
      <w:r w:rsidRPr="00D55644">
        <w:rPr>
          <w:rFonts w:ascii="Arial" w:hAnsi="Arial" w:cs="Arial"/>
          <w:b/>
          <w:bCs/>
          <w:sz w:val="24"/>
          <w:szCs w:val="24"/>
          <w:lang w:eastAsia="en-GB"/>
        </w:rPr>
        <w:t>Properties that do not comprise any building or part-building</w:t>
      </w:r>
      <w:r w:rsidRPr="00681120">
        <w:rPr>
          <w:rFonts w:ascii="Arial" w:hAnsi="Arial" w:cs="Arial"/>
          <w:sz w:val="24"/>
          <w:szCs w:val="24"/>
          <w:lang w:eastAsia="en-GB"/>
        </w:rPr>
        <w:t>.</w:t>
      </w:r>
    </w:p>
    <w:p w14:paraId="45458066" w14:textId="77777777" w:rsidR="00681120" w:rsidRDefault="00681120" w:rsidP="00681120">
      <w:pPr>
        <w:pStyle w:val="ListParagraph"/>
        <w:rPr>
          <w:rFonts w:ascii="Arial" w:hAnsi="Arial" w:cs="Arial"/>
          <w:sz w:val="24"/>
          <w:szCs w:val="24"/>
          <w:lang w:eastAsia="en-GB"/>
        </w:rPr>
      </w:pPr>
    </w:p>
    <w:p w14:paraId="44A1ACE5" w14:textId="222ED1C9" w:rsidR="00F57916" w:rsidRPr="00C546BE" w:rsidRDefault="00681120" w:rsidP="009C0288">
      <w:pPr>
        <w:pStyle w:val="ListParagraph"/>
        <w:numPr>
          <w:ilvl w:val="0"/>
          <w:numId w:val="25"/>
        </w:numPr>
        <w:ind w:left="360"/>
        <w:rPr>
          <w:rFonts w:ascii="Arial" w:hAnsi="Arial" w:cs="Arial"/>
          <w:sz w:val="24"/>
          <w:szCs w:val="24"/>
          <w:lang w:eastAsia="en-GB"/>
        </w:rPr>
      </w:pPr>
      <w:r w:rsidRPr="00C546BE">
        <w:rPr>
          <w:rFonts w:ascii="Arial" w:hAnsi="Arial" w:cs="Arial"/>
          <w:color w:val="333333"/>
          <w:sz w:val="24"/>
          <w:szCs w:val="24"/>
          <w:shd w:val="clear" w:color="auto" w:fill="FFFFFF"/>
        </w:rPr>
        <w:t xml:space="preserve">Property not comprising one or more buildings or a part of a building which includes </w:t>
      </w:r>
      <w:r w:rsidR="0059101F" w:rsidRPr="00C546BE">
        <w:rPr>
          <w:rFonts w:ascii="Arial" w:hAnsi="Arial" w:cs="Arial"/>
          <w:color w:val="333333"/>
          <w:sz w:val="24"/>
          <w:szCs w:val="24"/>
          <w:shd w:val="clear" w:color="auto" w:fill="FFFFFF"/>
        </w:rPr>
        <w:t>all descriptions of Land</w:t>
      </w:r>
      <w:r w:rsidR="000A1D22">
        <w:rPr>
          <w:rFonts w:ascii="Arial" w:hAnsi="Arial" w:cs="Arial"/>
          <w:color w:val="333333"/>
          <w:sz w:val="24"/>
          <w:szCs w:val="24"/>
          <w:shd w:val="clear" w:color="auto" w:fill="FFFFFF"/>
        </w:rPr>
        <w:t xml:space="preserve"> (except shooting rights which have not been utilised see (</w:t>
      </w:r>
      <w:r w:rsidR="00B96EB0">
        <w:rPr>
          <w:rFonts w:ascii="Arial" w:hAnsi="Arial" w:cs="Arial"/>
          <w:color w:val="333333"/>
          <w:sz w:val="24"/>
          <w:szCs w:val="24"/>
          <w:shd w:val="clear" w:color="auto" w:fill="FFFFFF"/>
        </w:rPr>
        <w:t>6</w:t>
      </w:r>
      <w:r w:rsidR="000A1D22">
        <w:rPr>
          <w:rFonts w:ascii="Arial" w:hAnsi="Arial" w:cs="Arial"/>
          <w:color w:val="333333"/>
          <w:sz w:val="24"/>
          <w:szCs w:val="24"/>
          <w:shd w:val="clear" w:color="auto" w:fill="FFFFFF"/>
        </w:rPr>
        <w:t>) below)</w:t>
      </w:r>
      <w:r w:rsidR="0059101F" w:rsidRPr="00C546BE">
        <w:rPr>
          <w:rFonts w:ascii="Arial" w:hAnsi="Arial" w:cs="Arial"/>
          <w:color w:val="333333"/>
          <w:sz w:val="24"/>
          <w:szCs w:val="24"/>
          <w:shd w:val="clear" w:color="auto" w:fill="FFFFFF"/>
        </w:rPr>
        <w:t>, Yards etc.</w:t>
      </w:r>
    </w:p>
    <w:p w14:paraId="0BB2EFC9" w14:textId="77777777" w:rsidR="00F57916" w:rsidRPr="006E5E10" w:rsidRDefault="00F57916" w:rsidP="006E5E10">
      <w:pPr>
        <w:ind w:left="360"/>
        <w:rPr>
          <w:rFonts w:ascii="Arial" w:hAnsi="Arial" w:cs="Arial"/>
          <w:sz w:val="24"/>
          <w:szCs w:val="24"/>
          <w:lang w:eastAsia="en-GB"/>
        </w:rPr>
      </w:pPr>
    </w:p>
    <w:p w14:paraId="6894F42E" w14:textId="77777777" w:rsidR="008F046C" w:rsidRPr="006E5E10" w:rsidRDefault="008F046C" w:rsidP="006E5E10">
      <w:pPr>
        <w:ind w:left="360"/>
        <w:rPr>
          <w:rFonts w:ascii="Arial" w:hAnsi="Arial" w:cs="Arial"/>
          <w:sz w:val="24"/>
          <w:szCs w:val="24"/>
          <w:lang w:eastAsia="en-GB"/>
        </w:rPr>
      </w:pPr>
    </w:p>
    <w:p w14:paraId="45FEBFB7" w14:textId="6EFAD449" w:rsidR="00BB01FA" w:rsidRDefault="00D10660" w:rsidP="008441CE">
      <w:pPr>
        <w:pStyle w:val="Heading2"/>
        <w:rPr>
          <w:rFonts w:ascii="Arial" w:eastAsia="Times New Roman" w:hAnsi="Arial" w:cs="Arial"/>
          <w:b/>
          <w:color w:val="auto"/>
          <w:sz w:val="24"/>
          <w:szCs w:val="24"/>
          <w:lang w:eastAsia="en-GB"/>
        </w:rPr>
      </w:pPr>
      <w:r>
        <w:rPr>
          <w:rFonts w:ascii="Arial" w:eastAsia="Times New Roman" w:hAnsi="Arial" w:cs="Arial"/>
          <w:b/>
          <w:bCs/>
          <w:color w:val="auto"/>
          <w:sz w:val="24"/>
          <w:szCs w:val="24"/>
          <w:lang w:eastAsia="en-GB"/>
        </w:rPr>
        <w:t>100% Relief awarded – without limit of time</w:t>
      </w:r>
      <w:r w:rsidR="008441CE">
        <w:rPr>
          <w:rFonts w:ascii="Arial" w:eastAsia="Times New Roman" w:hAnsi="Arial" w:cs="Arial"/>
          <w:b/>
          <w:bCs/>
          <w:color w:val="auto"/>
          <w:sz w:val="24"/>
          <w:szCs w:val="24"/>
          <w:lang w:eastAsia="en-GB"/>
        </w:rPr>
        <w:t xml:space="preserve"> (Numbers 1 to </w:t>
      </w:r>
      <w:r w:rsidR="00B96EB0">
        <w:rPr>
          <w:rFonts w:ascii="Arial" w:eastAsia="Times New Roman" w:hAnsi="Arial" w:cs="Arial"/>
          <w:b/>
          <w:bCs/>
          <w:color w:val="auto"/>
          <w:sz w:val="24"/>
          <w:szCs w:val="24"/>
          <w:lang w:eastAsia="en-GB"/>
        </w:rPr>
        <w:t>6</w:t>
      </w:r>
      <w:r w:rsidR="008441CE">
        <w:rPr>
          <w:rFonts w:ascii="Arial" w:eastAsia="Times New Roman" w:hAnsi="Arial" w:cs="Arial"/>
          <w:b/>
          <w:bCs/>
          <w:color w:val="auto"/>
          <w:sz w:val="24"/>
          <w:szCs w:val="24"/>
          <w:lang w:eastAsia="en-GB"/>
        </w:rPr>
        <w:t xml:space="preserve"> below)</w:t>
      </w:r>
    </w:p>
    <w:p w14:paraId="7CC43C66" w14:textId="77777777" w:rsidR="00B96EB0" w:rsidRPr="00B96EB0" w:rsidRDefault="00B96EB0" w:rsidP="00B96EB0">
      <w:pPr>
        <w:rPr>
          <w:lang w:eastAsia="en-GB"/>
        </w:rPr>
      </w:pPr>
    </w:p>
    <w:p w14:paraId="0D6790E7" w14:textId="5CDACCF0" w:rsidR="006E161C" w:rsidRDefault="006E161C" w:rsidP="006E161C">
      <w:pPr>
        <w:rPr>
          <w:rFonts w:ascii="Arial" w:hAnsi="Arial" w:cs="Arial"/>
          <w:sz w:val="24"/>
          <w:szCs w:val="24"/>
          <w:lang w:eastAsia="en-GB"/>
        </w:rPr>
      </w:pPr>
      <w:r>
        <w:rPr>
          <w:rFonts w:ascii="Arial" w:hAnsi="Arial" w:cs="Arial"/>
          <w:sz w:val="24"/>
          <w:szCs w:val="24"/>
          <w:lang w:eastAsia="en-GB"/>
        </w:rPr>
        <w:t>The following types of properties</w:t>
      </w:r>
      <w:r w:rsidR="005B4D60">
        <w:rPr>
          <w:rFonts w:ascii="Arial" w:hAnsi="Arial" w:cs="Arial"/>
          <w:sz w:val="24"/>
          <w:szCs w:val="24"/>
          <w:lang w:eastAsia="en-GB"/>
        </w:rPr>
        <w:t>/owners</w:t>
      </w:r>
      <w:r w:rsidR="000E0350">
        <w:rPr>
          <w:rFonts w:ascii="Arial" w:hAnsi="Arial" w:cs="Arial"/>
          <w:sz w:val="24"/>
          <w:szCs w:val="24"/>
          <w:lang w:eastAsia="en-GB"/>
        </w:rPr>
        <w:t>/rateable occupiers</w:t>
      </w:r>
      <w:r w:rsidR="005B4D60">
        <w:rPr>
          <w:rFonts w:ascii="Arial" w:hAnsi="Arial" w:cs="Arial"/>
          <w:sz w:val="24"/>
          <w:szCs w:val="24"/>
          <w:lang w:eastAsia="en-GB"/>
        </w:rPr>
        <w:t xml:space="preserve"> will </w:t>
      </w:r>
      <w:r w:rsidR="008F046C">
        <w:rPr>
          <w:rFonts w:ascii="Arial" w:hAnsi="Arial" w:cs="Arial"/>
          <w:sz w:val="24"/>
          <w:szCs w:val="24"/>
          <w:lang w:eastAsia="en-GB"/>
        </w:rPr>
        <w:t xml:space="preserve">continue to </w:t>
      </w:r>
      <w:r w:rsidR="005B4D60">
        <w:rPr>
          <w:rFonts w:ascii="Arial" w:hAnsi="Arial" w:cs="Arial"/>
          <w:sz w:val="24"/>
          <w:szCs w:val="24"/>
          <w:lang w:eastAsia="en-GB"/>
        </w:rPr>
        <w:t>receive 100% rates relief for an indefinite time on unoccupied properties as follows:</w:t>
      </w:r>
    </w:p>
    <w:p w14:paraId="0D6DE1E0" w14:textId="77777777" w:rsidR="00080248" w:rsidRDefault="00080248" w:rsidP="00026335">
      <w:pPr>
        <w:pStyle w:val="ListParagraph"/>
        <w:rPr>
          <w:rFonts w:ascii="Arial" w:hAnsi="Arial" w:cs="Arial"/>
          <w:sz w:val="24"/>
          <w:szCs w:val="24"/>
          <w:lang w:eastAsia="en-GB"/>
        </w:rPr>
      </w:pPr>
    </w:p>
    <w:p w14:paraId="4CAF2030" w14:textId="6DA501FB" w:rsidR="0036589D" w:rsidRPr="00C546BE" w:rsidRDefault="0036589D" w:rsidP="00C546BE">
      <w:pPr>
        <w:pStyle w:val="ListParagraph"/>
        <w:numPr>
          <w:ilvl w:val="0"/>
          <w:numId w:val="26"/>
        </w:numPr>
        <w:rPr>
          <w:rFonts w:ascii="Arial" w:hAnsi="Arial" w:cs="Arial"/>
          <w:sz w:val="24"/>
          <w:szCs w:val="24"/>
          <w:lang w:eastAsia="en-GB"/>
        </w:rPr>
      </w:pPr>
      <w:r w:rsidRPr="00C546BE">
        <w:rPr>
          <w:rFonts w:ascii="Arial" w:hAnsi="Arial" w:cs="Arial"/>
          <w:sz w:val="24"/>
          <w:szCs w:val="24"/>
          <w:lang w:eastAsia="en-GB"/>
        </w:rPr>
        <w:t xml:space="preserve">Properties with a rateable value </w:t>
      </w:r>
      <w:r w:rsidR="008505AD" w:rsidRPr="00C546BE">
        <w:rPr>
          <w:rFonts w:ascii="Arial" w:hAnsi="Arial" w:cs="Arial"/>
          <w:sz w:val="24"/>
          <w:szCs w:val="24"/>
          <w:lang w:eastAsia="en-GB"/>
        </w:rPr>
        <w:t>is less than £1700</w:t>
      </w:r>
      <w:r w:rsidR="00EF4AAF" w:rsidRPr="00C546BE">
        <w:rPr>
          <w:rFonts w:ascii="Arial" w:hAnsi="Arial" w:cs="Arial"/>
          <w:sz w:val="24"/>
          <w:szCs w:val="24"/>
          <w:lang w:eastAsia="en-GB"/>
        </w:rPr>
        <w:t>.</w:t>
      </w:r>
    </w:p>
    <w:p w14:paraId="33ABB1DB" w14:textId="77777777" w:rsidR="00080248" w:rsidRDefault="00080248" w:rsidP="00080248">
      <w:pPr>
        <w:pStyle w:val="ListParagraph"/>
        <w:rPr>
          <w:rFonts w:ascii="Arial" w:hAnsi="Arial" w:cs="Arial"/>
          <w:sz w:val="24"/>
          <w:szCs w:val="24"/>
          <w:lang w:eastAsia="en-GB"/>
        </w:rPr>
      </w:pPr>
    </w:p>
    <w:p w14:paraId="3B31CAE7" w14:textId="73D03F3F" w:rsidR="008505AD" w:rsidRDefault="008505AD" w:rsidP="00C546BE">
      <w:pPr>
        <w:pStyle w:val="ListParagraph"/>
        <w:numPr>
          <w:ilvl w:val="0"/>
          <w:numId w:val="26"/>
        </w:numPr>
        <w:rPr>
          <w:rFonts w:ascii="Arial" w:hAnsi="Arial" w:cs="Arial"/>
          <w:sz w:val="24"/>
          <w:szCs w:val="24"/>
          <w:lang w:eastAsia="en-GB"/>
        </w:rPr>
      </w:pPr>
      <w:r>
        <w:rPr>
          <w:rFonts w:ascii="Arial" w:hAnsi="Arial" w:cs="Arial"/>
          <w:sz w:val="24"/>
          <w:szCs w:val="24"/>
          <w:lang w:eastAsia="en-GB"/>
        </w:rPr>
        <w:t xml:space="preserve">Properties where the rateable occupier </w:t>
      </w:r>
      <w:r w:rsidR="00EF4AAF">
        <w:rPr>
          <w:rFonts w:ascii="Arial" w:hAnsi="Arial" w:cs="Arial"/>
          <w:sz w:val="24"/>
          <w:szCs w:val="24"/>
          <w:lang w:eastAsia="en-GB"/>
        </w:rPr>
        <w:t>is a trustee for sequestration, liquidation, or an executor.</w:t>
      </w:r>
    </w:p>
    <w:p w14:paraId="72E84035" w14:textId="77777777" w:rsidR="00460343" w:rsidRPr="00460343" w:rsidRDefault="00460343" w:rsidP="00460343">
      <w:pPr>
        <w:pStyle w:val="ListParagraph"/>
        <w:rPr>
          <w:rFonts w:ascii="Arial" w:hAnsi="Arial" w:cs="Arial"/>
          <w:sz w:val="24"/>
          <w:szCs w:val="24"/>
          <w:lang w:eastAsia="en-GB"/>
        </w:rPr>
      </w:pPr>
    </w:p>
    <w:p w14:paraId="37316FC6" w14:textId="6CDF1CFF" w:rsidR="00274174" w:rsidRPr="00AD1295" w:rsidRDefault="00274174" w:rsidP="00274174">
      <w:pPr>
        <w:pStyle w:val="ListParagraph"/>
        <w:rPr>
          <w:rFonts w:ascii="Arial" w:hAnsi="Arial" w:cs="Arial"/>
          <w:sz w:val="24"/>
          <w:szCs w:val="24"/>
        </w:rPr>
      </w:pPr>
      <w:r w:rsidRPr="00AD1295">
        <w:rPr>
          <w:rFonts w:ascii="Arial" w:hAnsi="Arial" w:cs="Arial"/>
          <w:sz w:val="24"/>
          <w:szCs w:val="24"/>
        </w:rPr>
        <w:t>The person entitled to possession of the lands and heritages is so entitled by virtue only of being:</w:t>
      </w:r>
      <w:r>
        <w:rPr>
          <w:rFonts w:ascii="Arial" w:hAnsi="Arial" w:cs="Arial"/>
          <w:sz w:val="24"/>
          <w:szCs w:val="24"/>
        </w:rPr>
        <w:t xml:space="preserve"> -</w:t>
      </w:r>
    </w:p>
    <w:p w14:paraId="7E99D1F2" w14:textId="6C690D00" w:rsidR="00274174" w:rsidRPr="00AD1295" w:rsidRDefault="00274174" w:rsidP="00274174">
      <w:pPr>
        <w:numPr>
          <w:ilvl w:val="1"/>
          <w:numId w:val="17"/>
        </w:numPr>
        <w:rPr>
          <w:rFonts w:ascii="Arial" w:hAnsi="Arial" w:cs="Arial"/>
          <w:sz w:val="24"/>
          <w:szCs w:val="24"/>
        </w:rPr>
      </w:pPr>
      <w:r w:rsidRPr="00AD1295">
        <w:rPr>
          <w:rFonts w:ascii="Arial" w:hAnsi="Arial" w:cs="Arial"/>
          <w:sz w:val="24"/>
          <w:szCs w:val="24"/>
        </w:rPr>
        <w:t>The trustee under a trust deed for creditors</w:t>
      </w:r>
      <w:r w:rsidR="006E0A96">
        <w:rPr>
          <w:rFonts w:ascii="Arial" w:hAnsi="Arial" w:cs="Arial"/>
          <w:sz w:val="24"/>
          <w:szCs w:val="24"/>
        </w:rPr>
        <w:t>; or</w:t>
      </w:r>
    </w:p>
    <w:p w14:paraId="6E183B01" w14:textId="427E7721" w:rsidR="00274174" w:rsidRPr="00AD1295" w:rsidRDefault="00274174" w:rsidP="00274174">
      <w:pPr>
        <w:numPr>
          <w:ilvl w:val="1"/>
          <w:numId w:val="17"/>
        </w:numPr>
        <w:rPr>
          <w:rFonts w:ascii="Arial" w:hAnsi="Arial" w:cs="Arial"/>
          <w:sz w:val="24"/>
          <w:szCs w:val="24"/>
        </w:rPr>
      </w:pPr>
      <w:r w:rsidRPr="00AD1295">
        <w:rPr>
          <w:rFonts w:ascii="Arial" w:hAnsi="Arial" w:cs="Arial"/>
          <w:sz w:val="24"/>
          <w:szCs w:val="24"/>
        </w:rPr>
        <w:t>The trustee under an award of sequestration;</w:t>
      </w:r>
      <w:r w:rsidR="006E0A96">
        <w:rPr>
          <w:rFonts w:ascii="Arial" w:hAnsi="Arial" w:cs="Arial"/>
          <w:sz w:val="24"/>
          <w:szCs w:val="24"/>
        </w:rPr>
        <w:t xml:space="preserve"> or</w:t>
      </w:r>
    </w:p>
    <w:p w14:paraId="6506B7F7" w14:textId="7306F20B" w:rsidR="00080248" w:rsidRPr="006E0A96" w:rsidRDefault="00274174" w:rsidP="00AB452C">
      <w:pPr>
        <w:numPr>
          <w:ilvl w:val="1"/>
          <w:numId w:val="17"/>
        </w:numPr>
        <w:rPr>
          <w:rFonts w:ascii="Arial" w:hAnsi="Arial" w:cs="Arial"/>
          <w:sz w:val="24"/>
          <w:szCs w:val="24"/>
          <w:lang w:eastAsia="en-GB"/>
        </w:rPr>
      </w:pPr>
      <w:r w:rsidRPr="006E0A96">
        <w:rPr>
          <w:rFonts w:ascii="Arial" w:hAnsi="Arial" w:cs="Arial"/>
          <w:sz w:val="24"/>
          <w:szCs w:val="24"/>
        </w:rPr>
        <w:t>The executor of the estate of a deceased person</w:t>
      </w:r>
      <w:r w:rsidR="006E0A96" w:rsidRPr="006E0A96">
        <w:rPr>
          <w:rFonts w:ascii="Arial" w:hAnsi="Arial" w:cs="Arial"/>
          <w:sz w:val="24"/>
          <w:szCs w:val="24"/>
        </w:rPr>
        <w:t>.</w:t>
      </w:r>
    </w:p>
    <w:p w14:paraId="21CA32AC" w14:textId="77777777" w:rsidR="00080248" w:rsidRDefault="00080248" w:rsidP="00080248">
      <w:pPr>
        <w:pStyle w:val="ListParagraph"/>
        <w:rPr>
          <w:rFonts w:ascii="Arial" w:hAnsi="Arial" w:cs="Arial"/>
          <w:sz w:val="24"/>
          <w:szCs w:val="24"/>
          <w:lang w:eastAsia="en-GB"/>
        </w:rPr>
      </w:pPr>
    </w:p>
    <w:p w14:paraId="623E6193" w14:textId="05709C49" w:rsidR="0006791D" w:rsidRDefault="0006791D" w:rsidP="00C546BE">
      <w:pPr>
        <w:pStyle w:val="ListParagraph"/>
        <w:numPr>
          <w:ilvl w:val="0"/>
          <w:numId w:val="26"/>
        </w:numPr>
        <w:rPr>
          <w:rFonts w:ascii="Arial" w:hAnsi="Arial" w:cs="Arial"/>
          <w:sz w:val="24"/>
          <w:szCs w:val="24"/>
          <w:lang w:eastAsia="en-GB"/>
        </w:rPr>
      </w:pPr>
      <w:r>
        <w:rPr>
          <w:rFonts w:ascii="Arial" w:hAnsi="Arial" w:cs="Arial"/>
          <w:sz w:val="24"/>
          <w:szCs w:val="24"/>
          <w:lang w:eastAsia="en-GB"/>
        </w:rPr>
        <w:t xml:space="preserve">Properties where the rateable occupier is a company that has been wound up </w:t>
      </w:r>
      <w:r w:rsidR="00A806D0">
        <w:rPr>
          <w:rFonts w:ascii="Arial" w:hAnsi="Arial" w:cs="Arial"/>
          <w:sz w:val="24"/>
          <w:szCs w:val="24"/>
          <w:lang w:eastAsia="en-GB"/>
        </w:rPr>
        <w:t>under the Insolvency Act</w:t>
      </w:r>
      <w:r w:rsidR="007A6FB0">
        <w:rPr>
          <w:rFonts w:ascii="Arial" w:hAnsi="Arial" w:cs="Arial"/>
          <w:sz w:val="24"/>
          <w:szCs w:val="24"/>
          <w:lang w:eastAsia="en-GB"/>
        </w:rPr>
        <w:t>.</w:t>
      </w:r>
    </w:p>
    <w:p w14:paraId="0A422F27" w14:textId="77777777" w:rsidR="006E0A96" w:rsidRDefault="006E0A96" w:rsidP="006E0A96">
      <w:pPr>
        <w:pStyle w:val="ListParagraph"/>
        <w:rPr>
          <w:rFonts w:ascii="Arial" w:hAnsi="Arial" w:cs="Arial"/>
          <w:sz w:val="24"/>
          <w:szCs w:val="24"/>
        </w:rPr>
      </w:pPr>
    </w:p>
    <w:p w14:paraId="42B40E3F" w14:textId="655B4AF7" w:rsidR="006E0A96" w:rsidRPr="00953BC3" w:rsidRDefault="00953BC3" w:rsidP="006C25BC">
      <w:pPr>
        <w:pStyle w:val="ListParagraph"/>
        <w:ind w:left="709"/>
        <w:rPr>
          <w:rFonts w:ascii="Arial" w:hAnsi="Arial" w:cs="Arial"/>
          <w:sz w:val="24"/>
          <w:szCs w:val="24"/>
        </w:rPr>
      </w:pPr>
      <w:r>
        <w:rPr>
          <w:rFonts w:ascii="Arial" w:hAnsi="Arial" w:cs="Arial"/>
          <w:sz w:val="24"/>
          <w:szCs w:val="24"/>
        </w:rPr>
        <w:t xml:space="preserve">a) </w:t>
      </w:r>
      <w:r w:rsidR="006E0A96" w:rsidRPr="00953BC3">
        <w:rPr>
          <w:rFonts w:ascii="Arial" w:hAnsi="Arial" w:cs="Arial"/>
          <w:sz w:val="24"/>
          <w:szCs w:val="24"/>
        </w:rPr>
        <w:t xml:space="preserve">The person entitled to possession of the lands and heritages is so entitled </w:t>
      </w:r>
      <w:r>
        <w:rPr>
          <w:rFonts w:ascii="Arial" w:hAnsi="Arial" w:cs="Arial"/>
          <w:sz w:val="24"/>
          <w:szCs w:val="24"/>
        </w:rPr>
        <w:tab/>
      </w:r>
      <w:r w:rsidR="006E0A96" w:rsidRPr="00953BC3">
        <w:rPr>
          <w:rFonts w:ascii="Arial" w:hAnsi="Arial" w:cs="Arial"/>
          <w:sz w:val="24"/>
          <w:szCs w:val="24"/>
        </w:rPr>
        <w:t xml:space="preserve">in his capacity as liquidator by virtue of an order made under Section 112 or </w:t>
      </w:r>
      <w:r w:rsidR="006C25BC">
        <w:rPr>
          <w:rFonts w:ascii="Arial" w:hAnsi="Arial" w:cs="Arial"/>
          <w:sz w:val="24"/>
          <w:szCs w:val="24"/>
        </w:rPr>
        <w:tab/>
      </w:r>
      <w:r w:rsidR="006E0A96" w:rsidRPr="00953BC3">
        <w:rPr>
          <w:rFonts w:ascii="Arial" w:hAnsi="Arial" w:cs="Arial"/>
          <w:sz w:val="24"/>
          <w:szCs w:val="24"/>
        </w:rPr>
        <w:t>Section 145 of the Insolvency Act 1986 (d); or</w:t>
      </w:r>
    </w:p>
    <w:p w14:paraId="795D1706" w14:textId="75E3E0B8" w:rsidR="006C25BC" w:rsidRDefault="006C25BC" w:rsidP="006C25BC">
      <w:pPr>
        <w:ind w:firstLine="709"/>
        <w:rPr>
          <w:rFonts w:ascii="Arial" w:hAnsi="Arial" w:cs="Arial"/>
          <w:sz w:val="24"/>
          <w:szCs w:val="24"/>
          <w:lang w:eastAsia="en-GB"/>
        </w:rPr>
      </w:pPr>
      <w:r w:rsidRPr="4A778BBD">
        <w:rPr>
          <w:rFonts w:ascii="Arial" w:hAnsi="Arial" w:cs="Arial"/>
          <w:sz w:val="24"/>
          <w:szCs w:val="24"/>
        </w:rPr>
        <w:t xml:space="preserve">b) </w:t>
      </w:r>
      <w:r w:rsidR="006E0A96" w:rsidRPr="4A778BBD">
        <w:rPr>
          <w:rFonts w:ascii="Arial" w:hAnsi="Arial" w:cs="Arial"/>
          <w:sz w:val="24"/>
          <w:szCs w:val="24"/>
        </w:rPr>
        <w:t xml:space="preserve">The owner of the lands and heritages is a company which is subject to a </w:t>
      </w:r>
      <w:r>
        <w:tab/>
      </w:r>
      <w:r w:rsidR="006E0A96" w:rsidRPr="4A778BBD">
        <w:rPr>
          <w:rFonts w:ascii="Arial" w:hAnsi="Arial" w:cs="Arial"/>
          <w:sz w:val="24"/>
          <w:szCs w:val="24"/>
        </w:rPr>
        <w:t xml:space="preserve">winding-up order made under the Insolvency Act </w:t>
      </w:r>
      <w:r w:rsidR="55C6427F" w:rsidRPr="4A778BBD">
        <w:rPr>
          <w:rFonts w:ascii="Arial" w:hAnsi="Arial" w:cs="Arial"/>
          <w:sz w:val="24"/>
          <w:szCs w:val="24"/>
        </w:rPr>
        <w:t>1986,</w:t>
      </w:r>
      <w:r w:rsidR="006E0A96" w:rsidRPr="4A778BBD">
        <w:rPr>
          <w:rFonts w:ascii="Arial" w:hAnsi="Arial" w:cs="Arial"/>
          <w:sz w:val="24"/>
          <w:szCs w:val="24"/>
        </w:rPr>
        <w:t xml:space="preserve"> or which is being </w:t>
      </w:r>
      <w:r>
        <w:tab/>
      </w:r>
      <w:r>
        <w:tab/>
      </w:r>
      <w:r w:rsidR="006E0A96" w:rsidRPr="4A778BBD">
        <w:rPr>
          <w:rFonts w:ascii="Arial" w:hAnsi="Arial" w:cs="Arial"/>
          <w:sz w:val="24"/>
          <w:szCs w:val="24"/>
        </w:rPr>
        <w:t xml:space="preserve">wound up voluntarily under that Act. </w:t>
      </w:r>
    </w:p>
    <w:p w14:paraId="622CB41B" w14:textId="73BCA41B" w:rsidR="00A806D0" w:rsidRPr="00F90D40" w:rsidRDefault="00A806D0" w:rsidP="00C546BE">
      <w:pPr>
        <w:pStyle w:val="ListParagraph"/>
        <w:numPr>
          <w:ilvl w:val="0"/>
          <w:numId w:val="26"/>
        </w:numPr>
        <w:rPr>
          <w:rFonts w:ascii="Arial" w:hAnsi="Arial" w:cs="Arial"/>
          <w:sz w:val="24"/>
          <w:szCs w:val="24"/>
          <w:lang w:eastAsia="en-GB"/>
        </w:rPr>
      </w:pPr>
      <w:r w:rsidRPr="00F90D40">
        <w:rPr>
          <w:rFonts w:ascii="Arial" w:hAnsi="Arial" w:cs="Arial"/>
          <w:sz w:val="24"/>
          <w:szCs w:val="24"/>
          <w:lang w:eastAsia="en-GB"/>
        </w:rPr>
        <w:t>Properties where occupation is prohibited by law</w:t>
      </w:r>
      <w:r w:rsidR="007A6FB0" w:rsidRPr="00F90D40">
        <w:rPr>
          <w:rFonts w:ascii="Arial" w:hAnsi="Arial" w:cs="Arial"/>
          <w:sz w:val="24"/>
          <w:szCs w:val="24"/>
          <w:lang w:eastAsia="en-GB"/>
        </w:rPr>
        <w:t>.</w:t>
      </w:r>
    </w:p>
    <w:p w14:paraId="309CE160" w14:textId="5CC55562" w:rsidR="00080248" w:rsidRDefault="00080248" w:rsidP="00080248">
      <w:pPr>
        <w:pStyle w:val="ListParagraph"/>
        <w:rPr>
          <w:rFonts w:ascii="Arial" w:hAnsi="Arial" w:cs="Arial"/>
          <w:sz w:val="24"/>
          <w:szCs w:val="24"/>
          <w:lang w:eastAsia="en-GB"/>
        </w:rPr>
      </w:pPr>
    </w:p>
    <w:p w14:paraId="4FD51DDE" w14:textId="77777777" w:rsidR="00BB01FA" w:rsidRPr="00AD1295" w:rsidRDefault="00BB01FA" w:rsidP="00BB01FA">
      <w:pPr>
        <w:pStyle w:val="ListParagraph"/>
        <w:rPr>
          <w:rFonts w:ascii="Arial" w:hAnsi="Arial" w:cs="Arial"/>
          <w:sz w:val="24"/>
          <w:szCs w:val="24"/>
        </w:rPr>
      </w:pPr>
      <w:r w:rsidRPr="00AD1295">
        <w:rPr>
          <w:rFonts w:ascii="Arial" w:hAnsi="Arial" w:cs="Arial"/>
          <w:sz w:val="24"/>
          <w:szCs w:val="24"/>
        </w:rPr>
        <w:t>The owner of the lands and heritages are prohibited by law from occupying them or allowing them to be occupied.</w:t>
      </w:r>
    </w:p>
    <w:p w14:paraId="19696D11" w14:textId="77777777" w:rsidR="00BB01FA" w:rsidRPr="00080248" w:rsidRDefault="00BB01FA" w:rsidP="00080248">
      <w:pPr>
        <w:pStyle w:val="ListParagraph"/>
        <w:rPr>
          <w:rFonts w:ascii="Arial" w:hAnsi="Arial" w:cs="Arial"/>
          <w:sz w:val="24"/>
          <w:szCs w:val="24"/>
          <w:lang w:eastAsia="en-GB"/>
        </w:rPr>
      </w:pPr>
    </w:p>
    <w:p w14:paraId="00E3005F" w14:textId="303C3663" w:rsidR="00A806D0" w:rsidRPr="0001117A" w:rsidRDefault="009E7C5E" w:rsidP="00C546BE">
      <w:pPr>
        <w:pStyle w:val="ListParagraph"/>
        <w:numPr>
          <w:ilvl w:val="0"/>
          <w:numId w:val="26"/>
        </w:numPr>
        <w:rPr>
          <w:rFonts w:ascii="Arial" w:hAnsi="Arial" w:cs="Arial"/>
          <w:sz w:val="24"/>
          <w:szCs w:val="24"/>
          <w:lang w:eastAsia="en-GB"/>
        </w:rPr>
      </w:pPr>
      <w:r>
        <w:rPr>
          <w:rFonts w:ascii="Arial" w:hAnsi="Arial" w:cs="Arial"/>
          <w:sz w:val="24"/>
          <w:szCs w:val="24"/>
          <w:lang w:eastAsia="en-GB"/>
        </w:rPr>
        <w:t xml:space="preserve">Properties which are subject to </w:t>
      </w:r>
      <w:r w:rsidR="007A6FB0">
        <w:rPr>
          <w:rFonts w:ascii="Arial" w:hAnsi="Arial" w:cs="Arial"/>
          <w:sz w:val="24"/>
          <w:szCs w:val="24"/>
          <w:lang w:eastAsia="en-GB"/>
        </w:rPr>
        <w:t>a compulsory purchase order.</w:t>
      </w:r>
    </w:p>
    <w:p w14:paraId="6022787D" w14:textId="77777777" w:rsidR="00BB01FA" w:rsidRPr="00AD1295" w:rsidRDefault="00BB01FA" w:rsidP="00BB01FA">
      <w:pPr>
        <w:ind w:left="720"/>
        <w:rPr>
          <w:rFonts w:ascii="Arial" w:hAnsi="Arial" w:cs="Arial"/>
          <w:sz w:val="24"/>
          <w:szCs w:val="24"/>
        </w:rPr>
      </w:pPr>
      <w:r w:rsidRPr="00AD1295">
        <w:rPr>
          <w:rFonts w:ascii="Arial" w:hAnsi="Arial" w:cs="Arial"/>
          <w:sz w:val="24"/>
          <w:szCs w:val="24"/>
        </w:rPr>
        <w:t>The lands and heritages are kept vacant by reason of action taken by or on behalf of the Crown or any local or public authority with a view to prohibiting the occupation of the lands and heritages or to acquiring them.</w:t>
      </w:r>
    </w:p>
    <w:p w14:paraId="44E47761" w14:textId="17777807" w:rsidR="00C46C23" w:rsidRDefault="002B2E4B" w:rsidP="00C46C23">
      <w:pPr>
        <w:pStyle w:val="ListParagraph"/>
        <w:numPr>
          <w:ilvl w:val="0"/>
          <w:numId w:val="26"/>
        </w:numPr>
        <w:rPr>
          <w:rFonts w:ascii="Arial" w:hAnsi="Arial" w:cs="Arial"/>
          <w:sz w:val="24"/>
          <w:szCs w:val="24"/>
        </w:rPr>
      </w:pPr>
      <w:r>
        <w:rPr>
          <w:rFonts w:ascii="Arial" w:hAnsi="Arial" w:cs="Arial"/>
          <w:sz w:val="24"/>
          <w:szCs w:val="24"/>
        </w:rPr>
        <w:t>Land that has Shooting Rights which have not been utilised</w:t>
      </w:r>
      <w:r w:rsidR="00874FB8">
        <w:rPr>
          <w:rFonts w:ascii="Arial" w:hAnsi="Arial" w:cs="Arial"/>
          <w:sz w:val="24"/>
          <w:szCs w:val="24"/>
        </w:rPr>
        <w:t xml:space="preserve"> by the owner.</w:t>
      </w:r>
    </w:p>
    <w:p w14:paraId="5F79D39F" w14:textId="77777777" w:rsidR="008F046C" w:rsidRPr="00C46C23" w:rsidRDefault="008F046C" w:rsidP="008F046C">
      <w:pPr>
        <w:pStyle w:val="ListParagraph"/>
        <w:rPr>
          <w:rFonts w:ascii="Arial" w:hAnsi="Arial" w:cs="Arial"/>
          <w:sz w:val="24"/>
          <w:szCs w:val="24"/>
        </w:rPr>
      </w:pPr>
    </w:p>
    <w:p w14:paraId="62CA182A" w14:textId="77777777" w:rsidR="00A224B3" w:rsidRDefault="00A224B3" w:rsidP="007A0E22">
      <w:pPr>
        <w:rPr>
          <w:rFonts w:ascii="Arial" w:hAnsi="Arial" w:cs="Arial"/>
          <w:b/>
          <w:bCs/>
          <w:sz w:val="24"/>
          <w:szCs w:val="24"/>
          <w:lang w:eastAsia="en-GB"/>
        </w:rPr>
      </w:pPr>
    </w:p>
    <w:p w14:paraId="0E25A30E" w14:textId="48F10E9A" w:rsidR="005B4D60" w:rsidRDefault="007A0E22" w:rsidP="007A0E22">
      <w:pPr>
        <w:rPr>
          <w:rFonts w:ascii="Arial" w:hAnsi="Arial" w:cs="Arial"/>
          <w:b/>
          <w:bCs/>
          <w:sz w:val="24"/>
          <w:szCs w:val="24"/>
          <w:lang w:eastAsia="en-GB"/>
        </w:rPr>
      </w:pPr>
      <w:r>
        <w:rPr>
          <w:rFonts w:ascii="Arial" w:hAnsi="Arial" w:cs="Arial"/>
          <w:b/>
          <w:bCs/>
          <w:sz w:val="24"/>
          <w:szCs w:val="24"/>
          <w:lang w:eastAsia="en-GB"/>
        </w:rPr>
        <w:lastRenderedPageBreak/>
        <w:t>Awarding Relief to unoccupied properties</w:t>
      </w:r>
    </w:p>
    <w:p w14:paraId="26FC56D8" w14:textId="26451E3D" w:rsidR="0046670C" w:rsidRDefault="007A0E22" w:rsidP="007A0E22">
      <w:pPr>
        <w:rPr>
          <w:rFonts w:ascii="Arial" w:hAnsi="Arial" w:cs="Arial"/>
          <w:sz w:val="24"/>
          <w:szCs w:val="24"/>
          <w:lang w:eastAsia="en-GB"/>
        </w:rPr>
      </w:pPr>
      <w:r>
        <w:rPr>
          <w:rFonts w:ascii="Arial" w:hAnsi="Arial" w:cs="Arial"/>
          <w:sz w:val="24"/>
          <w:szCs w:val="24"/>
          <w:lang w:eastAsia="en-GB"/>
        </w:rPr>
        <w:t xml:space="preserve">Fife Council will transfer existing </w:t>
      </w:r>
      <w:r w:rsidR="00797462">
        <w:rPr>
          <w:rFonts w:ascii="Arial" w:hAnsi="Arial" w:cs="Arial"/>
          <w:sz w:val="24"/>
          <w:szCs w:val="24"/>
          <w:lang w:eastAsia="en-GB"/>
        </w:rPr>
        <w:t xml:space="preserve">empty </w:t>
      </w:r>
      <w:r>
        <w:rPr>
          <w:rFonts w:ascii="Arial" w:hAnsi="Arial" w:cs="Arial"/>
          <w:sz w:val="24"/>
          <w:szCs w:val="24"/>
          <w:lang w:eastAsia="en-GB"/>
        </w:rPr>
        <w:t xml:space="preserve">reliefs and exemptions </w:t>
      </w:r>
      <w:r w:rsidR="00B00824">
        <w:rPr>
          <w:rFonts w:ascii="Arial" w:hAnsi="Arial" w:cs="Arial"/>
          <w:sz w:val="24"/>
          <w:szCs w:val="24"/>
          <w:lang w:eastAsia="en-GB"/>
        </w:rPr>
        <w:t>existing on 31</w:t>
      </w:r>
      <w:r w:rsidR="00B00824" w:rsidRPr="00B00824">
        <w:rPr>
          <w:rFonts w:ascii="Arial" w:hAnsi="Arial" w:cs="Arial"/>
          <w:sz w:val="24"/>
          <w:szCs w:val="24"/>
          <w:vertAlign w:val="superscript"/>
          <w:lang w:eastAsia="en-GB"/>
        </w:rPr>
        <w:t>st</w:t>
      </w:r>
      <w:r w:rsidR="00B00824">
        <w:rPr>
          <w:rFonts w:ascii="Arial" w:hAnsi="Arial" w:cs="Arial"/>
          <w:sz w:val="24"/>
          <w:szCs w:val="24"/>
          <w:lang w:eastAsia="en-GB"/>
        </w:rPr>
        <w:t xml:space="preserve"> March 202</w:t>
      </w:r>
      <w:r w:rsidR="00C546BE">
        <w:rPr>
          <w:rFonts w:ascii="Arial" w:hAnsi="Arial" w:cs="Arial"/>
          <w:sz w:val="24"/>
          <w:szCs w:val="24"/>
          <w:lang w:eastAsia="en-GB"/>
        </w:rPr>
        <w:t xml:space="preserve">4 </w:t>
      </w:r>
      <w:r w:rsidR="00B00824">
        <w:rPr>
          <w:rFonts w:ascii="Arial" w:hAnsi="Arial" w:cs="Arial"/>
          <w:sz w:val="24"/>
          <w:szCs w:val="24"/>
          <w:lang w:eastAsia="en-GB"/>
        </w:rPr>
        <w:t xml:space="preserve">awarded to empty </w:t>
      </w:r>
      <w:r w:rsidR="00654E55">
        <w:rPr>
          <w:rFonts w:ascii="Arial" w:hAnsi="Arial" w:cs="Arial"/>
          <w:sz w:val="24"/>
          <w:szCs w:val="24"/>
          <w:lang w:eastAsia="en-GB"/>
        </w:rPr>
        <w:t>properties</w:t>
      </w:r>
      <w:r w:rsidR="001323A1">
        <w:rPr>
          <w:rFonts w:ascii="Arial" w:hAnsi="Arial" w:cs="Arial"/>
          <w:sz w:val="24"/>
          <w:szCs w:val="24"/>
          <w:lang w:eastAsia="en-GB"/>
        </w:rPr>
        <w:t xml:space="preserve"> </w:t>
      </w:r>
      <w:r w:rsidR="001E35C9">
        <w:rPr>
          <w:rFonts w:ascii="Arial" w:hAnsi="Arial" w:cs="Arial"/>
          <w:sz w:val="24"/>
          <w:szCs w:val="24"/>
          <w:lang w:eastAsia="en-GB"/>
        </w:rPr>
        <w:t xml:space="preserve">except where </w:t>
      </w:r>
      <w:r w:rsidR="001323A1">
        <w:rPr>
          <w:rFonts w:ascii="Arial" w:hAnsi="Arial" w:cs="Arial"/>
          <w:sz w:val="24"/>
          <w:szCs w:val="24"/>
          <w:lang w:eastAsia="en-GB"/>
        </w:rPr>
        <w:t xml:space="preserve">owners have </w:t>
      </w:r>
      <w:r w:rsidR="001E35C9">
        <w:rPr>
          <w:rFonts w:ascii="Arial" w:hAnsi="Arial" w:cs="Arial"/>
          <w:sz w:val="24"/>
          <w:szCs w:val="24"/>
          <w:lang w:eastAsia="en-GB"/>
        </w:rPr>
        <w:t xml:space="preserve">not </w:t>
      </w:r>
      <w:r w:rsidR="001323A1">
        <w:rPr>
          <w:rFonts w:ascii="Arial" w:hAnsi="Arial" w:cs="Arial"/>
          <w:sz w:val="24"/>
          <w:szCs w:val="24"/>
          <w:lang w:eastAsia="en-GB"/>
        </w:rPr>
        <w:t>responded to empty period review forms</w:t>
      </w:r>
      <w:r w:rsidR="00087F53">
        <w:rPr>
          <w:rFonts w:ascii="Arial" w:hAnsi="Arial" w:cs="Arial"/>
          <w:sz w:val="24"/>
          <w:szCs w:val="24"/>
          <w:lang w:eastAsia="en-GB"/>
        </w:rPr>
        <w:t xml:space="preserve"> and the </w:t>
      </w:r>
      <w:r w:rsidR="001323A1">
        <w:rPr>
          <w:rFonts w:ascii="Arial" w:hAnsi="Arial" w:cs="Arial"/>
          <w:sz w:val="24"/>
          <w:szCs w:val="24"/>
          <w:lang w:eastAsia="en-GB"/>
        </w:rPr>
        <w:t xml:space="preserve">relief </w:t>
      </w:r>
      <w:r w:rsidR="00087F53">
        <w:rPr>
          <w:rFonts w:ascii="Arial" w:hAnsi="Arial" w:cs="Arial"/>
          <w:sz w:val="24"/>
          <w:szCs w:val="24"/>
          <w:lang w:eastAsia="en-GB"/>
        </w:rPr>
        <w:t xml:space="preserve">in this circumstance </w:t>
      </w:r>
      <w:r w:rsidR="001323A1">
        <w:rPr>
          <w:rFonts w:ascii="Arial" w:hAnsi="Arial" w:cs="Arial"/>
          <w:sz w:val="24"/>
          <w:szCs w:val="24"/>
          <w:lang w:eastAsia="en-GB"/>
        </w:rPr>
        <w:t>will be ended on 31/03/24.</w:t>
      </w:r>
    </w:p>
    <w:p w14:paraId="30BADC9E" w14:textId="7737D6D6" w:rsidR="007A0E22" w:rsidRDefault="0046670C" w:rsidP="007A0E22">
      <w:pPr>
        <w:rPr>
          <w:rFonts w:ascii="Arial" w:hAnsi="Arial" w:cs="Arial"/>
          <w:sz w:val="24"/>
          <w:szCs w:val="24"/>
          <w:lang w:eastAsia="en-GB"/>
        </w:rPr>
      </w:pPr>
      <w:r w:rsidRPr="4A778BBD">
        <w:rPr>
          <w:rFonts w:ascii="Arial" w:hAnsi="Arial" w:cs="Arial"/>
          <w:sz w:val="24"/>
          <w:szCs w:val="24"/>
          <w:lang w:eastAsia="en-GB"/>
        </w:rPr>
        <w:t>W</w:t>
      </w:r>
      <w:r w:rsidR="00654E55" w:rsidRPr="4A778BBD">
        <w:rPr>
          <w:rFonts w:ascii="Arial" w:hAnsi="Arial" w:cs="Arial"/>
          <w:sz w:val="24"/>
          <w:szCs w:val="24"/>
          <w:lang w:eastAsia="en-GB"/>
        </w:rPr>
        <w:t xml:space="preserve">here time limited reliefs </w:t>
      </w:r>
      <w:r w:rsidRPr="4A778BBD">
        <w:rPr>
          <w:rFonts w:ascii="Arial" w:hAnsi="Arial" w:cs="Arial"/>
          <w:sz w:val="24"/>
          <w:szCs w:val="24"/>
          <w:lang w:eastAsia="en-GB"/>
        </w:rPr>
        <w:t xml:space="preserve">are in place </w:t>
      </w:r>
      <w:r w:rsidR="001273D5" w:rsidRPr="4A778BBD">
        <w:rPr>
          <w:rFonts w:ascii="Arial" w:hAnsi="Arial" w:cs="Arial"/>
          <w:sz w:val="24"/>
          <w:szCs w:val="24"/>
          <w:lang w:eastAsia="en-GB"/>
        </w:rPr>
        <w:t xml:space="preserve">as </w:t>
      </w:r>
      <w:r w:rsidR="22BD9B53" w:rsidRPr="4A778BBD">
        <w:rPr>
          <w:rFonts w:ascii="Arial" w:hAnsi="Arial" w:cs="Arial"/>
          <w:sz w:val="24"/>
          <w:szCs w:val="24"/>
          <w:lang w:eastAsia="en-GB"/>
        </w:rPr>
        <w:t>of</w:t>
      </w:r>
      <w:r w:rsidRPr="4A778BBD">
        <w:rPr>
          <w:rFonts w:ascii="Arial" w:hAnsi="Arial" w:cs="Arial"/>
          <w:sz w:val="24"/>
          <w:szCs w:val="24"/>
          <w:lang w:eastAsia="en-GB"/>
        </w:rPr>
        <w:t xml:space="preserve"> 31</w:t>
      </w:r>
      <w:r w:rsidRPr="4A778BBD">
        <w:rPr>
          <w:rFonts w:ascii="Arial" w:hAnsi="Arial" w:cs="Arial"/>
          <w:sz w:val="24"/>
          <w:szCs w:val="24"/>
          <w:vertAlign w:val="superscript"/>
          <w:lang w:eastAsia="en-GB"/>
        </w:rPr>
        <w:t>st</w:t>
      </w:r>
      <w:r w:rsidRPr="4A778BBD">
        <w:rPr>
          <w:rFonts w:ascii="Arial" w:hAnsi="Arial" w:cs="Arial"/>
          <w:sz w:val="24"/>
          <w:szCs w:val="24"/>
          <w:lang w:eastAsia="en-GB"/>
        </w:rPr>
        <w:t xml:space="preserve"> March 202</w:t>
      </w:r>
      <w:r w:rsidR="00C546BE">
        <w:rPr>
          <w:rFonts w:ascii="Arial" w:hAnsi="Arial" w:cs="Arial"/>
          <w:sz w:val="24"/>
          <w:szCs w:val="24"/>
          <w:lang w:eastAsia="en-GB"/>
        </w:rPr>
        <w:t>4</w:t>
      </w:r>
      <w:r w:rsidRPr="4A778BBD">
        <w:rPr>
          <w:rFonts w:ascii="Arial" w:hAnsi="Arial" w:cs="Arial"/>
          <w:sz w:val="24"/>
          <w:szCs w:val="24"/>
          <w:lang w:eastAsia="en-GB"/>
        </w:rPr>
        <w:t xml:space="preserve"> </w:t>
      </w:r>
      <w:r w:rsidR="00C3279F" w:rsidRPr="4A778BBD">
        <w:rPr>
          <w:rFonts w:ascii="Arial" w:hAnsi="Arial" w:cs="Arial"/>
          <w:sz w:val="24"/>
          <w:szCs w:val="24"/>
          <w:lang w:eastAsia="en-GB"/>
        </w:rPr>
        <w:t xml:space="preserve">Fife Council </w:t>
      </w:r>
      <w:r w:rsidR="00654E55" w:rsidRPr="4A778BBD">
        <w:rPr>
          <w:rFonts w:ascii="Arial" w:hAnsi="Arial" w:cs="Arial"/>
          <w:sz w:val="24"/>
          <w:szCs w:val="24"/>
          <w:lang w:eastAsia="en-GB"/>
        </w:rPr>
        <w:t xml:space="preserve">will continue to </w:t>
      </w:r>
      <w:r w:rsidR="00C3279F" w:rsidRPr="4A778BBD">
        <w:rPr>
          <w:rFonts w:ascii="Arial" w:hAnsi="Arial" w:cs="Arial"/>
          <w:sz w:val="24"/>
          <w:szCs w:val="24"/>
          <w:lang w:eastAsia="en-GB"/>
        </w:rPr>
        <w:t xml:space="preserve">award the </w:t>
      </w:r>
      <w:r w:rsidR="4309B1C7" w:rsidRPr="4A778BBD">
        <w:rPr>
          <w:rFonts w:ascii="Arial" w:hAnsi="Arial" w:cs="Arial"/>
          <w:sz w:val="24"/>
          <w:szCs w:val="24"/>
          <w:lang w:eastAsia="en-GB"/>
        </w:rPr>
        <w:t>relief,</w:t>
      </w:r>
      <w:r w:rsidR="00C3279F" w:rsidRPr="4A778BBD">
        <w:rPr>
          <w:rFonts w:ascii="Arial" w:hAnsi="Arial" w:cs="Arial"/>
          <w:sz w:val="24"/>
          <w:szCs w:val="24"/>
          <w:lang w:eastAsia="en-GB"/>
        </w:rPr>
        <w:t xml:space="preserve"> but each premises will only </w:t>
      </w:r>
      <w:r w:rsidR="00654E55" w:rsidRPr="4A778BBD">
        <w:rPr>
          <w:rFonts w:ascii="Arial" w:hAnsi="Arial" w:cs="Arial"/>
          <w:sz w:val="24"/>
          <w:szCs w:val="24"/>
          <w:lang w:eastAsia="en-GB"/>
        </w:rPr>
        <w:t xml:space="preserve">receive the balance of relief </w:t>
      </w:r>
      <w:r w:rsidR="008656C1" w:rsidRPr="4A778BBD">
        <w:rPr>
          <w:rFonts w:ascii="Arial" w:hAnsi="Arial" w:cs="Arial"/>
          <w:sz w:val="24"/>
          <w:szCs w:val="24"/>
          <w:lang w:eastAsia="en-GB"/>
        </w:rPr>
        <w:t xml:space="preserve">based on the overall maximum period of </w:t>
      </w:r>
      <w:r w:rsidR="007F27EF">
        <w:rPr>
          <w:rFonts w:ascii="Arial" w:hAnsi="Arial" w:cs="Arial"/>
          <w:sz w:val="24"/>
          <w:szCs w:val="24"/>
          <w:lang w:eastAsia="en-GB"/>
        </w:rPr>
        <w:t>3</w:t>
      </w:r>
      <w:r w:rsidR="008656C1" w:rsidRPr="4A778BBD">
        <w:rPr>
          <w:rFonts w:ascii="Arial" w:hAnsi="Arial" w:cs="Arial"/>
          <w:sz w:val="24"/>
          <w:szCs w:val="24"/>
          <w:lang w:eastAsia="en-GB"/>
        </w:rPr>
        <w:t xml:space="preserve"> months </w:t>
      </w:r>
      <w:r w:rsidR="007F27EF">
        <w:rPr>
          <w:rFonts w:ascii="Arial" w:hAnsi="Arial" w:cs="Arial"/>
          <w:sz w:val="24"/>
          <w:szCs w:val="24"/>
          <w:lang w:eastAsia="en-GB"/>
        </w:rPr>
        <w:t>followed by 10% relief</w:t>
      </w:r>
      <w:r w:rsidR="00C3279F" w:rsidRPr="4A778BBD">
        <w:rPr>
          <w:rFonts w:ascii="Arial" w:hAnsi="Arial" w:cs="Arial"/>
          <w:sz w:val="24"/>
          <w:szCs w:val="24"/>
          <w:lang w:eastAsia="en-GB"/>
        </w:rPr>
        <w:t>.</w:t>
      </w:r>
    </w:p>
    <w:p w14:paraId="55B5FC0C" w14:textId="6FBF147F" w:rsidR="008964EE" w:rsidRDefault="00EA7800" w:rsidP="008964EE">
      <w:pPr>
        <w:rPr>
          <w:rFonts w:ascii="Arial" w:hAnsi="Arial" w:cs="Arial"/>
          <w:sz w:val="24"/>
          <w:szCs w:val="24"/>
          <w:lang w:eastAsia="en-GB"/>
        </w:rPr>
      </w:pPr>
      <w:r>
        <w:rPr>
          <w:rFonts w:ascii="Arial" w:hAnsi="Arial" w:cs="Arial"/>
          <w:sz w:val="24"/>
          <w:szCs w:val="24"/>
          <w:lang w:eastAsia="en-GB"/>
        </w:rPr>
        <w:t>For new reliefs, the rateable occupier (or other</w:t>
      </w:r>
      <w:r w:rsidR="008C5CA6">
        <w:rPr>
          <w:rFonts w:ascii="Arial" w:hAnsi="Arial" w:cs="Arial"/>
          <w:sz w:val="24"/>
          <w:szCs w:val="24"/>
          <w:lang w:eastAsia="en-GB"/>
        </w:rPr>
        <w:t>s</w:t>
      </w:r>
      <w:r>
        <w:rPr>
          <w:rFonts w:ascii="Arial" w:hAnsi="Arial" w:cs="Arial"/>
          <w:sz w:val="24"/>
          <w:szCs w:val="24"/>
          <w:lang w:eastAsia="en-GB"/>
        </w:rPr>
        <w:t xml:space="preserve"> who are held liable) will need to make application to Fife Council for the relief to be applied.  Application forms and advice are available from Fife Council.</w:t>
      </w:r>
      <w:r w:rsidR="004204E7">
        <w:rPr>
          <w:rFonts w:ascii="Arial" w:hAnsi="Arial" w:cs="Arial"/>
          <w:sz w:val="24"/>
          <w:szCs w:val="24"/>
          <w:lang w:eastAsia="en-GB"/>
        </w:rPr>
        <w:t xml:space="preserve">  Relief must be applied for in a timeous manner and will only be backdated </w:t>
      </w:r>
      <w:r w:rsidR="00410091">
        <w:rPr>
          <w:rFonts w:ascii="Arial" w:hAnsi="Arial" w:cs="Arial"/>
          <w:sz w:val="24"/>
          <w:szCs w:val="24"/>
          <w:lang w:eastAsia="en-GB"/>
        </w:rPr>
        <w:t xml:space="preserve">where there are reasonable grounds to do so.  Any backdating will be limited to the current and previous </w:t>
      </w:r>
      <w:r w:rsidR="0024249E">
        <w:rPr>
          <w:rFonts w:ascii="Arial" w:hAnsi="Arial" w:cs="Arial"/>
          <w:sz w:val="24"/>
          <w:szCs w:val="24"/>
          <w:lang w:eastAsia="en-GB"/>
        </w:rPr>
        <w:t xml:space="preserve">financial </w:t>
      </w:r>
      <w:r w:rsidR="00410091">
        <w:rPr>
          <w:rFonts w:ascii="Arial" w:hAnsi="Arial" w:cs="Arial"/>
          <w:sz w:val="24"/>
          <w:szCs w:val="24"/>
          <w:lang w:eastAsia="en-GB"/>
        </w:rPr>
        <w:t>year</w:t>
      </w:r>
      <w:r w:rsidR="00FC340A">
        <w:rPr>
          <w:rFonts w:ascii="Arial" w:hAnsi="Arial" w:cs="Arial"/>
          <w:sz w:val="24"/>
          <w:szCs w:val="24"/>
          <w:lang w:eastAsia="en-GB"/>
        </w:rPr>
        <w:t xml:space="preserve"> from the date of application.</w:t>
      </w:r>
      <w:r w:rsidR="00B72D87">
        <w:rPr>
          <w:rFonts w:ascii="Arial" w:hAnsi="Arial" w:cs="Arial"/>
          <w:sz w:val="24"/>
          <w:szCs w:val="24"/>
          <w:lang w:eastAsia="en-GB"/>
        </w:rPr>
        <w:t xml:space="preserve"> Rate payers will be required as part of the application process </w:t>
      </w:r>
      <w:r w:rsidR="009751F8">
        <w:rPr>
          <w:rFonts w:ascii="Arial" w:hAnsi="Arial" w:cs="Arial"/>
          <w:sz w:val="24"/>
          <w:szCs w:val="24"/>
          <w:lang w:eastAsia="en-GB"/>
        </w:rPr>
        <w:t>to supply sufficient information and evidence as requested by the Council.</w:t>
      </w:r>
    </w:p>
    <w:p w14:paraId="1E1AAA48" w14:textId="77777777" w:rsidR="009751F8" w:rsidRPr="00AD1295" w:rsidRDefault="009751F8" w:rsidP="008964EE">
      <w:pPr>
        <w:rPr>
          <w:rFonts w:ascii="Arial" w:hAnsi="Arial" w:cs="Arial"/>
          <w:b/>
          <w:bCs/>
          <w:sz w:val="24"/>
          <w:szCs w:val="24"/>
        </w:rPr>
      </w:pPr>
    </w:p>
    <w:p w14:paraId="63E418F0" w14:textId="2D3DB95D" w:rsidR="002F5EEC" w:rsidRDefault="002F5EEC" w:rsidP="5A4F3565">
      <w:pPr>
        <w:rPr>
          <w:rFonts w:ascii="Arial" w:hAnsi="Arial" w:cs="Arial"/>
          <w:b/>
          <w:bCs/>
          <w:sz w:val="24"/>
          <w:szCs w:val="24"/>
        </w:rPr>
      </w:pPr>
      <w:r>
        <w:rPr>
          <w:rFonts w:ascii="Arial" w:hAnsi="Arial" w:cs="Arial"/>
          <w:b/>
          <w:bCs/>
          <w:sz w:val="24"/>
          <w:szCs w:val="24"/>
        </w:rPr>
        <w:t>Discretion not to Charge empty Rates.</w:t>
      </w:r>
    </w:p>
    <w:p w14:paraId="52BC1A4A" w14:textId="43A653CE" w:rsidR="008964EE" w:rsidRDefault="002F5EEC" w:rsidP="5A4F3565">
      <w:pPr>
        <w:rPr>
          <w:rFonts w:ascii="Arial" w:hAnsi="Arial" w:cs="Arial"/>
          <w:sz w:val="24"/>
          <w:szCs w:val="24"/>
        </w:rPr>
      </w:pPr>
      <w:r>
        <w:rPr>
          <w:rFonts w:ascii="Arial" w:hAnsi="Arial" w:cs="Arial"/>
          <w:sz w:val="24"/>
          <w:szCs w:val="24"/>
        </w:rPr>
        <w:t>Empty rates w</w:t>
      </w:r>
      <w:r w:rsidR="0024249E">
        <w:rPr>
          <w:rFonts w:ascii="Arial" w:hAnsi="Arial" w:cs="Arial"/>
          <w:sz w:val="24"/>
          <w:szCs w:val="24"/>
        </w:rPr>
        <w:t>ill</w:t>
      </w:r>
      <w:r>
        <w:rPr>
          <w:rFonts w:ascii="Arial" w:hAnsi="Arial" w:cs="Arial"/>
          <w:sz w:val="24"/>
          <w:szCs w:val="24"/>
        </w:rPr>
        <w:t xml:space="preserve"> not be charged in exceptional circumstances </w:t>
      </w:r>
      <w:r w:rsidR="00CD0141">
        <w:rPr>
          <w:rFonts w:ascii="Arial" w:hAnsi="Arial" w:cs="Arial"/>
          <w:sz w:val="24"/>
          <w:szCs w:val="24"/>
        </w:rPr>
        <w:t xml:space="preserve">and/or where the </w:t>
      </w:r>
      <w:r w:rsidR="00A8548F">
        <w:rPr>
          <w:rFonts w:ascii="Arial" w:hAnsi="Arial" w:cs="Arial"/>
          <w:sz w:val="24"/>
          <w:szCs w:val="24"/>
        </w:rPr>
        <w:t>owner is taking reasonable steps to bring the property back into use</w:t>
      </w:r>
      <w:r w:rsidR="002169A5">
        <w:rPr>
          <w:rFonts w:ascii="Arial" w:hAnsi="Arial" w:cs="Arial"/>
          <w:sz w:val="24"/>
          <w:szCs w:val="24"/>
        </w:rPr>
        <w:t xml:space="preserve"> (it is expected</w:t>
      </w:r>
      <w:r w:rsidR="002043D6">
        <w:rPr>
          <w:rFonts w:ascii="Arial" w:hAnsi="Arial" w:cs="Arial"/>
          <w:sz w:val="24"/>
          <w:szCs w:val="24"/>
        </w:rPr>
        <w:t>, but not absolutely required,</w:t>
      </w:r>
      <w:r w:rsidR="002169A5">
        <w:rPr>
          <w:rFonts w:ascii="Arial" w:hAnsi="Arial" w:cs="Arial"/>
          <w:sz w:val="24"/>
          <w:szCs w:val="24"/>
        </w:rPr>
        <w:t xml:space="preserve"> that such applications would also be supported </w:t>
      </w:r>
      <w:r w:rsidR="002043D6">
        <w:rPr>
          <w:rFonts w:ascii="Arial" w:hAnsi="Arial" w:cs="Arial"/>
          <w:sz w:val="24"/>
          <w:szCs w:val="24"/>
        </w:rPr>
        <w:t>by Economic Development)</w:t>
      </w:r>
      <w:r w:rsidR="00A8548F">
        <w:rPr>
          <w:rFonts w:ascii="Arial" w:hAnsi="Arial" w:cs="Arial"/>
          <w:sz w:val="24"/>
          <w:szCs w:val="24"/>
        </w:rPr>
        <w:t xml:space="preserve">.  </w:t>
      </w:r>
      <w:r w:rsidR="00866350">
        <w:rPr>
          <w:rFonts w:ascii="Arial" w:hAnsi="Arial" w:cs="Arial"/>
          <w:sz w:val="24"/>
          <w:szCs w:val="24"/>
        </w:rPr>
        <w:t xml:space="preserve">Non-Charging is at the sole </w:t>
      </w:r>
      <w:r w:rsidR="00A8548F">
        <w:rPr>
          <w:rFonts w:ascii="Arial" w:hAnsi="Arial" w:cs="Arial"/>
          <w:sz w:val="24"/>
          <w:szCs w:val="24"/>
        </w:rPr>
        <w:t xml:space="preserve">discretion </w:t>
      </w:r>
      <w:r w:rsidR="00CD0141">
        <w:rPr>
          <w:rFonts w:ascii="Arial" w:hAnsi="Arial" w:cs="Arial"/>
          <w:sz w:val="24"/>
          <w:szCs w:val="24"/>
        </w:rPr>
        <w:t>of the Head of Revenues and Commercial Services</w:t>
      </w:r>
      <w:r w:rsidR="00866350">
        <w:rPr>
          <w:rFonts w:ascii="Arial" w:hAnsi="Arial" w:cs="Arial"/>
          <w:sz w:val="24"/>
          <w:szCs w:val="24"/>
        </w:rPr>
        <w:t xml:space="preserve"> or other nominated officer of Fife Council</w:t>
      </w:r>
      <w:r w:rsidR="00172EA7">
        <w:rPr>
          <w:rFonts w:ascii="Arial" w:hAnsi="Arial" w:cs="Arial"/>
          <w:sz w:val="24"/>
          <w:szCs w:val="24"/>
        </w:rPr>
        <w:t xml:space="preserve"> such as the appropriate Revenues Manager. </w:t>
      </w:r>
      <w:r w:rsidR="00ED14DB">
        <w:rPr>
          <w:rFonts w:ascii="Arial" w:hAnsi="Arial" w:cs="Arial"/>
          <w:sz w:val="24"/>
          <w:szCs w:val="24"/>
        </w:rPr>
        <w:t xml:space="preserve">In such cases </w:t>
      </w:r>
      <w:r w:rsidR="002C551D">
        <w:rPr>
          <w:rFonts w:ascii="Arial" w:hAnsi="Arial" w:cs="Arial"/>
          <w:sz w:val="24"/>
          <w:szCs w:val="24"/>
        </w:rPr>
        <w:t>relief may be extended for up to 12 months</w:t>
      </w:r>
      <w:r w:rsidR="002169A5">
        <w:rPr>
          <w:rFonts w:ascii="Arial" w:hAnsi="Arial" w:cs="Arial"/>
          <w:sz w:val="24"/>
          <w:szCs w:val="24"/>
        </w:rPr>
        <w:t>.</w:t>
      </w:r>
    </w:p>
    <w:p w14:paraId="0C674F24" w14:textId="6F83FB72" w:rsidR="002043D6" w:rsidRDefault="002043D6" w:rsidP="5A4F3565">
      <w:pPr>
        <w:rPr>
          <w:rFonts w:ascii="Arial" w:hAnsi="Arial" w:cs="Arial"/>
          <w:b/>
          <w:bCs/>
          <w:sz w:val="24"/>
          <w:szCs w:val="24"/>
        </w:rPr>
      </w:pPr>
      <w:r>
        <w:rPr>
          <w:rFonts w:ascii="Arial" w:hAnsi="Arial" w:cs="Arial"/>
          <w:b/>
          <w:bCs/>
          <w:sz w:val="24"/>
          <w:szCs w:val="24"/>
        </w:rPr>
        <w:t>Subsidy Control</w:t>
      </w:r>
    </w:p>
    <w:p w14:paraId="2AF9FAD6" w14:textId="1F5B7654" w:rsidR="002043D6" w:rsidRPr="00D10084" w:rsidRDefault="00D10084" w:rsidP="5A4F3565">
      <w:pPr>
        <w:rPr>
          <w:rFonts w:ascii="Arial" w:hAnsi="Arial" w:cs="Arial"/>
          <w:sz w:val="24"/>
          <w:szCs w:val="24"/>
        </w:rPr>
      </w:pPr>
      <w:r>
        <w:rPr>
          <w:rFonts w:ascii="Arial" w:hAnsi="Arial" w:cs="Arial"/>
          <w:sz w:val="24"/>
          <w:szCs w:val="24"/>
        </w:rPr>
        <w:t>As this policy applies to all lands and heritages within Fif</w:t>
      </w:r>
      <w:r w:rsidR="00D31582">
        <w:rPr>
          <w:rFonts w:ascii="Arial" w:hAnsi="Arial" w:cs="Arial"/>
          <w:sz w:val="24"/>
          <w:szCs w:val="24"/>
        </w:rPr>
        <w:t xml:space="preserve">e and is open to all landlords regardless of business classification, the policy is deemed as an open policy and advice received is that this relief </w:t>
      </w:r>
      <w:r w:rsidR="00467134">
        <w:rPr>
          <w:rFonts w:ascii="Arial" w:hAnsi="Arial" w:cs="Arial"/>
          <w:sz w:val="24"/>
          <w:szCs w:val="24"/>
        </w:rPr>
        <w:t xml:space="preserve">will not be considered under the Subsidy Control regime. </w:t>
      </w:r>
    </w:p>
    <w:sectPr w:rsidR="002043D6" w:rsidRPr="00D1008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AD54" w14:textId="77777777" w:rsidR="00046772" w:rsidRDefault="00046772" w:rsidP="008964EE">
      <w:pPr>
        <w:spacing w:after="0" w:line="240" w:lineRule="auto"/>
      </w:pPr>
      <w:r>
        <w:separator/>
      </w:r>
    </w:p>
  </w:endnote>
  <w:endnote w:type="continuationSeparator" w:id="0">
    <w:p w14:paraId="298E3D18" w14:textId="77777777" w:rsidR="00046772" w:rsidRDefault="00046772" w:rsidP="008964EE">
      <w:pPr>
        <w:spacing w:after="0" w:line="240" w:lineRule="auto"/>
      </w:pPr>
      <w:r>
        <w:continuationSeparator/>
      </w:r>
    </w:p>
  </w:endnote>
  <w:endnote w:type="continuationNotice" w:id="1">
    <w:p w14:paraId="067C9D1C" w14:textId="77777777" w:rsidR="00046772" w:rsidRDefault="0004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F063" w14:textId="0B062655" w:rsidR="008964EE" w:rsidRDefault="008964EE">
    <w:pPr>
      <w:pStyle w:val="Footer"/>
    </w:pPr>
    <w:r>
      <w:rPr>
        <w:noProof/>
      </w:rPr>
      <mc:AlternateContent>
        <mc:Choice Requires="wps">
          <w:drawing>
            <wp:anchor distT="0" distB="0" distL="114300" distR="114300" simplePos="0" relativeHeight="251658240" behindDoc="0" locked="0" layoutInCell="0" allowOverlap="1" wp14:anchorId="05F9475A" wp14:editId="0B52EB78">
              <wp:simplePos x="0" y="0"/>
              <wp:positionH relativeFrom="page">
                <wp:posOffset>0</wp:posOffset>
              </wp:positionH>
              <wp:positionV relativeFrom="page">
                <wp:posOffset>10227945</wp:posOffset>
              </wp:positionV>
              <wp:extent cx="7560310" cy="273050"/>
              <wp:effectExtent l="0" t="0" r="0" b="12700"/>
              <wp:wrapNone/>
              <wp:docPr id="2" name="MSIPCM819b4fdf82849ffd99e5cf8b"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23B5" w14:textId="5927F7E6" w:rsidR="008964EE" w:rsidRPr="008964EE" w:rsidRDefault="008964EE" w:rsidP="008964EE">
                          <w:pPr>
                            <w:spacing w:after="0"/>
                            <w:jc w:val="center"/>
                            <w:rPr>
                              <w:rFonts w:ascii="Calibri" w:hAnsi="Calibri" w:cs="Calibri"/>
                              <w:color w:val="0078D7"/>
                              <w:sz w:val="20"/>
                            </w:rPr>
                          </w:pPr>
                          <w:r w:rsidRPr="008964EE">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F9475A" id="_x0000_t202" coordsize="21600,21600" o:spt="202" path="m,l,21600r21600,l21600,xe">
              <v:stroke joinstyle="miter"/>
              <v:path gradientshapeok="t" o:connecttype="rect"/>
            </v:shapetype>
            <v:shape id="MSIPCM819b4fdf82849ffd99e5cf8b" o:spid="_x0000_s1026" type="#_x0000_t202" alt="{&quot;HashCode&quot;:-1346054629,&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18923B5" w14:textId="5927F7E6" w:rsidR="008964EE" w:rsidRPr="008964EE" w:rsidRDefault="008964EE" w:rsidP="008964EE">
                    <w:pPr>
                      <w:spacing w:after="0"/>
                      <w:jc w:val="center"/>
                      <w:rPr>
                        <w:rFonts w:ascii="Calibri" w:hAnsi="Calibri" w:cs="Calibri"/>
                        <w:color w:val="0078D7"/>
                        <w:sz w:val="20"/>
                      </w:rPr>
                    </w:pPr>
                    <w:r w:rsidRPr="008964EE">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9068" w14:textId="77777777" w:rsidR="00046772" w:rsidRDefault="00046772" w:rsidP="008964EE">
      <w:pPr>
        <w:spacing w:after="0" w:line="240" w:lineRule="auto"/>
      </w:pPr>
      <w:r>
        <w:separator/>
      </w:r>
    </w:p>
  </w:footnote>
  <w:footnote w:type="continuationSeparator" w:id="0">
    <w:p w14:paraId="63C213DE" w14:textId="77777777" w:rsidR="00046772" w:rsidRDefault="00046772" w:rsidP="008964EE">
      <w:pPr>
        <w:spacing w:after="0" w:line="240" w:lineRule="auto"/>
      </w:pPr>
      <w:r>
        <w:continuationSeparator/>
      </w:r>
    </w:p>
  </w:footnote>
  <w:footnote w:type="continuationNotice" w:id="1">
    <w:p w14:paraId="20F501F3" w14:textId="77777777" w:rsidR="00046772" w:rsidRDefault="0004677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1mHCf2M" int2:invalidationBookmarkName="" int2:hashCode="3eOCdMkwz5iMKe" int2:id="t4Yup1o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815"/>
    <w:multiLevelType w:val="hybridMultilevel"/>
    <w:tmpl w:val="A9FCDC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E7CEC"/>
    <w:multiLevelType w:val="hybridMultilevel"/>
    <w:tmpl w:val="47969F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B7D2D"/>
    <w:multiLevelType w:val="hybridMultilevel"/>
    <w:tmpl w:val="D66221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0E9C"/>
    <w:multiLevelType w:val="hybridMultilevel"/>
    <w:tmpl w:val="094AA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A37EE"/>
    <w:multiLevelType w:val="hybridMultilevel"/>
    <w:tmpl w:val="21CE30DA"/>
    <w:lvl w:ilvl="0" w:tplc="D5DE29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515836"/>
    <w:multiLevelType w:val="hybridMultilevel"/>
    <w:tmpl w:val="B25AD772"/>
    <w:lvl w:ilvl="0" w:tplc="C89805AE">
      <w:start w:val="1"/>
      <w:numFmt w:val="lowerLetter"/>
      <w:lvlText w:val="%1)"/>
      <w:lvlJc w:val="left"/>
      <w:pPr>
        <w:tabs>
          <w:tab w:val="num" w:pos="720"/>
        </w:tabs>
        <w:ind w:left="720" w:hanging="360"/>
      </w:pPr>
    </w:lvl>
    <w:lvl w:ilvl="1" w:tplc="27BCD142" w:tentative="1">
      <w:start w:val="1"/>
      <w:numFmt w:val="lowerLetter"/>
      <w:lvlText w:val="%2)"/>
      <w:lvlJc w:val="left"/>
      <w:pPr>
        <w:tabs>
          <w:tab w:val="num" w:pos="1440"/>
        </w:tabs>
        <w:ind w:left="1440" w:hanging="360"/>
      </w:pPr>
    </w:lvl>
    <w:lvl w:ilvl="2" w:tplc="766A3FB4" w:tentative="1">
      <w:start w:val="1"/>
      <w:numFmt w:val="lowerLetter"/>
      <w:lvlText w:val="%3)"/>
      <w:lvlJc w:val="left"/>
      <w:pPr>
        <w:tabs>
          <w:tab w:val="num" w:pos="2160"/>
        </w:tabs>
        <w:ind w:left="2160" w:hanging="360"/>
      </w:pPr>
    </w:lvl>
    <w:lvl w:ilvl="3" w:tplc="509494C6" w:tentative="1">
      <w:start w:val="1"/>
      <w:numFmt w:val="lowerLetter"/>
      <w:lvlText w:val="%4)"/>
      <w:lvlJc w:val="left"/>
      <w:pPr>
        <w:tabs>
          <w:tab w:val="num" w:pos="2880"/>
        </w:tabs>
        <w:ind w:left="2880" w:hanging="360"/>
      </w:pPr>
    </w:lvl>
    <w:lvl w:ilvl="4" w:tplc="FD507302" w:tentative="1">
      <w:start w:val="1"/>
      <w:numFmt w:val="lowerLetter"/>
      <w:lvlText w:val="%5)"/>
      <w:lvlJc w:val="left"/>
      <w:pPr>
        <w:tabs>
          <w:tab w:val="num" w:pos="3600"/>
        </w:tabs>
        <w:ind w:left="3600" w:hanging="360"/>
      </w:pPr>
    </w:lvl>
    <w:lvl w:ilvl="5" w:tplc="B096017A" w:tentative="1">
      <w:start w:val="1"/>
      <w:numFmt w:val="lowerLetter"/>
      <w:lvlText w:val="%6)"/>
      <w:lvlJc w:val="left"/>
      <w:pPr>
        <w:tabs>
          <w:tab w:val="num" w:pos="4320"/>
        </w:tabs>
        <w:ind w:left="4320" w:hanging="360"/>
      </w:pPr>
    </w:lvl>
    <w:lvl w:ilvl="6" w:tplc="FB686A26" w:tentative="1">
      <w:start w:val="1"/>
      <w:numFmt w:val="lowerLetter"/>
      <w:lvlText w:val="%7)"/>
      <w:lvlJc w:val="left"/>
      <w:pPr>
        <w:tabs>
          <w:tab w:val="num" w:pos="5040"/>
        </w:tabs>
        <w:ind w:left="5040" w:hanging="360"/>
      </w:pPr>
    </w:lvl>
    <w:lvl w:ilvl="7" w:tplc="9A9E3A22" w:tentative="1">
      <w:start w:val="1"/>
      <w:numFmt w:val="lowerLetter"/>
      <w:lvlText w:val="%8)"/>
      <w:lvlJc w:val="left"/>
      <w:pPr>
        <w:tabs>
          <w:tab w:val="num" w:pos="5760"/>
        </w:tabs>
        <w:ind w:left="5760" w:hanging="360"/>
      </w:pPr>
    </w:lvl>
    <w:lvl w:ilvl="8" w:tplc="AE905B52" w:tentative="1">
      <w:start w:val="1"/>
      <w:numFmt w:val="lowerLetter"/>
      <w:lvlText w:val="%9)"/>
      <w:lvlJc w:val="left"/>
      <w:pPr>
        <w:tabs>
          <w:tab w:val="num" w:pos="6480"/>
        </w:tabs>
        <w:ind w:left="6480" w:hanging="360"/>
      </w:pPr>
    </w:lvl>
  </w:abstractNum>
  <w:abstractNum w:abstractNumId="6" w15:restartNumberingAfterBreak="0">
    <w:nsid w:val="22CF0BFD"/>
    <w:multiLevelType w:val="hybridMultilevel"/>
    <w:tmpl w:val="32149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A655DD"/>
    <w:multiLevelType w:val="hybridMultilevel"/>
    <w:tmpl w:val="B1802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C1B86"/>
    <w:multiLevelType w:val="hybridMultilevel"/>
    <w:tmpl w:val="45E8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F7110"/>
    <w:multiLevelType w:val="hybridMultilevel"/>
    <w:tmpl w:val="8B46760C"/>
    <w:lvl w:ilvl="0" w:tplc="46BC0AC0">
      <w:start w:val="1"/>
      <w:numFmt w:val="bullet"/>
      <w:lvlText w:val="*"/>
      <w:lvlJc w:val="left"/>
      <w:pPr>
        <w:tabs>
          <w:tab w:val="num" w:pos="720"/>
        </w:tabs>
        <w:ind w:left="720" w:hanging="360"/>
      </w:pPr>
      <w:rPr>
        <w:rFonts w:ascii="Gill Sans MT" w:hAnsi="Gill Sans MT" w:hint="default"/>
      </w:rPr>
    </w:lvl>
    <w:lvl w:ilvl="1" w:tplc="BE1AA24C" w:tentative="1">
      <w:start w:val="1"/>
      <w:numFmt w:val="bullet"/>
      <w:lvlText w:val="*"/>
      <w:lvlJc w:val="left"/>
      <w:pPr>
        <w:tabs>
          <w:tab w:val="num" w:pos="1440"/>
        </w:tabs>
        <w:ind w:left="1440" w:hanging="360"/>
      </w:pPr>
      <w:rPr>
        <w:rFonts w:ascii="Gill Sans MT" w:hAnsi="Gill Sans MT" w:hint="default"/>
      </w:rPr>
    </w:lvl>
    <w:lvl w:ilvl="2" w:tplc="A81825F6" w:tentative="1">
      <w:start w:val="1"/>
      <w:numFmt w:val="bullet"/>
      <w:lvlText w:val="*"/>
      <w:lvlJc w:val="left"/>
      <w:pPr>
        <w:tabs>
          <w:tab w:val="num" w:pos="2160"/>
        </w:tabs>
        <w:ind w:left="2160" w:hanging="360"/>
      </w:pPr>
      <w:rPr>
        <w:rFonts w:ascii="Gill Sans MT" w:hAnsi="Gill Sans MT" w:hint="default"/>
      </w:rPr>
    </w:lvl>
    <w:lvl w:ilvl="3" w:tplc="B7048F12" w:tentative="1">
      <w:start w:val="1"/>
      <w:numFmt w:val="bullet"/>
      <w:lvlText w:val="*"/>
      <w:lvlJc w:val="left"/>
      <w:pPr>
        <w:tabs>
          <w:tab w:val="num" w:pos="2880"/>
        </w:tabs>
        <w:ind w:left="2880" w:hanging="360"/>
      </w:pPr>
      <w:rPr>
        <w:rFonts w:ascii="Gill Sans MT" w:hAnsi="Gill Sans MT" w:hint="default"/>
      </w:rPr>
    </w:lvl>
    <w:lvl w:ilvl="4" w:tplc="3C0E6538" w:tentative="1">
      <w:start w:val="1"/>
      <w:numFmt w:val="bullet"/>
      <w:lvlText w:val="*"/>
      <w:lvlJc w:val="left"/>
      <w:pPr>
        <w:tabs>
          <w:tab w:val="num" w:pos="3600"/>
        </w:tabs>
        <w:ind w:left="3600" w:hanging="360"/>
      </w:pPr>
      <w:rPr>
        <w:rFonts w:ascii="Gill Sans MT" w:hAnsi="Gill Sans MT" w:hint="default"/>
      </w:rPr>
    </w:lvl>
    <w:lvl w:ilvl="5" w:tplc="76BA5BD0" w:tentative="1">
      <w:start w:val="1"/>
      <w:numFmt w:val="bullet"/>
      <w:lvlText w:val="*"/>
      <w:lvlJc w:val="left"/>
      <w:pPr>
        <w:tabs>
          <w:tab w:val="num" w:pos="4320"/>
        </w:tabs>
        <w:ind w:left="4320" w:hanging="360"/>
      </w:pPr>
      <w:rPr>
        <w:rFonts w:ascii="Gill Sans MT" w:hAnsi="Gill Sans MT" w:hint="default"/>
      </w:rPr>
    </w:lvl>
    <w:lvl w:ilvl="6" w:tplc="C76E54C8" w:tentative="1">
      <w:start w:val="1"/>
      <w:numFmt w:val="bullet"/>
      <w:lvlText w:val="*"/>
      <w:lvlJc w:val="left"/>
      <w:pPr>
        <w:tabs>
          <w:tab w:val="num" w:pos="5040"/>
        </w:tabs>
        <w:ind w:left="5040" w:hanging="360"/>
      </w:pPr>
      <w:rPr>
        <w:rFonts w:ascii="Gill Sans MT" w:hAnsi="Gill Sans MT" w:hint="default"/>
      </w:rPr>
    </w:lvl>
    <w:lvl w:ilvl="7" w:tplc="CE6A4FAC" w:tentative="1">
      <w:start w:val="1"/>
      <w:numFmt w:val="bullet"/>
      <w:lvlText w:val="*"/>
      <w:lvlJc w:val="left"/>
      <w:pPr>
        <w:tabs>
          <w:tab w:val="num" w:pos="5760"/>
        </w:tabs>
        <w:ind w:left="5760" w:hanging="360"/>
      </w:pPr>
      <w:rPr>
        <w:rFonts w:ascii="Gill Sans MT" w:hAnsi="Gill Sans MT" w:hint="default"/>
      </w:rPr>
    </w:lvl>
    <w:lvl w:ilvl="8" w:tplc="EB7EC38A" w:tentative="1">
      <w:start w:val="1"/>
      <w:numFmt w:val="bullet"/>
      <w:lvlText w:val="*"/>
      <w:lvlJc w:val="left"/>
      <w:pPr>
        <w:tabs>
          <w:tab w:val="num" w:pos="6480"/>
        </w:tabs>
        <w:ind w:left="6480" w:hanging="360"/>
      </w:pPr>
      <w:rPr>
        <w:rFonts w:ascii="Gill Sans MT" w:hAnsi="Gill Sans MT" w:hint="default"/>
      </w:rPr>
    </w:lvl>
  </w:abstractNum>
  <w:abstractNum w:abstractNumId="10" w15:restartNumberingAfterBreak="0">
    <w:nsid w:val="25D76696"/>
    <w:multiLevelType w:val="hybridMultilevel"/>
    <w:tmpl w:val="427291C4"/>
    <w:lvl w:ilvl="0" w:tplc="4AB0913C">
      <w:start w:val="1"/>
      <w:numFmt w:val="lowerLetter"/>
      <w:lvlText w:val="%1)"/>
      <w:lvlJc w:val="left"/>
      <w:pPr>
        <w:ind w:left="720" w:hanging="360"/>
      </w:pPr>
      <w:rPr>
        <w:rFonts w:hint="default"/>
        <w:color w:val="333333"/>
      </w:rPr>
    </w:lvl>
    <w:lvl w:ilvl="1" w:tplc="08090019">
      <w:start w:val="1"/>
      <w:numFmt w:val="lowerLetter"/>
      <w:lvlText w:val="%2."/>
      <w:lvlJc w:val="left"/>
      <w:pPr>
        <w:ind w:left="1440" w:hanging="360"/>
      </w:pPr>
    </w:lvl>
    <w:lvl w:ilvl="2" w:tplc="BA4A3B00">
      <w:start w:val="1"/>
      <w:numFmt w:val="lowerLetter"/>
      <w:lvlText w:val="%3."/>
      <w:lvlJc w:val="left"/>
      <w:pPr>
        <w:ind w:left="2340" w:hanging="360"/>
      </w:pPr>
      <w:rPr>
        <w:rFonts w:ascii="Arial" w:eastAsiaTheme="minorHAnsi"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840C0"/>
    <w:multiLevelType w:val="hybridMultilevel"/>
    <w:tmpl w:val="F4EE0B2A"/>
    <w:lvl w:ilvl="0" w:tplc="08090017">
      <w:start w:val="1"/>
      <w:numFmt w:val="lowerLetter"/>
      <w:lvlText w:val="%1)"/>
      <w:lvlJc w:val="left"/>
      <w:pPr>
        <w:ind w:left="720" w:hanging="360"/>
      </w:pPr>
      <w:rPr>
        <w:rFonts w:hint="default"/>
      </w:rPr>
    </w:lvl>
    <w:lvl w:ilvl="1" w:tplc="859C56C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2718E"/>
    <w:multiLevelType w:val="hybridMultilevel"/>
    <w:tmpl w:val="574EA156"/>
    <w:lvl w:ilvl="0" w:tplc="05DABB28">
      <w:start w:val="1"/>
      <w:numFmt w:val="bullet"/>
      <w:lvlText w:val="•"/>
      <w:lvlJc w:val="left"/>
      <w:pPr>
        <w:tabs>
          <w:tab w:val="num" w:pos="720"/>
        </w:tabs>
        <w:ind w:left="720" w:hanging="360"/>
      </w:pPr>
      <w:rPr>
        <w:rFonts w:ascii="Arial" w:hAnsi="Arial" w:hint="default"/>
      </w:rPr>
    </w:lvl>
    <w:lvl w:ilvl="1" w:tplc="7C6A8B2C" w:tentative="1">
      <w:start w:val="1"/>
      <w:numFmt w:val="bullet"/>
      <w:lvlText w:val="•"/>
      <w:lvlJc w:val="left"/>
      <w:pPr>
        <w:tabs>
          <w:tab w:val="num" w:pos="1440"/>
        </w:tabs>
        <w:ind w:left="1440" w:hanging="360"/>
      </w:pPr>
      <w:rPr>
        <w:rFonts w:ascii="Arial" w:hAnsi="Arial" w:hint="default"/>
      </w:rPr>
    </w:lvl>
    <w:lvl w:ilvl="2" w:tplc="8B34B786" w:tentative="1">
      <w:start w:val="1"/>
      <w:numFmt w:val="bullet"/>
      <w:lvlText w:val="•"/>
      <w:lvlJc w:val="left"/>
      <w:pPr>
        <w:tabs>
          <w:tab w:val="num" w:pos="2160"/>
        </w:tabs>
        <w:ind w:left="2160" w:hanging="360"/>
      </w:pPr>
      <w:rPr>
        <w:rFonts w:ascii="Arial" w:hAnsi="Arial" w:hint="default"/>
      </w:rPr>
    </w:lvl>
    <w:lvl w:ilvl="3" w:tplc="36EC7096" w:tentative="1">
      <w:start w:val="1"/>
      <w:numFmt w:val="bullet"/>
      <w:lvlText w:val="•"/>
      <w:lvlJc w:val="left"/>
      <w:pPr>
        <w:tabs>
          <w:tab w:val="num" w:pos="2880"/>
        </w:tabs>
        <w:ind w:left="2880" w:hanging="360"/>
      </w:pPr>
      <w:rPr>
        <w:rFonts w:ascii="Arial" w:hAnsi="Arial" w:hint="default"/>
      </w:rPr>
    </w:lvl>
    <w:lvl w:ilvl="4" w:tplc="8DA0CB72" w:tentative="1">
      <w:start w:val="1"/>
      <w:numFmt w:val="bullet"/>
      <w:lvlText w:val="•"/>
      <w:lvlJc w:val="left"/>
      <w:pPr>
        <w:tabs>
          <w:tab w:val="num" w:pos="3600"/>
        </w:tabs>
        <w:ind w:left="3600" w:hanging="360"/>
      </w:pPr>
      <w:rPr>
        <w:rFonts w:ascii="Arial" w:hAnsi="Arial" w:hint="default"/>
      </w:rPr>
    </w:lvl>
    <w:lvl w:ilvl="5" w:tplc="92042478" w:tentative="1">
      <w:start w:val="1"/>
      <w:numFmt w:val="bullet"/>
      <w:lvlText w:val="•"/>
      <w:lvlJc w:val="left"/>
      <w:pPr>
        <w:tabs>
          <w:tab w:val="num" w:pos="4320"/>
        </w:tabs>
        <w:ind w:left="4320" w:hanging="360"/>
      </w:pPr>
      <w:rPr>
        <w:rFonts w:ascii="Arial" w:hAnsi="Arial" w:hint="default"/>
      </w:rPr>
    </w:lvl>
    <w:lvl w:ilvl="6" w:tplc="938CCB28" w:tentative="1">
      <w:start w:val="1"/>
      <w:numFmt w:val="bullet"/>
      <w:lvlText w:val="•"/>
      <w:lvlJc w:val="left"/>
      <w:pPr>
        <w:tabs>
          <w:tab w:val="num" w:pos="5040"/>
        </w:tabs>
        <w:ind w:left="5040" w:hanging="360"/>
      </w:pPr>
      <w:rPr>
        <w:rFonts w:ascii="Arial" w:hAnsi="Arial" w:hint="default"/>
      </w:rPr>
    </w:lvl>
    <w:lvl w:ilvl="7" w:tplc="60669FE2" w:tentative="1">
      <w:start w:val="1"/>
      <w:numFmt w:val="bullet"/>
      <w:lvlText w:val="•"/>
      <w:lvlJc w:val="left"/>
      <w:pPr>
        <w:tabs>
          <w:tab w:val="num" w:pos="5760"/>
        </w:tabs>
        <w:ind w:left="5760" w:hanging="360"/>
      </w:pPr>
      <w:rPr>
        <w:rFonts w:ascii="Arial" w:hAnsi="Arial" w:hint="default"/>
      </w:rPr>
    </w:lvl>
    <w:lvl w:ilvl="8" w:tplc="2B9686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9B3521"/>
    <w:multiLevelType w:val="hybridMultilevel"/>
    <w:tmpl w:val="CD12B644"/>
    <w:lvl w:ilvl="0" w:tplc="00E48E34">
      <w:start w:val="1"/>
      <w:numFmt w:val="lowerLetter"/>
      <w:lvlText w:val="%1)"/>
      <w:lvlJc w:val="left"/>
      <w:pPr>
        <w:tabs>
          <w:tab w:val="num" w:pos="720"/>
        </w:tabs>
        <w:ind w:left="720" w:hanging="360"/>
      </w:pPr>
    </w:lvl>
    <w:lvl w:ilvl="1" w:tplc="E29C121E" w:tentative="1">
      <w:start w:val="1"/>
      <w:numFmt w:val="lowerLetter"/>
      <w:lvlText w:val="%2)"/>
      <w:lvlJc w:val="left"/>
      <w:pPr>
        <w:tabs>
          <w:tab w:val="num" w:pos="1440"/>
        </w:tabs>
        <w:ind w:left="1440" w:hanging="360"/>
      </w:pPr>
    </w:lvl>
    <w:lvl w:ilvl="2" w:tplc="737CC47A" w:tentative="1">
      <w:start w:val="1"/>
      <w:numFmt w:val="lowerLetter"/>
      <w:lvlText w:val="%3)"/>
      <w:lvlJc w:val="left"/>
      <w:pPr>
        <w:tabs>
          <w:tab w:val="num" w:pos="2160"/>
        </w:tabs>
        <w:ind w:left="2160" w:hanging="360"/>
      </w:pPr>
    </w:lvl>
    <w:lvl w:ilvl="3" w:tplc="11DEB94E" w:tentative="1">
      <w:start w:val="1"/>
      <w:numFmt w:val="lowerLetter"/>
      <w:lvlText w:val="%4)"/>
      <w:lvlJc w:val="left"/>
      <w:pPr>
        <w:tabs>
          <w:tab w:val="num" w:pos="2880"/>
        </w:tabs>
        <w:ind w:left="2880" w:hanging="360"/>
      </w:pPr>
    </w:lvl>
    <w:lvl w:ilvl="4" w:tplc="8D36DC66" w:tentative="1">
      <w:start w:val="1"/>
      <w:numFmt w:val="lowerLetter"/>
      <w:lvlText w:val="%5)"/>
      <w:lvlJc w:val="left"/>
      <w:pPr>
        <w:tabs>
          <w:tab w:val="num" w:pos="3600"/>
        </w:tabs>
        <w:ind w:left="3600" w:hanging="360"/>
      </w:pPr>
    </w:lvl>
    <w:lvl w:ilvl="5" w:tplc="DF6CBF26" w:tentative="1">
      <w:start w:val="1"/>
      <w:numFmt w:val="lowerLetter"/>
      <w:lvlText w:val="%6)"/>
      <w:lvlJc w:val="left"/>
      <w:pPr>
        <w:tabs>
          <w:tab w:val="num" w:pos="4320"/>
        </w:tabs>
        <w:ind w:left="4320" w:hanging="360"/>
      </w:pPr>
    </w:lvl>
    <w:lvl w:ilvl="6" w:tplc="C952E580" w:tentative="1">
      <w:start w:val="1"/>
      <w:numFmt w:val="lowerLetter"/>
      <w:lvlText w:val="%7)"/>
      <w:lvlJc w:val="left"/>
      <w:pPr>
        <w:tabs>
          <w:tab w:val="num" w:pos="5040"/>
        </w:tabs>
        <w:ind w:left="5040" w:hanging="360"/>
      </w:pPr>
    </w:lvl>
    <w:lvl w:ilvl="7" w:tplc="FDE02254" w:tentative="1">
      <w:start w:val="1"/>
      <w:numFmt w:val="lowerLetter"/>
      <w:lvlText w:val="%8)"/>
      <w:lvlJc w:val="left"/>
      <w:pPr>
        <w:tabs>
          <w:tab w:val="num" w:pos="5760"/>
        </w:tabs>
        <w:ind w:left="5760" w:hanging="360"/>
      </w:pPr>
    </w:lvl>
    <w:lvl w:ilvl="8" w:tplc="35626800" w:tentative="1">
      <w:start w:val="1"/>
      <w:numFmt w:val="lowerLetter"/>
      <w:lvlText w:val="%9)"/>
      <w:lvlJc w:val="left"/>
      <w:pPr>
        <w:tabs>
          <w:tab w:val="num" w:pos="6480"/>
        </w:tabs>
        <w:ind w:left="6480" w:hanging="360"/>
      </w:pPr>
    </w:lvl>
  </w:abstractNum>
  <w:abstractNum w:abstractNumId="14" w15:restartNumberingAfterBreak="0">
    <w:nsid w:val="3DB17E30"/>
    <w:multiLevelType w:val="hybridMultilevel"/>
    <w:tmpl w:val="7DF804E2"/>
    <w:lvl w:ilvl="0" w:tplc="BE7E93CE">
      <w:start w:val="1"/>
      <w:numFmt w:val="lowerLetter"/>
      <w:lvlText w:val="%1)"/>
      <w:lvlJc w:val="left"/>
      <w:pPr>
        <w:tabs>
          <w:tab w:val="num" w:pos="720"/>
        </w:tabs>
        <w:ind w:left="720" w:hanging="360"/>
      </w:pPr>
    </w:lvl>
    <w:lvl w:ilvl="1" w:tplc="E6D41AC8" w:tentative="1">
      <w:start w:val="1"/>
      <w:numFmt w:val="lowerLetter"/>
      <w:lvlText w:val="%2)"/>
      <w:lvlJc w:val="left"/>
      <w:pPr>
        <w:tabs>
          <w:tab w:val="num" w:pos="1440"/>
        </w:tabs>
        <w:ind w:left="1440" w:hanging="360"/>
      </w:pPr>
    </w:lvl>
    <w:lvl w:ilvl="2" w:tplc="EEDCF46E" w:tentative="1">
      <w:start w:val="1"/>
      <w:numFmt w:val="lowerLetter"/>
      <w:lvlText w:val="%3)"/>
      <w:lvlJc w:val="left"/>
      <w:pPr>
        <w:tabs>
          <w:tab w:val="num" w:pos="2160"/>
        </w:tabs>
        <w:ind w:left="2160" w:hanging="360"/>
      </w:pPr>
    </w:lvl>
    <w:lvl w:ilvl="3" w:tplc="CB587DC6" w:tentative="1">
      <w:start w:val="1"/>
      <w:numFmt w:val="lowerLetter"/>
      <w:lvlText w:val="%4)"/>
      <w:lvlJc w:val="left"/>
      <w:pPr>
        <w:tabs>
          <w:tab w:val="num" w:pos="2880"/>
        </w:tabs>
        <w:ind w:left="2880" w:hanging="360"/>
      </w:pPr>
    </w:lvl>
    <w:lvl w:ilvl="4" w:tplc="95E64006" w:tentative="1">
      <w:start w:val="1"/>
      <w:numFmt w:val="lowerLetter"/>
      <w:lvlText w:val="%5)"/>
      <w:lvlJc w:val="left"/>
      <w:pPr>
        <w:tabs>
          <w:tab w:val="num" w:pos="3600"/>
        </w:tabs>
        <w:ind w:left="3600" w:hanging="360"/>
      </w:pPr>
    </w:lvl>
    <w:lvl w:ilvl="5" w:tplc="A70874EA" w:tentative="1">
      <w:start w:val="1"/>
      <w:numFmt w:val="lowerLetter"/>
      <w:lvlText w:val="%6)"/>
      <w:lvlJc w:val="left"/>
      <w:pPr>
        <w:tabs>
          <w:tab w:val="num" w:pos="4320"/>
        </w:tabs>
        <w:ind w:left="4320" w:hanging="360"/>
      </w:pPr>
    </w:lvl>
    <w:lvl w:ilvl="6" w:tplc="B6A467A0" w:tentative="1">
      <w:start w:val="1"/>
      <w:numFmt w:val="lowerLetter"/>
      <w:lvlText w:val="%7)"/>
      <w:lvlJc w:val="left"/>
      <w:pPr>
        <w:tabs>
          <w:tab w:val="num" w:pos="5040"/>
        </w:tabs>
        <w:ind w:left="5040" w:hanging="360"/>
      </w:pPr>
    </w:lvl>
    <w:lvl w:ilvl="7" w:tplc="BCBE4694" w:tentative="1">
      <w:start w:val="1"/>
      <w:numFmt w:val="lowerLetter"/>
      <w:lvlText w:val="%8)"/>
      <w:lvlJc w:val="left"/>
      <w:pPr>
        <w:tabs>
          <w:tab w:val="num" w:pos="5760"/>
        </w:tabs>
        <w:ind w:left="5760" w:hanging="360"/>
      </w:pPr>
    </w:lvl>
    <w:lvl w:ilvl="8" w:tplc="0CFC5EDE" w:tentative="1">
      <w:start w:val="1"/>
      <w:numFmt w:val="lowerLetter"/>
      <w:lvlText w:val="%9)"/>
      <w:lvlJc w:val="left"/>
      <w:pPr>
        <w:tabs>
          <w:tab w:val="num" w:pos="6480"/>
        </w:tabs>
        <w:ind w:left="6480" w:hanging="360"/>
      </w:pPr>
    </w:lvl>
  </w:abstractNum>
  <w:abstractNum w:abstractNumId="15" w15:restartNumberingAfterBreak="0">
    <w:nsid w:val="3DCA1DCE"/>
    <w:multiLevelType w:val="hybridMultilevel"/>
    <w:tmpl w:val="D1B6D1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35364"/>
    <w:multiLevelType w:val="hybridMultilevel"/>
    <w:tmpl w:val="8E8AC0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E20D5D"/>
    <w:multiLevelType w:val="hybridMultilevel"/>
    <w:tmpl w:val="57E2E466"/>
    <w:lvl w:ilvl="0" w:tplc="267A8240">
      <w:start w:val="1"/>
      <w:numFmt w:val="lowerLetter"/>
      <w:lvlText w:val="%1)"/>
      <w:lvlJc w:val="left"/>
      <w:pPr>
        <w:ind w:left="1080" w:hanging="360"/>
      </w:pPr>
      <w:rPr>
        <w:rFonts w:hint="default"/>
        <w:color w:val="33333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D83EB0"/>
    <w:multiLevelType w:val="hybridMultilevel"/>
    <w:tmpl w:val="93D60F9A"/>
    <w:lvl w:ilvl="0" w:tplc="3C0CEB90">
      <w:start w:val="1"/>
      <w:numFmt w:val="lowerLetter"/>
      <w:lvlText w:val="%1)"/>
      <w:lvlJc w:val="left"/>
      <w:pPr>
        <w:ind w:left="720" w:hanging="360"/>
      </w:pPr>
      <w:rPr>
        <w:rFonts w:ascii="Roboto" w:hAnsi="Roboto" w:cstheme="minorBidi" w:hint="default"/>
        <w:color w:val="333333"/>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E039C"/>
    <w:multiLevelType w:val="hybridMultilevel"/>
    <w:tmpl w:val="93B61C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1F5A08"/>
    <w:multiLevelType w:val="multilevel"/>
    <w:tmpl w:val="593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C5FF8"/>
    <w:multiLevelType w:val="hybridMultilevel"/>
    <w:tmpl w:val="F004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35529"/>
    <w:multiLevelType w:val="hybridMultilevel"/>
    <w:tmpl w:val="BF9EBDD0"/>
    <w:lvl w:ilvl="0" w:tplc="5652EEA2">
      <w:start w:val="1"/>
      <w:numFmt w:val="lowerLetter"/>
      <w:lvlText w:val="%1)"/>
      <w:lvlJc w:val="left"/>
      <w:pPr>
        <w:tabs>
          <w:tab w:val="num" w:pos="720"/>
        </w:tabs>
        <w:ind w:left="720" w:hanging="360"/>
      </w:pPr>
    </w:lvl>
    <w:lvl w:ilvl="1" w:tplc="5122FF4C">
      <w:start w:val="1"/>
      <w:numFmt w:val="lowerRoman"/>
      <w:lvlText w:val="%2."/>
      <w:lvlJc w:val="right"/>
      <w:pPr>
        <w:tabs>
          <w:tab w:val="num" w:pos="1440"/>
        </w:tabs>
        <w:ind w:left="1440" w:hanging="360"/>
      </w:pPr>
    </w:lvl>
    <w:lvl w:ilvl="2" w:tplc="99CA81B0" w:tentative="1">
      <w:start w:val="1"/>
      <w:numFmt w:val="lowerLetter"/>
      <w:lvlText w:val="%3)"/>
      <w:lvlJc w:val="left"/>
      <w:pPr>
        <w:tabs>
          <w:tab w:val="num" w:pos="2160"/>
        </w:tabs>
        <w:ind w:left="2160" w:hanging="360"/>
      </w:pPr>
    </w:lvl>
    <w:lvl w:ilvl="3" w:tplc="A77CB084" w:tentative="1">
      <w:start w:val="1"/>
      <w:numFmt w:val="lowerLetter"/>
      <w:lvlText w:val="%4)"/>
      <w:lvlJc w:val="left"/>
      <w:pPr>
        <w:tabs>
          <w:tab w:val="num" w:pos="2880"/>
        </w:tabs>
        <w:ind w:left="2880" w:hanging="360"/>
      </w:pPr>
    </w:lvl>
    <w:lvl w:ilvl="4" w:tplc="532E9C1A" w:tentative="1">
      <w:start w:val="1"/>
      <w:numFmt w:val="lowerLetter"/>
      <w:lvlText w:val="%5)"/>
      <w:lvlJc w:val="left"/>
      <w:pPr>
        <w:tabs>
          <w:tab w:val="num" w:pos="3600"/>
        </w:tabs>
        <w:ind w:left="3600" w:hanging="360"/>
      </w:pPr>
    </w:lvl>
    <w:lvl w:ilvl="5" w:tplc="FB325FC8" w:tentative="1">
      <w:start w:val="1"/>
      <w:numFmt w:val="lowerLetter"/>
      <w:lvlText w:val="%6)"/>
      <w:lvlJc w:val="left"/>
      <w:pPr>
        <w:tabs>
          <w:tab w:val="num" w:pos="4320"/>
        </w:tabs>
        <w:ind w:left="4320" w:hanging="360"/>
      </w:pPr>
    </w:lvl>
    <w:lvl w:ilvl="6" w:tplc="CF0A4BC6" w:tentative="1">
      <w:start w:val="1"/>
      <w:numFmt w:val="lowerLetter"/>
      <w:lvlText w:val="%7)"/>
      <w:lvlJc w:val="left"/>
      <w:pPr>
        <w:tabs>
          <w:tab w:val="num" w:pos="5040"/>
        </w:tabs>
        <w:ind w:left="5040" w:hanging="360"/>
      </w:pPr>
    </w:lvl>
    <w:lvl w:ilvl="7" w:tplc="75C2FA9C" w:tentative="1">
      <w:start w:val="1"/>
      <w:numFmt w:val="lowerLetter"/>
      <w:lvlText w:val="%8)"/>
      <w:lvlJc w:val="left"/>
      <w:pPr>
        <w:tabs>
          <w:tab w:val="num" w:pos="5760"/>
        </w:tabs>
        <w:ind w:left="5760" w:hanging="360"/>
      </w:pPr>
    </w:lvl>
    <w:lvl w:ilvl="8" w:tplc="E2CA13CA" w:tentative="1">
      <w:start w:val="1"/>
      <w:numFmt w:val="lowerLetter"/>
      <w:lvlText w:val="%9)"/>
      <w:lvlJc w:val="left"/>
      <w:pPr>
        <w:tabs>
          <w:tab w:val="num" w:pos="6480"/>
        </w:tabs>
        <w:ind w:left="6480" w:hanging="360"/>
      </w:pPr>
    </w:lvl>
  </w:abstractNum>
  <w:abstractNum w:abstractNumId="23" w15:restartNumberingAfterBreak="0">
    <w:nsid w:val="6E0C14D6"/>
    <w:multiLevelType w:val="hybridMultilevel"/>
    <w:tmpl w:val="F000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F1A8C"/>
    <w:multiLevelType w:val="multilevel"/>
    <w:tmpl w:val="4B34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B04F5"/>
    <w:multiLevelType w:val="hybridMultilevel"/>
    <w:tmpl w:val="D5641EBC"/>
    <w:lvl w:ilvl="0" w:tplc="79BA5026">
      <w:start w:val="3"/>
      <w:numFmt w:val="lowerLetter"/>
      <w:lvlText w:val="%1)"/>
      <w:lvlJc w:val="left"/>
      <w:pPr>
        <w:tabs>
          <w:tab w:val="num" w:pos="720"/>
        </w:tabs>
        <w:ind w:left="720" w:hanging="360"/>
      </w:pPr>
    </w:lvl>
    <w:lvl w:ilvl="1" w:tplc="3A4C0926">
      <w:start w:val="1"/>
      <w:numFmt w:val="lowerRoman"/>
      <w:lvlText w:val="%2."/>
      <w:lvlJc w:val="right"/>
      <w:pPr>
        <w:tabs>
          <w:tab w:val="num" w:pos="1440"/>
        </w:tabs>
        <w:ind w:left="1440" w:hanging="360"/>
      </w:pPr>
    </w:lvl>
    <w:lvl w:ilvl="2" w:tplc="5378A2D4" w:tentative="1">
      <w:start w:val="1"/>
      <w:numFmt w:val="lowerLetter"/>
      <w:lvlText w:val="%3)"/>
      <w:lvlJc w:val="left"/>
      <w:pPr>
        <w:tabs>
          <w:tab w:val="num" w:pos="2160"/>
        </w:tabs>
        <w:ind w:left="2160" w:hanging="360"/>
      </w:pPr>
    </w:lvl>
    <w:lvl w:ilvl="3" w:tplc="0976441C" w:tentative="1">
      <w:start w:val="1"/>
      <w:numFmt w:val="lowerLetter"/>
      <w:lvlText w:val="%4)"/>
      <w:lvlJc w:val="left"/>
      <w:pPr>
        <w:tabs>
          <w:tab w:val="num" w:pos="2880"/>
        </w:tabs>
        <w:ind w:left="2880" w:hanging="360"/>
      </w:pPr>
    </w:lvl>
    <w:lvl w:ilvl="4" w:tplc="5DF4BC3C" w:tentative="1">
      <w:start w:val="1"/>
      <w:numFmt w:val="lowerLetter"/>
      <w:lvlText w:val="%5)"/>
      <w:lvlJc w:val="left"/>
      <w:pPr>
        <w:tabs>
          <w:tab w:val="num" w:pos="3600"/>
        </w:tabs>
        <w:ind w:left="3600" w:hanging="360"/>
      </w:pPr>
    </w:lvl>
    <w:lvl w:ilvl="5" w:tplc="C66C9528" w:tentative="1">
      <w:start w:val="1"/>
      <w:numFmt w:val="lowerLetter"/>
      <w:lvlText w:val="%6)"/>
      <w:lvlJc w:val="left"/>
      <w:pPr>
        <w:tabs>
          <w:tab w:val="num" w:pos="4320"/>
        </w:tabs>
        <w:ind w:left="4320" w:hanging="360"/>
      </w:pPr>
    </w:lvl>
    <w:lvl w:ilvl="6" w:tplc="A7E6C242" w:tentative="1">
      <w:start w:val="1"/>
      <w:numFmt w:val="lowerLetter"/>
      <w:lvlText w:val="%7)"/>
      <w:lvlJc w:val="left"/>
      <w:pPr>
        <w:tabs>
          <w:tab w:val="num" w:pos="5040"/>
        </w:tabs>
        <w:ind w:left="5040" w:hanging="360"/>
      </w:pPr>
    </w:lvl>
    <w:lvl w:ilvl="7" w:tplc="1AD6C778" w:tentative="1">
      <w:start w:val="1"/>
      <w:numFmt w:val="lowerLetter"/>
      <w:lvlText w:val="%8)"/>
      <w:lvlJc w:val="left"/>
      <w:pPr>
        <w:tabs>
          <w:tab w:val="num" w:pos="5760"/>
        </w:tabs>
        <w:ind w:left="5760" w:hanging="360"/>
      </w:pPr>
    </w:lvl>
    <w:lvl w:ilvl="8" w:tplc="F8707BEC" w:tentative="1">
      <w:start w:val="1"/>
      <w:numFmt w:val="lowerLetter"/>
      <w:lvlText w:val="%9)"/>
      <w:lvlJc w:val="left"/>
      <w:pPr>
        <w:tabs>
          <w:tab w:val="num" w:pos="6480"/>
        </w:tabs>
        <w:ind w:left="6480" w:hanging="360"/>
      </w:pPr>
    </w:lvl>
  </w:abstractNum>
  <w:num w:numId="1" w16cid:durableId="352657301">
    <w:abstractNumId w:val="20"/>
  </w:num>
  <w:num w:numId="2" w16cid:durableId="763963724">
    <w:abstractNumId w:val="24"/>
  </w:num>
  <w:num w:numId="3" w16cid:durableId="1113129062">
    <w:abstractNumId w:val="22"/>
  </w:num>
  <w:num w:numId="4" w16cid:durableId="420302055">
    <w:abstractNumId w:val="25"/>
  </w:num>
  <w:num w:numId="5" w16cid:durableId="796752547">
    <w:abstractNumId w:val="5"/>
  </w:num>
  <w:num w:numId="6" w16cid:durableId="1798523735">
    <w:abstractNumId w:val="13"/>
  </w:num>
  <w:num w:numId="7" w16cid:durableId="500002478">
    <w:abstractNumId w:val="14"/>
  </w:num>
  <w:num w:numId="8" w16cid:durableId="543756953">
    <w:abstractNumId w:val="9"/>
  </w:num>
  <w:num w:numId="9" w16cid:durableId="337078340">
    <w:abstractNumId w:val="12"/>
  </w:num>
  <w:num w:numId="10" w16cid:durableId="703019036">
    <w:abstractNumId w:val="2"/>
  </w:num>
  <w:num w:numId="11" w16cid:durableId="1523591180">
    <w:abstractNumId w:val="4"/>
  </w:num>
  <w:num w:numId="12" w16cid:durableId="1915048332">
    <w:abstractNumId w:val="11"/>
  </w:num>
  <w:num w:numId="13" w16cid:durableId="1250195640">
    <w:abstractNumId w:val="16"/>
  </w:num>
  <w:num w:numId="14" w16cid:durableId="176887991">
    <w:abstractNumId w:val="19"/>
  </w:num>
  <w:num w:numId="15" w16cid:durableId="696345677">
    <w:abstractNumId w:val="18"/>
  </w:num>
  <w:num w:numId="16" w16cid:durableId="702706390">
    <w:abstractNumId w:val="7"/>
  </w:num>
  <w:num w:numId="17" w16cid:durableId="1936477750">
    <w:abstractNumId w:val="10"/>
  </w:num>
  <w:num w:numId="18" w16cid:durableId="187642768">
    <w:abstractNumId w:val="23"/>
  </w:num>
  <w:num w:numId="19" w16cid:durableId="1508641529">
    <w:abstractNumId w:val="6"/>
  </w:num>
  <w:num w:numId="20" w16cid:durableId="51733732">
    <w:abstractNumId w:val="8"/>
  </w:num>
  <w:num w:numId="21" w16cid:durableId="1050422814">
    <w:abstractNumId w:val="21"/>
  </w:num>
  <w:num w:numId="22" w16cid:durableId="1129133344">
    <w:abstractNumId w:val="15"/>
  </w:num>
  <w:num w:numId="23" w16cid:durableId="1685210850">
    <w:abstractNumId w:val="1"/>
  </w:num>
  <w:num w:numId="24" w16cid:durableId="1795639732">
    <w:abstractNumId w:val="0"/>
  </w:num>
  <w:num w:numId="25" w16cid:durableId="745108751">
    <w:abstractNumId w:val="17"/>
  </w:num>
  <w:num w:numId="26" w16cid:durableId="4214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2C"/>
    <w:rsid w:val="0001117A"/>
    <w:rsid w:val="00026335"/>
    <w:rsid w:val="00046772"/>
    <w:rsid w:val="00050E8C"/>
    <w:rsid w:val="000625E4"/>
    <w:rsid w:val="0006791D"/>
    <w:rsid w:val="00080248"/>
    <w:rsid w:val="000822C1"/>
    <w:rsid w:val="00087F53"/>
    <w:rsid w:val="000A1D22"/>
    <w:rsid w:val="000B53CC"/>
    <w:rsid w:val="000C2F2C"/>
    <w:rsid w:val="000E0350"/>
    <w:rsid w:val="001273D5"/>
    <w:rsid w:val="001323A1"/>
    <w:rsid w:val="00136FE7"/>
    <w:rsid w:val="00172EA7"/>
    <w:rsid w:val="001875D4"/>
    <w:rsid w:val="001E35C9"/>
    <w:rsid w:val="001F0E25"/>
    <w:rsid w:val="002043D6"/>
    <w:rsid w:val="00212AB5"/>
    <w:rsid w:val="002169A5"/>
    <w:rsid w:val="00220A0F"/>
    <w:rsid w:val="0024249E"/>
    <w:rsid w:val="00274174"/>
    <w:rsid w:val="002B2E4B"/>
    <w:rsid w:val="002B6720"/>
    <w:rsid w:val="002C551D"/>
    <w:rsid w:val="002F5EEC"/>
    <w:rsid w:val="0036589D"/>
    <w:rsid w:val="003769A5"/>
    <w:rsid w:val="00397771"/>
    <w:rsid w:val="003C44A7"/>
    <w:rsid w:val="00410091"/>
    <w:rsid w:val="004204E7"/>
    <w:rsid w:val="00422C6E"/>
    <w:rsid w:val="004313A1"/>
    <w:rsid w:val="00451B8E"/>
    <w:rsid w:val="00460343"/>
    <w:rsid w:val="0046670C"/>
    <w:rsid w:val="00467134"/>
    <w:rsid w:val="004B43A3"/>
    <w:rsid w:val="004C0176"/>
    <w:rsid w:val="004C1080"/>
    <w:rsid w:val="004F25D9"/>
    <w:rsid w:val="005337CF"/>
    <w:rsid w:val="00535D24"/>
    <w:rsid w:val="00537D15"/>
    <w:rsid w:val="00544811"/>
    <w:rsid w:val="00552CA6"/>
    <w:rsid w:val="00555D9A"/>
    <w:rsid w:val="0057649C"/>
    <w:rsid w:val="0059101F"/>
    <w:rsid w:val="005B4D60"/>
    <w:rsid w:val="00647BD6"/>
    <w:rsid w:val="00654E55"/>
    <w:rsid w:val="00672B84"/>
    <w:rsid w:val="00681120"/>
    <w:rsid w:val="0069510A"/>
    <w:rsid w:val="006C19ED"/>
    <w:rsid w:val="006C25BC"/>
    <w:rsid w:val="006D26B9"/>
    <w:rsid w:val="006E0A96"/>
    <w:rsid w:val="006E161C"/>
    <w:rsid w:val="006E17E6"/>
    <w:rsid w:val="006E5E10"/>
    <w:rsid w:val="00721246"/>
    <w:rsid w:val="0072175C"/>
    <w:rsid w:val="00725EB8"/>
    <w:rsid w:val="00726201"/>
    <w:rsid w:val="0077668F"/>
    <w:rsid w:val="0077794A"/>
    <w:rsid w:val="00794F56"/>
    <w:rsid w:val="00797462"/>
    <w:rsid w:val="007A0E22"/>
    <w:rsid w:val="007A66C7"/>
    <w:rsid w:val="007A6FB0"/>
    <w:rsid w:val="007C3059"/>
    <w:rsid w:val="007F27EF"/>
    <w:rsid w:val="008014AB"/>
    <w:rsid w:val="008441CE"/>
    <w:rsid w:val="008505AD"/>
    <w:rsid w:val="00852C09"/>
    <w:rsid w:val="008656C1"/>
    <w:rsid w:val="00866350"/>
    <w:rsid w:val="00874FB8"/>
    <w:rsid w:val="00891E11"/>
    <w:rsid w:val="008964EE"/>
    <w:rsid w:val="008A48AA"/>
    <w:rsid w:val="008C5CA6"/>
    <w:rsid w:val="008D7383"/>
    <w:rsid w:val="008F046C"/>
    <w:rsid w:val="008F7A3C"/>
    <w:rsid w:val="00953BC3"/>
    <w:rsid w:val="009751F8"/>
    <w:rsid w:val="009843FA"/>
    <w:rsid w:val="009E7C5E"/>
    <w:rsid w:val="00A02B53"/>
    <w:rsid w:val="00A049A2"/>
    <w:rsid w:val="00A10A71"/>
    <w:rsid w:val="00A157BB"/>
    <w:rsid w:val="00A15848"/>
    <w:rsid w:val="00A16D36"/>
    <w:rsid w:val="00A224B3"/>
    <w:rsid w:val="00A806D0"/>
    <w:rsid w:val="00A8548F"/>
    <w:rsid w:val="00AD1295"/>
    <w:rsid w:val="00AD4863"/>
    <w:rsid w:val="00B00824"/>
    <w:rsid w:val="00B32565"/>
    <w:rsid w:val="00B72D87"/>
    <w:rsid w:val="00B77FB2"/>
    <w:rsid w:val="00B96EB0"/>
    <w:rsid w:val="00BB01FA"/>
    <w:rsid w:val="00BB0D38"/>
    <w:rsid w:val="00C24503"/>
    <w:rsid w:val="00C31E52"/>
    <w:rsid w:val="00C3279F"/>
    <w:rsid w:val="00C46C23"/>
    <w:rsid w:val="00C546BE"/>
    <w:rsid w:val="00C9794D"/>
    <w:rsid w:val="00CC3303"/>
    <w:rsid w:val="00CD0141"/>
    <w:rsid w:val="00D10084"/>
    <w:rsid w:val="00D10660"/>
    <w:rsid w:val="00D31582"/>
    <w:rsid w:val="00D55644"/>
    <w:rsid w:val="00D5598A"/>
    <w:rsid w:val="00D7727D"/>
    <w:rsid w:val="00D9731B"/>
    <w:rsid w:val="00DB1933"/>
    <w:rsid w:val="00DB431B"/>
    <w:rsid w:val="00DD43E7"/>
    <w:rsid w:val="00DE04D9"/>
    <w:rsid w:val="00DF2DFC"/>
    <w:rsid w:val="00E75630"/>
    <w:rsid w:val="00E97E81"/>
    <w:rsid w:val="00EA3E56"/>
    <w:rsid w:val="00EA465B"/>
    <w:rsid w:val="00EA7800"/>
    <w:rsid w:val="00ED14DB"/>
    <w:rsid w:val="00EE1D83"/>
    <w:rsid w:val="00EE67C5"/>
    <w:rsid w:val="00EF4AAF"/>
    <w:rsid w:val="00F57916"/>
    <w:rsid w:val="00F90D40"/>
    <w:rsid w:val="00F915A5"/>
    <w:rsid w:val="00FC340A"/>
    <w:rsid w:val="00FF6C60"/>
    <w:rsid w:val="14736F43"/>
    <w:rsid w:val="15620BC2"/>
    <w:rsid w:val="22BD9B53"/>
    <w:rsid w:val="26345444"/>
    <w:rsid w:val="3CC1A718"/>
    <w:rsid w:val="3E5D7779"/>
    <w:rsid w:val="42C324E4"/>
    <w:rsid w:val="4309B1C7"/>
    <w:rsid w:val="47F2EF3C"/>
    <w:rsid w:val="4A778BBD"/>
    <w:rsid w:val="55C6427F"/>
    <w:rsid w:val="5A4F3565"/>
    <w:rsid w:val="5B81727A"/>
    <w:rsid w:val="5BFE8C6F"/>
    <w:rsid w:val="6104DE91"/>
    <w:rsid w:val="78AD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77F5"/>
  <w15:chartTrackingRefBased/>
  <w15:docId w15:val="{7F0A08D6-3DBD-4BF8-A7ED-2B4A3BBD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FA"/>
  </w:style>
  <w:style w:type="paragraph" w:styleId="Heading1">
    <w:name w:val="heading 1"/>
    <w:basedOn w:val="Normal"/>
    <w:next w:val="Normal"/>
    <w:link w:val="Heading1Char"/>
    <w:uiPriority w:val="9"/>
    <w:qFormat/>
    <w:rsid w:val="00C31E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4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77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F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C2F2C"/>
    <w:pPr>
      <w:spacing w:after="0" w:line="240" w:lineRule="auto"/>
    </w:pPr>
  </w:style>
  <w:style w:type="paragraph" w:styleId="Footer">
    <w:name w:val="footer"/>
    <w:basedOn w:val="Normal"/>
    <w:link w:val="FooterChar"/>
    <w:unhideWhenUsed/>
    <w:rsid w:val="000C2F2C"/>
    <w:pPr>
      <w:tabs>
        <w:tab w:val="center" w:pos="4513"/>
        <w:tab w:val="right" w:pos="9026"/>
      </w:tabs>
      <w:spacing w:after="0" w:line="240" w:lineRule="auto"/>
    </w:pPr>
  </w:style>
  <w:style w:type="character" w:customStyle="1" w:styleId="FooterChar">
    <w:name w:val="Footer Char"/>
    <w:basedOn w:val="DefaultParagraphFont"/>
    <w:link w:val="Footer"/>
    <w:rsid w:val="000C2F2C"/>
  </w:style>
  <w:style w:type="table" w:styleId="TableGrid">
    <w:name w:val="Table Grid"/>
    <w:basedOn w:val="TableNormal"/>
    <w:uiPriority w:val="39"/>
    <w:rsid w:val="000C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75C"/>
    <w:rPr>
      <w:color w:val="0563C1" w:themeColor="hyperlink"/>
      <w:u w:val="single"/>
    </w:rPr>
  </w:style>
  <w:style w:type="character" w:styleId="UnresolvedMention">
    <w:name w:val="Unresolved Mention"/>
    <w:basedOn w:val="DefaultParagraphFont"/>
    <w:uiPriority w:val="99"/>
    <w:semiHidden/>
    <w:unhideWhenUsed/>
    <w:rsid w:val="0072175C"/>
    <w:rPr>
      <w:color w:val="605E5C"/>
      <w:shd w:val="clear" w:color="auto" w:fill="E1DFDD"/>
    </w:rPr>
  </w:style>
  <w:style w:type="paragraph" w:styleId="ListParagraph">
    <w:name w:val="List Paragraph"/>
    <w:basedOn w:val="Normal"/>
    <w:uiPriority w:val="34"/>
    <w:qFormat/>
    <w:rsid w:val="00451B8E"/>
    <w:pPr>
      <w:ind w:left="720"/>
      <w:contextualSpacing/>
    </w:pPr>
  </w:style>
  <w:style w:type="paragraph" w:styleId="Header">
    <w:name w:val="header"/>
    <w:basedOn w:val="Normal"/>
    <w:link w:val="HeaderChar"/>
    <w:uiPriority w:val="99"/>
    <w:unhideWhenUsed/>
    <w:rsid w:val="00896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4EE"/>
  </w:style>
  <w:style w:type="character" w:customStyle="1" w:styleId="Heading2Char">
    <w:name w:val="Heading 2 Char"/>
    <w:basedOn w:val="DefaultParagraphFont"/>
    <w:link w:val="Heading2"/>
    <w:uiPriority w:val="9"/>
    <w:rsid w:val="00DD43E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31E5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02B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B5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E1D83"/>
  </w:style>
  <w:style w:type="paragraph" w:customStyle="1" w:styleId="paragraph">
    <w:name w:val="paragraph"/>
    <w:basedOn w:val="Normal"/>
    <w:rsid w:val="007262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26201"/>
  </w:style>
  <w:style w:type="character" w:customStyle="1" w:styleId="Heading3Char">
    <w:name w:val="Heading 3 Char"/>
    <w:basedOn w:val="DefaultParagraphFont"/>
    <w:link w:val="Heading3"/>
    <w:uiPriority w:val="9"/>
    <w:rsid w:val="003977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1949">
      <w:bodyDiv w:val="1"/>
      <w:marLeft w:val="0"/>
      <w:marRight w:val="0"/>
      <w:marTop w:val="0"/>
      <w:marBottom w:val="0"/>
      <w:divBdr>
        <w:top w:val="none" w:sz="0" w:space="0" w:color="auto"/>
        <w:left w:val="none" w:sz="0" w:space="0" w:color="auto"/>
        <w:bottom w:val="none" w:sz="0" w:space="0" w:color="auto"/>
        <w:right w:val="none" w:sz="0" w:space="0" w:color="auto"/>
      </w:divBdr>
      <w:divsChild>
        <w:div w:id="1328173927">
          <w:marLeft w:val="720"/>
          <w:marRight w:val="0"/>
          <w:marTop w:val="200"/>
          <w:marBottom w:val="0"/>
          <w:divBdr>
            <w:top w:val="none" w:sz="0" w:space="0" w:color="auto"/>
            <w:left w:val="none" w:sz="0" w:space="0" w:color="auto"/>
            <w:bottom w:val="none" w:sz="0" w:space="0" w:color="auto"/>
            <w:right w:val="none" w:sz="0" w:space="0" w:color="auto"/>
          </w:divBdr>
        </w:div>
        <w:div w:id="1645348415">
          <w:marLeft w:val="360"/>
          <w:marRight w:val="0"/>
          <w:marTop w:val="200"/>
          <w:marBottom w:val="0"/>
          <w:divBdr>
            <w:top w:val="none" w:sz="0" w:space="0" w:color="auto"/>
            <w:left w:val="none" w:sz="0" w:space="0" w:color="auto"/>
            <w:bottom w:val="none" w:sz="0" w:space="0" w:color="auto"/>
            <w:right w:val="none" w:sz="0" w:space="0" w:color="auto"/>
          </w:divBdr>
        </w:div>
      </w:divsChild>
    </w:div>
    <w:div w:id="931350803">
      <w:bodyDiv w:val="1"/>
      <w:marLeft w:val="0"/>
      <w:marRight w:val="0"/>
      <w:marTop w:val="0"/>
      <w:marBottom w:val="0"/>
      <w:divBdr>
        <w:top w:val="none" w:sz="0" w:space="0" w:color="auto"/>
        <w:left w:val="none" w:sz="0" w:space="0" w:color="auto"/>
        <w:bottom w:val="none" w:sz="0" w:space="0" w:color="auto"/>
        <w:right w:val="none" w:sz="0" w:space="0" w:color="auto"/>
      </w:divBdr>
      <w:divsChild>
        <w:div w:id="783690424">
          <w:marLeft w:val="360"/>
          <w:marRight w:val="0"/>
          <w:marTop w:val="200"/>
          <w:marBottom w:val="0"/>
          <w:divBdr>
            <w:top w:val="none" w:sz="0" w:space="0" w:color="auto"/>
            <w:left w:val="none" w:sz="0" w:space="0" w:color="auto"/>
            <w:bottom w:val="none" w:sz="0" w:space="0" w:color="auto"/>
            <w:right w:val="none" w:sz="0" w:space="0" w:color="auto"/>
          </w:divBdr>
        </w:div>
        <w:div w:id="564340260">
          <w:marLeft w:val="360"/>
          <w:marRight w:val="0"/>
          <w:marTop w:val="200"/>
          <w:marBottom w:val="0"/>
          <w:divBdr>
            <w:top w:val="none" w:sz="0" w:space="0" w:color="auto"/>
            <w:left w:val="none" w:sz="0" w:space="0" w:color="auto"/>
            <w:bottom w:val="none" w:sz="0" w:space="0" w:color="auto"/>
            <w:right w:val="none" w:sz="0" w:space="0" w:color="auto"/>
          </w:divBdr>
        </w:div>
        <w:div w:id="1325742599">
          <w:marLeft w:val="360"/>
          <w:marRight w:val="0"/>
          <w:marTop w:val="200"/>
          <w:marBottom w:val="0"/>
          <w:divBdr>
            <w:top w:val="none" w:sz="0" w:space="0" w:color="auto"/>
            <w:left w:val="none" w:sz="0" w:space="0" w:color="auto"/>
            <w:bottom w:val="none" w:sz="0" w:space="0" w:color="auto"/>
            <w:right w:val="none" w:sz="0" w:space="0" w:color="auto"/>
          </w:divBdr>
        </w:div>
      </w:divsChild>
    </w:div>
    <w:div w:id="1203252292">
      <w:bodyDiv w:val="1"/>
      <w:marLeft w:val="0"/>
      <w:marRight w:val="0"/>
      <w:marTop w:val="0"/>
      <w:marBottom w:val="0"/>
      <w:divBdr>
        <w:top w:val="none" w:sz="0" w:space="0" w:color="auto"/>
        <w:left w:val="none" w:sz="0" w:space="0" w:color="auto"/>
        <w:bottom w:val="none" w:sz="0" w:space="0" w:color="auto"/>
        <w:right w:val="none" w:sz="0" w:space="0" w:color="auto"/>
      </w:divBdr>
      <w:divsChild>
        <w:div w:id="2063744500">
          <w:marLeft w:val="720"/>
          <w:marRight w:val="0"/>
          <w:marTop w:val="200"/>
          <w:marBottom w:val="0"/>
          <w:divBdr>
            <w:top w:val="none" w:sz="0" w:space="0" w:color="auto"/>
            <w:left w:val="none" w:sz="0" w:space="0" w:color="auto"/>
            <w:bottom w:val="none" w:sz="0" w:space="0" w:color="auto"/>
            <w:right w:val="none" w:sz="0" w:space="0" w:color="auto"/>
          </w:divBdr>
        </w:div>
        <w:div w:id="45570519">
          <w:marLeft w:val="1440"/>
          <w:marRight w:val="0"/>
          <w:marTop w:val="100"/>
          <w:marBottom w:val="0"/>
          <w:divBdr>
            <w:top w:val="none" w:sz="0" w:space="0" w:color="auto"/>
            <w:left w:val="none" w:sz="0" w:space="0" w:color="auto"/>
            <w:bottom w:val="none" w:sz="0" w:space="0" w:color="auto"/>
            <w:right w:val="none" w:sz="0" w:space="0" w:color="auto"/>
          </w:divBdr>
        </w:div>
        <w:div w:id="1372533154">
          <w:marLeft w:val="1440"/>
          <w:marRight w:val="0"/>
          <w:marTop w:val="100"/>
          <w:marBottom w:val="0"/>
          <w:divBdr>
            <w:top w:val="none" w:sz="0" w:space="0" w:color="auto"/>
            <w:left w:val="none" w:sz="0" w:space="0" w:color="auto"/>
            <w:bottom w:val="none" w:sz="0" w:space="0" w:color="auto"/>
            <w:right w:val="none" w:sz="0" w:space="0" w:color="auto"/>
          </w:divBdr>
        </w:div>
        <w:div w:id="1659072709">
          <w:marLeft w:val="1440"/>
          <w:marRight w:val="0"/>
          <w:marTop w:val="100"/>
          <w:marBottom w:val="0"/>
          <w:divBdr>
            <w:top w:val="none" w:sz="0" w:space="0" w:color="auto"/>
            <w:left w:val="none" w:sz="0" w:space="0" w:color="auto"/>
            <w:bottom w:val="none" w:sz="0" w:space="0" w:color="auto"/>
            <w:right w:val="none" w:sz="0" w:space="0" w:color="auto"/>
          </w:divBdr>
        </w:div>
        <w:div w:id="2038197021">
          <w:marLeft w:val="720"/>
          <w:marRight w:val="0"/>
          <w:marTop w:val="200"/>
          <w:marBottom w:val="0"/>
          <w:divBdr>
            <w:top w:val="none" w:sz="0" w:space="0" w:color="auto"/>
            <w:left w:val="none" w:sz="0" w:space="0" w:color="auto"/>
            <w:bottom w:val="none" w:sz="0" w:space="0" w:color="auto"/>
            <w:right w:val="none" w:sz="0" w:space="0" w:color="auto"/>
          </w:divBdr>
        </w:div>
        <w:div w:id="1731268904">
          <w:marLeft w:val="720"/>
          <w:marRight w:val="0"/>
          <w:marTop w:val="200"/>
          <w:marBottom w:val="0"/>
          <w:divBdr>
            <w:top w:val="none" w:sz="0" w:space="0" w:color="auto"/>
            <w:left w:val="none" w:sz="0" w:space="0" w:color="auto"/>
            <w:bottom w:val="none" w:sz="0" w:space="0" w:color="auto"/>
            <w:right w:val="none" w:sz="0" w:space="0" w:color="auto"/>
          </w:divBdr>
        </w:div>
      </w:divsChild>
    </w:div>
    <w:div w:id="1594972604">
      <w:bodyDiv w:val="1"/>
      <w:marLeft w:val="0"/>
      <w:marRight w:val="0"/>
      <w:marTop w:val="0"/>
      <w:marBottom w:val="0"/>
      <w:divBdr>
        <w:top w:val="none" w:sz="0" w:space="0" w:color="auto"/>
        <w:left w:val="none" w:sz="0" w:space="0" w:color="auto"/>
        <w:bottom w:val="none" w:sz="0" w:space="0" w:color="auto"/>
        <w:right w:val="none" w:sz="0" w:space="0" w:color="auto"/>
      </w:divBdr>
    </w:div>
    <w:div w:id="1855683764">
      <w:bodyDiv w:val="1"/>
      <w:marLeft w:val="0"/>
      <w:marRight w:val="0"/>
      <w:marTop w:val="0"/>
      <w:marBottom w:val="0"/>
      <w:divBdr>
        <w:top w:val="none" w:sz="0" w:space="0" w:color="auto"/>
        <w:left w:val="none" w:sz="0" w:space="0" w:color="auto"/>
        <w:bottom w:val="none" w:sz="0" w:space="0" w:color="auto"/>
        <w:right w:val="none" w:sz="0" w:space="0" w:color="auto"/>
      </w:divBdr>
      <w:divsChild>
        <w:div w:id="1663242501">
          <w:marLeft w:val="0"/>
          <w:marRight w:val="0"/>
          <w:marTop w:val="0"/>
          <w:marBottom w:val="0"/>
          <w:divBdr>
            <w:top w:val="none" w:sz="0" w:space="0" w:color="auto"/>
            <w:left w:val="none" w:sz="0" w:space="0" w:color="auto"/>
            <w:bottom w:val="none" w:sz="0" w:space="0" w:color="auto"/>
            <w:right w:val="none" w:sz="0" w:space="0" w:color="auto"/>
          </w:divBdr>
        </w:div>
        <w:div w:id="1870142472">
          <w:marLeft w:val="0"/>
          <w:marRight w:val="0"/>
          <w:marTop w:val="0"/>
          <w:marBottom w:val="0"/>
          <w:divBdr>
            <w:top w:val="none" w:sz="0" w:space="0" w:color="auto"/>
            <w:left w:val="none" w:sz="0" w:space="0" w:color="auto"/>
            <w:bottom w:val="none" w:sz="0" w:space="0" w:color="auto"/>
            <w:right w:val="none" w:sz="0" w:space="0" w:color="auto"/>
          </w:divBdr>
        </w:div>
        <w:div w:id="2070298764">
          <w:marLeft w:val="0"/>
          <w:marRight w:val="0"/>
          <w:marTop w:val="0"/>
          <w:marBottom w:val="0"/>
          <w:divBdr>
            <w:top w:val="none" w:sz="0" w:space="0" w:color="auto"/>
            <w:left w:val="none" w:sz="0" w:space="0" w:color="auto"/>
            <w:bottom w:val="none" w:sz="0" w:space="0" w:color="auto"/>
            <w:right w:val="none" w:sz="0" w:space="0" w:color="auto"/>
          </w:divBdr>
        </w:div>
        <w:div w:id="1715471206">
          <w:marLeft w:val="0"/>
          <w:marRight w:val="0"/>
          <w:marTop w:val="0"/>
          <w:marBottom w:val="0"/>
          <w:divBdr>
            <w:top w:val="none" w:sz="0" w:space="0" w:color="auto"/>
            <w:left w:val="none" w:sz="0" w:space="0" w:color="auto"/>
            <w:bottom w:val="none" w:sz="0" w:space="0" w:color="auto"/>
            <w:right w:val="none" w:sz="0" w:space="0" w:color="auto"/>
          </w:divBdr>
        </w:div>
        <w:div w:id="1586306991">
          <w:marLeft w:val="0"/>
          <w:marRight w:val="0"/>
          <w:marTop w:val="0"/>
          <w:marBottom w:val="0"/>
          <w:divBdr>
            <w:top w:val="none" w:sz="0" w:space="0" w:color="auto"/>
            <w:left w:val="none" w:sz="0" w:space="0" w:color="auto"/>
            <w:bottom w:val="none" w:sz="0" w:space="0" w:color="auto"/>
            <w:right w:val="none" w:sz="0" w:space="0" w:color="auto"/>
          </w:divBdr>
        </w:div>
        <w:div w:id="477265647">
          <w:marLeft w:val="0"/>
          <w:marRight w:val="0"/>
          <w:marTop w:val="0"/>
          <w:marBottom w:val="0"/>
          <w:divBdr>
            <w:top w:val="none" w:sz="0" w:space="0" w:color="auto"/>
            <w:left w:val="none" w:sz="0" w:space="0" w:color="auto"/>
            <w:bottom w:val="none" w:sz="0" w:space="0" w:color="auto"/>
            <w:right w:val="none" w:sz="0" w:space="0" w:color="auto"/>
          </w:divBdr>
        </w:div>
        <w:div w:id="955061109">
          <w:marLeft w:val="0"/>
          <w:marRight w:val="0"/>
          <w:marTop w:val="0"/>
          <w:marBottom w:val="0"/>
          <w:divBdr>
            <w:top w:val="none" w:sz="0" w:space="0" w:color="auto"/>
            <w:left w:val="none" w:sz="0" w:space="0" w:color="auto"/>
            <w:bottom w:val="none" w:sz="0" w:space="0" w:color="auto"/>
            <w:right w:val="none" w:sz="0" w:space="0" w:color="auto"/>
          </w:divBdr>
        </w:div>
        <w:div w:id="2110849538">
          <w:marLeft w:val="0"/>
          <w:marRight w:val="0"/>
          <w:marTop w:val="0"/>
          <w:marBottom w:val="0"/>
          <w:divBdr>
            <w:top w:val="none" w:sz="0" w:space="0" w:color="auto"/>
            <w:left w:val="none" w:sz="0" w:space="0" w:color="auto"/>
            <w:bottom w:val="none" w:sz="0" w:space="0" w:color="auto"/>
            <w:right w:val="none" w:sz="0" w:space="0" w:color="auto"/>
          </w:divBdr>
        </w:div>
        <w:div w:id="552237912">
          <w:marLeft w:val="0"/>
          <w:marRight w:val="0"/>
          <w:marTop w:val="0"/>
          <w:marBottom w:val="0"/>
          <w:divBdr>
            <w:top w:val="none" w:sz="0" w:space="0" w:color="auto"/>
            <w:left w:val="none" w:sz="0" w:space="0" w:color="auto"/>
            <w:bottom w:val="none" w:sz="0" w:space="0" w:color="auto"/>
            <w:right w:val="none" w:sz="0" w:space="0" w:color="auto"/>
          </w:divBdr>
        </w:div>
        <w:div w:id="176626449">
          <w:marLeft w:val="0"/>
          <w:marRight w:val="0"/>
          <w:marTop w:val="0"/>
          <w:marBottom w:val="0"/>
          <w:divBdr>
            <w:top w:val="none" w:sz="0" w:space="0" w:color="auto"/>
            <w:left w:val="none" w:sz="0" w:space="0" w:color="auto"/>
            <w:bottom w:val="none" w:sz="0" w:space="0" w:color="auto"/>
            <w:right w:val="none" w:sz="0" w:space="0" w:color="auto"/>
          </w:divBdr>
        </w:div>
        <w:div w:id="1892225346">
          <w:marLeft w:val="0"/>
          <w:marRight w:val="0"/>
          <w:marTop w:val="0"/>
          <w:marBottom w:val="0"/>
          <w:divBdr>
            <w:top w:val="none" w:sz="0" w:space="0" w:color="auto"/>
            <w:left w:val="none" w:sz="0" w:space="0" w:color="auto"/>
            <w:bottom w:val="none" w:sz="0" w:space="0" w:color="auto"/>
            <w:right w:val="none" w:sz="0" w:space="0" w:color="auto"/>
          </w:divBdr>
        </w:div>
        <w:div w:id="601107469">
          <w:marLeft w:val="0"/>
          <w:marRight w:val="0"/>
          <w:marTop w:val="0"/>
          <w:marBottom w:val="0"/>
          <w:divBdr>
            <w:top w:val="none" w:sz="0" w:space="0" w:color="auto"/>
            <w:left w:val="none" w:sz="0" w:space="0" w:color="auto"/>
            <w:bottom w:val="none" w:sz="0" w:space="0" w:color="auto"/>
            <w:right w:val="none" w:sz="0" w:space="0" w:color="auto"/>
          </w:divBdr>
        </w:div>
        <w:div w:id="24259777">
          <w:marLeft w:val="0"/>
          <w:marRight w:val="0"/>
          <w:marTop w:val="0"/>
          <w:marBottom w:val="0"/>
          <w:divBdr>
            <w:top w:val="none" w:sz="0" w:space="0" w:color="auto"/>
            <w:left w:val="none" w:sz="0" w:space="0" w:color="auto"/>
            <w:bottom w:val="none" w:sz="0" w:space="0" w:color="auto"/>
            <w:right w:val="none" w:sz="0" w:space="0" w:color="auto"/>
          </w:divBdr>
        </w:div>
        <w:div w:id="70549272">
          <w:marLeft w:val="0"/>
          <w:marRight w:val="0"/>
          <w:marTop w:val="0"/>
          <w:marBottom w:val="0"/>
          <w:divBdr>
            <w:top w:val="none" w:sz="0" w:space="0" w:color="auto"/>
            <w:left w:val="none" w:sz="0" w:space="0" w:color="auto"/>
            <w:bottom w:val="none" w:sz="0" w:space="0" w:color="auto"/>
            <w:right w:val="none" w:sz="0" w:space="0" w:color="auto"/>
          </w:divBdr>
        </w:div>
      </w:divsChild>
    </w:div>
    <w:div w:id="1877766146">
      <w:bodyDiv w:val="1"/>
      <w:marLeft w:val="0"/>
      <w:marRight w:val="0"/>
      <w:marTop w:val="0"/>
      <w:marBottom w:val="0"/>
      <w:divBdr>
        <w:top w:val="none" w:sz="0" w:space="0" w:color="auto"/>
        <w:left w:val="none" w:sz="0" w:space="0" w:color="auto"/>
        <w:bottom w:val="none" w:sz="0" w:space="0" w:color="auto"/>
        <w:right w:val="none" w:sz="0" w:space="0" w:color="auto"/>
      </w:divBdr>
      <w:divsChild>
        <w:div w:id="2035111590">
          <w:marLeft w:val="720"/>
          <w:marRight w:val="0"/>
          <w:marTop w:val="200"/>
          <w:marBottom w:val="0"/>
          <w:divBdr>
            <w:top w:val="none" w:sz="0" w:space="0" w:color="auto"/>
            <w:left w:val="none" w:sz="0" w:space="0" w:color="auto"/>
            <w:bottom w:val="none" w:sz="0" w:space="0" w:color="auto"/>
            <w:right w:val="none" w:sz="0" w:space="0" w:color="auto"/>
          </w:divBdr>
        </w:div>
        <w:div w:id="626590871">
          <w:marLeft w:val="1440"/>
          <w:marRight w:val="0"/>
          <w:marTop w:val="100"/>
          <w:marBottom w:val="0"/>
          <w:divBdr>
            <w:top w:val="none" w:sz="0" w:space="0" w:color="auto"/>
            <w:left w:val="none" w:sz="0" w:space="0" w:color="auto"/>
            <w:bottom w:val="none" w:sz="0" w:space="0" w:color="auto"/>
            <w:right w:val="none" w:sz="0" w:space="0" w:color="auto"/>
          </w:divBdr>
        </w:div>
        <w:div w:id="669407135">
          <w:marLeft w:val="1440"/>
          <w:marRight w:val="0"/>
          <w:marTop w:val="100"/>
          <w:marBottom w:val="0"/>
          <w:divBdr>
            <w:top w:val="none" w:sz="0" w:space="0" w:color="auto"/>
            <w:left w:val="none" w:sz="0" w:space="0" w:color="auto"/>
            <w:bottom w:val="none" w:sz="0" w:space="0" w:color="auto"/>
            <w:right w:val="none" w:sz="0" w:space="0" w:color="auto"/>
          </w:divBdr>
        </w:div>
        <w:div w:id="288559105">
          <w:marLeft w:val="1440"/>
          <w:marRight w:val="0"/>
          <w:marTop w:val="100"/>
          <w:marBottom w:val="0"/>
          <w:divBdr>
            <w:top w:val="none" w:sz="0" w:space="0" w:color="auto"/>
            <w:left w:val="none" w:sz="0" w:space="0" w:color="auto"/>
            <w:bottom w:val="none" w:sz="0" w:space="0" w:color="auto"/>
            <w:right w:val="none" w:sz="0" w:space="0" w:color="auto"/>
          </w:divBdr>
        </w:div>
        <w:div w:id="2586081">
          <w:marLeft w:val="720"/>
          <w:marRight w:val="0"/>
          <w:marTop w:val="200"/>
          <w:marBottom w:val="0"/>
          <w:divBdr>
            <w:top w:val="none" w:sz="0" w:space="0" w:color="auto"/>
            <w:left w:val="none" w:sz="0" w:space="0" w:color="auto"/>
            <w:bottom w:val="none" w:sz="0" w:space="0" w:color="auto"/>
            <w:right w:val="none" w:sz="0" w:space="0" w:color="auto"/>
          </w:divBdr>
        </w:div>
      </w:divsChild>
    </w:div>
    <w:div w:id="1934125343">
      <w:bodyDiv w:val="1"/>
      <w:marLeft w:val="0"/>
      <w:marRight w:val="0"/>
      <w:marTop w:val="0"/>
      <w:marBottom w:val="0"/>
      <w:divBdr>
        <w:top w:val="none" w:sz="0" w:space="0" w:color="auto"/>
        <w:left w:val="none" w:sz="0" w:space="0" w:color="auto"/>
        <w:bottom w:val="none" w:sz="0" w:space="0" w:color="auto"/>
        <w:right w:val="none" w:sz="0" w:space="0" w:color="auto"/>
      </w:divBdr>
      <w:divsChild>
        <w:div w:id="1218977196">
          <w:marLeft w:val="720"/>
          <w:marRight w:val="0"/>
          <w:marTop w:val="200"/>
          <w:marBottom w:val="0"/>
          <w:divBdr>
            <w:top w:val="none" w:sz="0" w:space="0" w:color="auto"/>
            <w:left w:val="none" w:sz="0" w:space="0" w:color="auto"/>
            <w:bottom w:val="none" w:sz="0" w:space="0" w:color="auto"/>
            <w:right w:val="none" w:sz="0" w:space="0" w:color="auto"/>
          </w:divBdr>
        </w:div>
        <w:div w:id="628314914">
          <w:marLeft w:val="720"/>
          <w:marRight w:val="0"/>
          <w:marTop w:val="200"/>
          <w:marBottom w:val="0"/>
          <w:divBdr>
            <w:top w:val="none" w:sz="0" w:space="0" w:color="auto"/>
            <w:left w:val="none" w:sz="0" w:space="0" w:color="auto"/>
            <w:bottom w:val="none" w:sz="0" w:space="0" w:color="auto"/>
            <w:right w:val="none" w:sz="0" w:space="0" w:color="auto"/>
          </w:divBdr>
        </w:div>
      </w:divsChild>
    </w:div>
    <w:div w:id="1978415981">
      <w:bodyDiv w:val="1"/>
      <w:marLeft w:val="0"/>
      <w:marRight w:val="0"/>
      <w:marTop w:val="0"/>
      <w:marBottom w:val="0"/>
      <w:divBdr>
        <w:top w:val="none" w:sz="0" w:space="0" w:color="auto"/>
        <w:left w:val="none" w:sz="0" w:space="0" w:color="auto"/>
        <w:bottom w:val="none" w:sz="0" w:space="0" w:color="auto"/>
        <w:right w:val="none" w:sz="0" w:space="0" w:color="auto"/>
      </w:divBdr>
      <w:divsChild>
        <w:div w:id="546722986">
          <w:marLeft w:val="720"/>
          <w:marRight w:val="0"/>
          <w:marTop w:val="200"/>
          <w:marBottom w:val="0"/>
          <w:divBdr>
            <w:top w:val="none" w:sz="0" w:space="0" w:color="auto"/>
            <w:left w:val="none" w:sz="0" w:space="0" w:color="auto"/>
            <w:bottom w:val="none" w:sz="0" w:space="0" w:color="auto"/>
            <w:right w:val="none" w:sz="0" w:space="0" w:color="auto"/>
          </w:divBdr>
        </w:div>
        <w:div w:id="143277881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36bc617-adfd-4dbd-8191-be39ed9a23b0">
      <UserInfo>
        <DisplayName>Guthrie, Julie</DisplayName>
        <AccountId>45</AccountId>
        <AccountType/>
      </UserInfo>
    </SharedWithUsers>
    <_activity xmlns="850dc4c0-67d8-4522-8040-344d265188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6CDA779754544085FA57A5639AB8D1" ma:contentTypeVersion="16" ma:contentTypeDescription="Create a new document." ma:contentTypeScope="" ma:versionID="5cd1d7a40f92bd3007281483536a39f5">
  <xsd:schema xmlns:xsd="http://www.w3.org/2001/XMLSchema" xmlns:xs="http://www.w3.org/2001/XMLSchema" xmlns:p="http://schemas.microsoft.com/office/2006/metadata/properties" xmlns:ns3="850dc4c0-67d8-4522-8040-344d26518812" xmlns:ns4="236bc617-adfd-4dbd-8191-be39ed9a23b0" targetNamespace="http://schemas.microsoft.com/office/2006/metadata/properties" ma:root="true" ma:fieldsID="af3c8c9767d153d12e8d5830a0a9aff6" ns3:_="" ns4:_="">
    <xsd:import namespace="850dc4c0-67d8-4522-8040-344d26518812"/>
    <xsd:import namespace="236bc617-adfd-4dbd-8191-be39ed9a23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dc4c0-67d8-4522-8040-344d26518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bc617-adfd-4dbd-8191-be39ed9a2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5BC94-A640-4B4B-82D0-72F24C6172A5}">
  <ds:schemaRefs>
    <ds:schemaRef ds:uri="http://schemas.openxmlformats.org/officeDocument/2006/bibliography"/>
  </ds:schemaRefs>
</ds:datastoreItem>
</file>

<file path=customXml/itemProps2.xml><?xml version="1.0" encoding="utf-8"?>
<ds:datastoreItem xmlns:ds="http://schemas.openxmlformats.org/officeDocument/2006/customXml" ds:itemID="{2D8FF885-899E-479C-94E9-08B58426A1B6}">
  <ds:schemaRefs>
    <ds:schemaRef ds:uri="http://schemas.microsoft.com/office/infopath/2007/PartnerControls"/>
    <ds:schemaRef ds:uri="http://purl.org/dc/terms/"/>
    <ds:schemaRef ds:uri="http://schemas.microsoft.com/office/2006/documentManagement/types"/>
    <ds:schemaRef ds:uri="http://purl.org/dc/dcmitype/"/>
    <ds:schemaRef ds:uri="850dc4c0-67d8-4522-8040-344d26518812"/>
    <ds:schemaRef ds:uri="236bc617-adfd-4dbd-8191-be39ed9a23b0"/>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664CD1-2EA7-4979-B86F-648020650985}">
  <ds:schemaRefs>
    <ds:schemaRef ds:uri="http://schemas.microsoft.com/sharepoint/v3/contenttype/forms"/>
  </ds:schemaRefs>
</ds:datastoreItem>
</file>

<file path=customXml/itemProps4.xml><?xml version="1.0" encoding="utf-8"?>
<ds:datastoreItem xmlns:ds="http://schemas.openxmlformats.org/officeDocument/2006/customXml" ds:itemID="{79039A68-2A88-4144-ADB5-CE5664AA1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dc4c0-67d8-4522-8040-344d26518812"/>
    <ds:schemaRef ds:uri="236bc617-adfd-4dbd-8191-be39ed9a2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Julie</dc:creator>
  <cp:keywords/>
  <dc:description/>
  <cp:lastModifiedBy>Les Robertson</cp:lastModifiedBy>
  <cp:revision>39</cp:revision>
  <dcterms:created xsi:type="dcterms:W3CDTF">2023-11-29T10:47:00Z</dcterms:created>
  <dcterms:modified xsi:type="dcterms:W3CDTF">2023-12-18T10:35:00Z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2022-11-04T16:59:01Z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5bd16b28-2f50-4fab-9d1e-f4797f601a06</vt:lpwstr>
  </property>
  <property fmtid="{D5CDD505-2E9C-101B-9397-08002B2CF9AE}" pid="8" name="MSIP_Label_9df5459b-1e7a-4bab-a1e2-9c68d7be2220_ContentBits">
    <vt:lpwstr>3</vt:lpwstr>
  </property>
  <property fmtid="{D5CDD505-2E9C-101B-9397-08002B2CF9AE}" pid="9" name="ContentTypeId">
    <vt:lpwstr>0x0101003A6CDA779754544085FA57A5639AB8D1</vt:lpwstr>
  </property>
</Properties>
</file>