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E0F6" w14:textId="16281C4B" w:rsidR="0064049D" w:rsidRDefault="006C6330" w:rsidP="0064049D">
      <w:pPr>
        <w:pStyle w:val="CommitteeTitle"/>
        <w:rPr>
          <w:rFonts w:ascii="Arial" w:hAnsi="Arial" w:cs="Arial"/>
          <w:color w:val="000000"/>
        </w:rPr>
      </w:pPr>
      <w:r>
        <w:drawing>
          <wp:anchor distT="0" distB="0" distL="114300" distR="114300" simplePos="0" relativeHeight="251658240" behindDoc="1" locked="0" layoutInCell="1" allowOverlap="1" wp14:anchorId="60D518BE" wp14:editId="09565906">
            <wp:simplePos x="0" y="0"/>
            <wp:positionH relativeFrom="column">
              <wp:posOffset>-401955</wp:posOffset>
            </wp:positionH>
            <wp:positionV relativeFrom="paragraph">
              <wp:posOffset>-55880</wp:posOffset>
            </wp:positionV>
            <wp:extent cx="6972300" cy="920750"/>
            <wp:effectExtent l="0" t="0" r="0" b="0"/>
            <wp:wrapNone/>
            <wp:docPr id="2" name="Picture 2" descr="Fife Planning Review Body header with Fife Council logo and FPRB Reference 22/3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Planning Review Body header with Fife Council logo and FPRB Reference 22/38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pic:spPr>
                </pic:pic>
              </a:graphicData>
            </a:graphic>
            <wp14:sizeRelH relativeFrom="page">
              <wp14:pctWidth>0</wp14:pctWidth>
            </wp14:sizeRelH>
            <wp14:sizeRelV relativeFrom="page">
              <wp14:pctHeight>0</wp14:pctHeight>
            </wp14:sizeRelV>
          </wp:anchor>
        </w:drawing>
      </w:r>
      <w:r w:rsidR="0064049D">
        <w:rPr>
          <w:rFonts w:ascii="Arial" w:hAnsi="Arial" w:cs="Arial"/>
        </w:rPr>
        <w:t xml:space="preserve">Fife Planning </w:t>
      </w:r>
      <w:r w:rsidR="00CA194F">
        <w:rPr>
          <w:rFonts w:ascii="Arial" w:hAnsi="Arial" w:cs="Arial"/>
        </w:rPr>
        <w:t>R</w:t>
      </w:r>
      <w:r w:rsidR="0064049D">
        <w:rPr>
          <w:rFonts w:ascii="Arial" w:hAnsi="Arial" w:cs="Arial"/>
        </w:rPr>
        <w:t>eview Body</w:t>
      </w:r>
    </w:p>
    <w:p w14:paraId="36C92C43" w14:textId="77777777" w:rsidR="0064049D" w:rsidRDefault="0064049D" w:rsidP="0064049D">
      <w:pPr>
        <w:rPr>
          <w:rFonts w:ascii="Arial" w:hAnsi="Arial" w:cs="Arial"/>
          <w:sz w:val="24"/>
          <w:szCs w:val="24"/>
        </w:rPr>
      </w:pPr>
    </w:p>
    <w:p w14:paraId="34AF21C4" w14:textId="0BFA9D57" w:rsidR="0064049D" w:rsidRDefault="0064049D" w:rsidP="0064049D">
      <w:pPr>
        <w:rPr>
          <w:rFonts w:ascii="Arial" w:hAnsi="Arial" w:cs="Arial"/>
          <w:sz w:val="24"/>
          <w:szCs w:val="24"/>
        </w:rPr>
      </w:pPr>
      <w:r>
        <w:rPr>
          <w:rFonts w:ascii="Arial" w:hAnsi="Arial" w:cs="Arial"/>
          <w:sz w:val="24"/>
          <w:szCs w:val="24"/>
        </w:rPr>
        <w:t>FPRB Reference</w:t>
      </w:r>
      <w:r w:rsidR="00CA194F">
        <w:rPr>
          <w:rFonts w:ascii="Arial" w:hAnsi="Arial" w:cs="Arial"/>
          <w:sz w:val="24"/>
          <w:szCs w:val="24"/>
        </w:rPr>
        <w:t>:  22/384</w:t>
      </w:r>
    </w:p>
    <w:p w14:paraId="3DAF209D" w14:textId="77777777" w:rsidR="0064049D" w:rsidRDefault="0064049D" w:rsidP="0064049D">
      <w:pPr>
        <w:rPr>
          <w:rFonts w:ascii="Arial" w:hAnsi="Arial" w:cs="Arial"/>
          <w:sz w:val="24"/>
          <w:szCs w:val="24"/>
        </w:rPr>
      </w:pPr>
    </w:p>
    <w:tbl>
      <w:tblPr>
        <w:tblW w:w="0" w:type="auto"/>
        <w:tblLook w:val="00A0" w:firstRow="1" w:lastRow="0" w:firstColumn="1" w:lastColumn="0" w:noHBand="0" w:noVBand="0"/>
      </w:tblPr>
      <w:tblGrid>
        <w:gridCol w:w="9854"/>
      </w:tblGrid>
      <w:tr w:rsidR="0064049D" w14:paraId="4BF1AA1D" w14:textId="77777777" w:rsidTr="00192715">
        <w:tc>
          <w:tcPr>
            <w:tcW w:w="9854" w:type="dxa"/>
            <w:tcBorders>
              <w:top w:val="nil"/>
              <w:left w:val="nil"/>
              <w:bottom w:val="single" w:sz="4" w:space="0" w:color="00424F"/>
              <w:right w:val="nil"/>
            </w:tcBorders>
          </w:tcPr>
          <w:p w14:paraId="0282FAA9" w14:textId="77777777" w:rsidR="0064049D" w:rsidRDefault="0064049D" w:rsidP="00192715">
            <w:pPr>
              <w:spacing w:line="276" w:lineRule="auto"/>
              <w:rPr>
                <w:rFonts w:ascii="Arial" w:hAnsi="Arial" w:cs="Arial"/>
                <w:sz w:val="24"/>
                <w:szCs w:val="24"/>
              </w:rPr>
            </w:pPr>
          </w:p>
          <w:p w14:paraId="624D5639" w14:textId="49473891" w:rsidR="0064049D" w:rsidRDefault="0064049D" w:rsidP="00192715">
            <w:pPr>
              <w:spacing w:line="276" w:lineRule="auto"/>
              <w:rPr>
                <w:rFonts w:ascii="Arial" w:hAnsi="Arial" w:cs="Arial"/>
                <w:b/>
                <w:sz w:val="28"/>
                <w:szCs w:val="28"/>
              </w:rPr>
            </w:pPr>
            <w:r>
              <w:rPr>
                <w:rFonts w:ascii="Arial" w:hAnsi="Arial" w:cs="Arial"/>
                <w:b/>
                <w:sz w:val="28"/>
                <w:szCs w:val="28"/>
              </w:rPr>
              <w:t>Review Decision Notice</w:t>
            </w:r>
          </w:p>
        </w:tc>
      </w:tr>
    </w:tbl>
    <w:p w14:paraId="1117F979" w14:textId="77777777" w:rsidR="0064049D" w:rsidRDefault="0064049D" w:rsidP="0064049D">
      <w:pPr>
        <w:rPr>
          <w:rFonts w:ascii="Arial" w:hAnsi="Arial" w:cs="Arial"/>
          <w:sz w:val="24"/>
          <w:szCs w:val="24"/>
        </w:rPr>
      </w:pPr>
    </w:p>
    <w:p w14:paraId="5FCA4FC0" w14:textId="77777777" w:rsidR="0064049D" w:rsidRDefault="0064049D" w:rsidP="0064049D">
      <w:pPr>
        <w:rPr>
          <w:rFonts w:ascii="Arial" w:hAnsi="Arial" w:cs="Arial"/>
          <w:sz w:val="24"/>
          <w:szCs w:val="24"/>
        </w:rPr>
      </w:pPr>
      <w:r>
        <w:rPr>
          <w:rFonts w:ascii="Arial" w:hAnsi="Arial" w:cs="Arial"/>
          <w:sz w:val="24"/>
          <w:szCs w:val="24"/>
        </w:rPr>
        <w:t>Decision by Fife Planning Review Body (the FPRB)</w:t>
      </w:r>
    </w:p>
    <w:p w14:paraId="6F626CD0" w14:textId="77777777" w:rsidR="0064049D" w:rsidRDefault="0064049D" w:rsidP="0064049D">
      <w:pPr>
        <w:rPr>
          <w:rFonts w:ascii="Arial" w:hAnsi="Arial" w:cs="Arial"/>
          <w:sz w:val="24"/>
          <w:szCs w:val="24"/>
        </w:rPr>
      </w:pPr>
    </w:p>
    <w:p w14:paraId="2DF54F44" w14:textId="6AA55DD8" w:rsidR="0064049D" w:rsidRDefault="0064049D" w:rsidP="0064049D">
      <w:pPr>
        <w:numPr>
          <w:ilvl w:val="0"/>
          <w:numId w:val="5"/>
        </w:numPr>
        <w:rPr>
          <w:rFonts w:ascii="Arial" w:hAnsi="Arial" w:cs="Arial"/>
          <w:sz w:val="24"/>
          <w:szCs w:val="24"/>
        </w:rPr>
      </w:pPr>
      <w:r>
        <w:rPr>
          <w:rFonts w:ascii="Arial" w:hAnsi="Arial" w:cs="Arial"/>
          <w:sz w:val="24"/>
          <w:szCs w:val="24"/>
        </w:rPr>
        <w:t xml:space="preserve">Site Address: </w:t>
      </w:r>
      <w:proofErr w:type="spellStart"/>
      <w:r>
        <w:rPr>
          <w:rFonts w:ascii="Arial" w:hAnsi="Arial" w:cs="Arial"/>
          <w:sz w:val="24"/>
          <w:szCs w:val="24"/>
        </w:rPr>
        <w:t>Couston</w:t>
      </w:r>
      <w:proofErr w:type="spellEnd"/>
      <w:r>
        <w:rPr>
          <w:rFonts w:ascii="Arial" w:hAnsi="Arial" w:cs="Arial"/>
          <w:sz w:val="24"/>
          <w:szCs w:val="24"/>
        </w:rPr>
        <w:t xml:space="preserve"> Farm</w:t>
      </w:r>
      <w:r w:rsidR="00CA194F">
        <w:rPr>
          <w:rFonts w:ascii="Arial" w:hAnsi="Arial" w:cs="Arial"/>
          <w:sz w:val="24"/>
          <w:szCs w:val="24"/>
        </w:rPr>
        <w:t>,</w:t>
      </w:r>
      <w:r>
        <w:rPr>
          <w:rFonts w:ascii="Arial" w:hAnsi="Arial" w:cs="Arial"/>
          <w:sz w:val="24"/>
          <w:szCs w:val="24"/>
        </w:rPr>
        <w:t xml:space="preserve"> Burntisland</w:t>
      </w:r>
      <w:r w:rsidR="00CA194F">
        <w:rPr>
          <w:rFonts w:ascii="Arial" w:hAnsi="Arial" w:cs="Arial"/>
          <w:sz w:val="24"/>
          <w:szCs w:val="24"/>
        </w:rPr>
        <w:t xml:space="preserve">, </w:t>
      </w:r>
      <w:r>
        <w:rPr>
          <w:rFonts w:ascii="Arial" w:hAnsi="Arial" w:cs="Arial"/>
          <w:sz w:val="24"/>
          <w:szCs w:val="24"/>
        </w:rPr>
        <w:t>Fife</w:t>
      </w:r>
      <w:r w:rsidR="00CA194F">
        <w:rPr>
          <w:rFonts w:ascii="Arial" w:hAnsi="Arial" w:cs="Arial"/>
          <w:sz w:val="24"/>
          <w:szCs w:val="24"/>
        </w:rPr>
        <w:t>,</w:t>
      </w:r>
      <w:r>
        <w:rPr>
          <w:rFonts w:ascii="Arial" w:hAnsi="Arial" w:cs="Arial"/>
          <w:sz w:val="24"/>
          <w:szCs w:val="24"/>
        </w:rPr>
        <w:t xml:space="preserve"> KY3 0RX</w:t>
      </w:r>
    </w:p>
    <w:p w14:paraId="36EEA62A" w14:textId="0841814E" w:rsidR="0064049D" w:rsidRPr="0099591F" w:rsidRDefault="0064049D" w:rsidP="00CB03B3">
      <w:pPr>
        <w:numPr>
          <w:ilvl w:val="0"/>
          <w:numId w:val="5"/>
        </w:numPr>
        <w:rPr>
          <w:rFonts w:ascii="Arial" w:hAnsi="Arial" w:cs="Arial"/>
          <w:sz w:val="24"/>
          <w:szCs w:val="24"/>
        </w:rPr>
      </w:pPr>
      <w:r w:rsidRPr="0099591F">
        <w:rPr>
          <w:rFonts w:ascii="Arial" w:hAnsi="Arial" w:cs="Arial"/>
          <w:sz w:val="24"/>
          <w:szCs w:val="24"/>
        </w:rPr>
        <w:t>Application for review by Mr Craig Mitchell against the decision by an appointed officer of Fife Council</w:t>
      </w:r>
    </w:p>
    <w:p w14:paraId="7C697784" w14:textId="4C7D39F9" w:rsidR="0064049D" w:rsidRDefault="0064049D" w:rsidP="0064049D">
      <w:pPr>
        <w:numPr>
          <w:ilvl w:val="0"/>
          <w:numId w:val="5"/>
        </w:numPr>
        <w:rPr>
          <w:rFonts w:ascii="Arial" w:hAnsi="Arial" w:cs="Arial"/>
          <w:sz w:val="24"/>
          <w:szCs w:val="24"/>
        </w:rPr>
      </w:pPr>
      <w:r>
        <w:rPr>
          <w:rFonts w:ascii="Arial" w:hAnsi="Arial" w:cs="Arial"/>
          <w:sz w:val="24"/>
          <w:szCs w:val="24"/>
        </w:rPr>
        <w:t>Application 22/00633/PPP for Planning Permission in Principle for erection of 7</w:t>
      </w:r>
      <w:r w:rsidR="00CA194F">
        <w:rPr>
          <w:rFonts w:ascii="Arial" w:hAnsi="Arial" w:cs="Arial"/>
          <w:sz w:val="24"/>
          <w:szCs w:val="24"/>
        </w:rPr>
        <w:t> </w:t>
      </w:r>
      <w:r>
        <w:rPr>
          <w:rFonts w:ascii="Arial" w:hAnsi="Arial" w:cs="Arial"/>
          <w:sz w:val="24"/>
          <w:szCs w:val="24"/>
        </w:rPr>
        <w:t>dwellinghouses and associated garages, access and parking and landscaping works</w:t>
      </w:r>
    </w:p>
    <w:p w14:paraId="751AF01F" w14:textId="77777777" w:rsidR="0064049D" w:rsidRDefault="0064049D" w:rsidP="0064049D">
      <w:pPr>
        <w:numPr>
          <w:ilvl w:val="0"/>
          <w:numId w:val="5"/>
        </w:numPr>
        <w:rPr>
          <w:rFonts w:ascii="Arial" w:hAnsi="Arial" w:cs="Arial"/>
          <w:sz w:val="24"/>
          <w:szCs w:val="24"/>
        </w:rPr>
      </w:pPr>
      <w:r>
        <w:rPr>
          <w:rFonts w:ascii="Arial" w:hAnsi="Arial" w:cs="Arial"/>
          <w:sz w:val="24"/>
          <w:szCs w:val="24"/>
        </w:rPr>
        <w:t>Application Drawings:</w:t>
      </w:r>
    </w:p>
    <w:p w14:paraId="2BF0CDD3" w14:textId="5EEAF6A3" w:rsidR="00383DEC" w:rsidRDefault="008F4A71" w:rsidP="00CE7EFB">
      <w:pPr>
        <w:ind w:left="720"/>
        <w:rPr>
          <w:rFonts w:ascii="Arial" w:hAnsi="Arial" w:cs="Arial"/>
          <w:sz w:val="24"/>
          <w:szCs w:val="24"/>
        </w:rPr>
      </w:pPr>
      <w:r>
        <w:rPr>
          <w:rFonts w:ascii="Arial" w:hAnsi="Arial" w:cs="Arial"/>
          <w:sz w:val="24"/>
          <w:szCs w:val="24"/>
        </w:rPr>
        <w:t>01 - Location Plan, 02 - Aerial Photos,</w:t>
      </w:r>
      <w:r w:rsidR="004D7E2E">
        <w:rPr>
          <w:rFonts w:ascii="Arial" w:hAnsi="Arial" w:cs="Arial"/>
          <w:sz w:val="24"/>
          <w:szCs w:val="24"/>
        </w:rPr>
        <w:t xml:space="preserve"> 03 -Existing</w:t>
      </w:r>
      <w:r w:rsidR="006B30E5">
        <w:rPr>
          <w:rFonts w:ascii="Arial" w:hAnsi="Arial" w:cs="Arial"/>
          <w:sz w:val="24"/>
          <w:szCs w:val="24"/>
        </w:rPr>
        <w:t xml:space="preserve"> Block Plan, </w:t>
      </w:r>
      <w:r w:rsidR="00293E3E">
        <w:rPr>
          <w:rFonts w:ascii="Arial" w:hAnsi="Arial" w:cs="Arial"/>
          <w:sz w:val="24"/>
          <w:szCs w:val="24"/>
        </w:rPr>
        <w:t xml:space="preserve">05 - Existing Sections Plan, 06 - Existing Sections </w:t>
      </w:r>
      <w:r w:rsidR="00FF36CE">
        <w:rPr>
          <w:rFonts w:ascii="Arial" w:hAnsi="Arial" w:cs="Arial"/>
          <w:sz w:val="24"/>
          <w:szCs w:val="24"/>
        </w:rPr>
        <w:t xml:space="preserve">10 </w:t>
      </w:r>
      <w:r w:rsidR="00C32B86">
        <w:rPr>
          <w:rFonts w:ascii="Arial" w:hAnsi="Arial" w:cs="Arial"/>
          <w:sz w:val="24"/>
          <w:szCs w:val="24"/>
        </w:rPr>
        <w:t>-</w:t>
      </w:r>
      <w:r w:rsidR="00FF36CE">
        <w:rPr>
          <w:rFonts w:ascii="Arial" w:hAnsi="Arial" w:cs="Arial"/>
          <w:sz w:val="24"/>
          <w:szCs w:val="24"/>
        </w:rPr>
        <w:t xml:space="preserve"> Site Analysis Plan, </w:t>
      </w:r>
      <w:r w:rsidR="00343756">
        <w:rPr>
          <w:rFonts w:ascii="Arial" w:hAnsi="Arial" w:cs="Arial"/>
          <w:sz w:val="24"/>
          <w:szCs w:val="24"/>
        </w:rPr>
        <w:t xml:space="preserve">11 </w:t>
      </w:r>
      <w:r w:rsidR="00C32B86">
        <w:rPr>
          <w:rFonts w:ascii="Arial" w:hAnsi="Arial" w:cs="Arial"/>
          <w:sz w:val="24"/>
          <w:szCs w:val="24"/>
        </w:rPr>
        <w:t xml:space="preserve">- </w:t>
      </w:r>
      <w:r w:rsidR="00343756">
        <w:rPr>
          <w:rFonts w:ascii="Arial" w:hAnsi="Arial" w:cs="Arial"/>
          <w:sz w:val="24"/>
          <w:szCs w:val="24"/>
        </w:rPr>
        <w:t xml:space="preserve">Site Analysis Plan 2,  12 </w:t>
      </w:r>
      <w:r w:rsidR="00074A04">
        <w:rPr>
          <w:rFonts w:ascii="Arial" w:hAnsi="Arial" w:cs="Arial"/>
          <w:sz w:val="24"/>
          <w:szCs w:val="24"/>
        </w:rPr>
        <w:t>-</w:t>
      </w:r>
      <w:r w:rsidR="00343756">
        <w:rPr>
          <w:rFonts w:ascii="Arial" w:hAnsi="Arial" w:cs="Arial"/>
          <w:sz w:val="24"/>
          <w:szCs w:val="24"/>
        </w:rPr>
        <w:t xml:space="preserve"> Site Analysis Plan 4, 13 Site Analysis Plan 4, </w:t>
      </w:r>
      <w:r w:rsidR="002E1025">
        <w:rPr>
          <w:rFonts w:ascii="Arial" w:hAnsi="Arial" w:cs="Arial"/>
          <w:sz w:val="24"/>
          <w:szCs w:val="24"/>
        </w:rPr>
        <w:t xml:space="preserve">14 - Site Analysis Sections, </w:t>
      </w:r>
      <w:r>
        <w:rPr>
          <w:rFonts w:ascii="Arial" w:hAnsi="Arial" w:cs="Arial"/>
          <w:sz w:val="24"/>
          <w:szCs w:val="24"/>
        </w:rPr>
        <w:t>16 - Statem</w:t>
      </w:r>
      <w:r w:rsidRPr="00074A04">
        <w:rPr>
          <w:rFonts w:ascii="Arial" w:hAnsi="Arial" w:cs="Arial"/>
          <w:sz w:val="24"/>
          <w:szCs w:val="24"/>
        </w:rPr>
        <w:t xml:space="preserve">ent, 22 </w:t>
      </w:r>
      <w:r>
        <w:rPr>
          <w:rFonts w:ascii="Arial" w:hAnsi="Arial" w:cs="Arial"/>
          <w:sz w:val="24"/>
          <w:szCs w:val="24"/>
        </w:rPr>
        <w:t>- Drainage Assessment, 23A - Bat Report</w:t>
      </w:r>
      <w:r w:rsidR="00ED36A6">
        <w:rPr>
          <w:rFonts w:ascii="Arial" w:hAnsi="Arial" w:cs="Arial"/>
          <w:sz w:val="24"/>
          <w:szCs w:val="24"/>
        </w:rPr>
        <w:t xml:space="preserve">, </w:t>
      </w:r>
      <w:r w:rsidR="0064049D">
        <w:rPr>
          <w:rFonts w:ascii="Arial" w:hAnsi="Arial" w:cs="Arial"/>
          <w:sz w:val="24"/>
          <w:szCs w:val="24"/>
        </w:rPr>
        <w:t xml:space="preserve">24 - Noise Report, 25 - Landscape and visual assessment, 26 - SUDs and Flood Risk Assessment Certs, </w:t>
      </w:r>
      <w:r w:rsidR="006816F6">
        <w:rPr>
          <w:rFonts w:ascii="Arial" w:hAnsi="Arial" w:cs="Arial"/>
          <w:sz w:val="24"/>
          <w:szCs w:val="24"/>
        </w:rPr>
        <w:t>27</w:t>
      </w:r>
      <w:r w:rsidR="00557B0C">
        <w:rPr>
          <w:rFonts w:ascii="Arial" w:hAnsi="Arial" w:cs="Arial"/>
          <w:sz w:val="24"/>
          <w:szCs w:val="24"/>
        </w:rPr>
        <w:t>A</w:t>
      </w:r>
      <w:r w:rsidR="006816F6">
        <w:rPr>
          <w:rFonts w:ascii="Arial" w:hAnsi="Arial" w:cs="Arial"/>
          <w:sz w:val="24"/>
          <w:szCs w:val="24"/>
        </w:rPr>
        <w:t xml:space="preserve"> - SUDs and Flood Risk Assessment Certs, </w:t>
      </w:r>
      <w:r w:rsidR="0064049D">
        <w:rPr>
          <w:rFonts w:ascii="Arial" w:hAnsi="Arial" w:cs="Arial"/>
          <w:sz w:val="24"/>
          <w:szCs w:val="24"/>
        </w:rPr>
        <w:t xml:space="preserve">28 - Supporting Statement, </w:t>
      </w:r>
      <w:r w:rsidR="00ED36A6">
        <w:rPr>
          <w:rFonts w:ascii="Arial" w:hAnsi="Arial" w:cs="Arial"/>
          <w:sz w:val="24"/>
          <w:szCs w:val="24"/>
        </w:rPr>
        <w:t>29 - Supporting Statement,</w:t>
      </w:r>
      <w:r w:rsidR="009E0949">
        <w:rPr>
          <w:rFonts w:ascii="Arial" w:hAnsi="Arial" w:cs="Arial"/>
          <w:sz w:val="24"/>
          <w:szCs w:val="24"/>
        </w:rPr>
        <w:t xml:space="preserve"> 32 </w:t>
      </w:r>
      <w:r w:rsidR="000F1C80">
        <w:rPr>
          <w:rFonts w:ascii="Arial" w:hAnsi="Arial" w:cs="Arial"/>
          <w:sz w:val="24"/>
          <w:szCs w:val="24"/>
        </w:rPr>
        <w:t xml:space="preserve">- </w:t>
      </w:r>
      <w:r w:rsidR="009E0949">
        <w:rPr>
          <w:rFonts w:ascii="Arial" w:hAnsi="Arial" w:cs="Arial"/>
          <w:sz w:val="24"/>
          <w:szCs w:val="24"/>
        </w:rPr>
        <w:t xml:space="preserve">Road Speed Survey Report, </w:t>
      </w:r>
      <w:r w:rsidR="000F1C80">
        <w:rPr>
          <w:rFonts w:ascii="Arial" w:hAnsi="Arial" w:cs="Arial"/>
          <w:sz w:val="24"/>
          <w:szCs w:val="24"/>
        </w:rPr>
        <w:t xml:space="preserve">33B - Visualisations1, 34B </w:t>
      </w:r>
      <w:r w:rsidR="00074A04">
        <w:rPr>
          <w:rFonts w:ascii="Arial" w:hAnsi="Arial" w:cs="Arial"/>
          <w:sz w:val="24"/>
          <w:szCs w:val="24"/>
        </w:rPr>
        <w:t>-</w:t>
      </w:r>
      <w:r w:rsidR="000F1C80">
        <w:rPr>
          <w:rFonts w:ascii="Arial" w:hAnsi="Arial" w:cs="Arial"/>
          <w:sz w:val="24"/>
          <w:szCs w:val="24"/>
        </w:rPr>
        <w:t xml:space="preserve"> Visuali</w:t>
      </w:r>
      <w:r w:rsidR="006F10A6">
        <w:rPr>
          <w:rFonts w:ascii="Arial" w:hAnsi="Arial" w:cs="Arial"/>
          <w:sz w:val="24"/>
          <w:szCs w:val="24"/>
        </w:rPr>
        <w:t>s</w:t>
      </w:r>
      <w:r w:rsidR="000F1C80">
        <w:rPr>
          <w:rFonts w:ascii="Arial" w:hAnsi="Arial" w:cs="Arial"/>
          <w:sz w:val="24"/>
          <w:szCs w:val="24"/>
        </w:rPr>
        <w:t>ations</w:t>
      </w:r>
      <w:r w:rsidR="006F10A6">
        <w:rPr>
          <w:rFonts w:ascii="Arial" w:hAnsi="Arial" w:cs="Arial"/>
          <w:sz w:val="24"/>
          <w:szCs w:val="24"/>
        </w:rPr>
        <w:t xml:space="preserve">, 35B </w:t>
      </w:r>
      <w:r w:rsidR="00D155BF">
        <w:rPr>
          <w:rFonts w:ascii="Arial" w:hAnsi="Arial" w:cs="Arial"/>
          <w:sz w:val="24"/>
          <w:szCs w:val="24"/>
        </w:rPr>
        <w:t>–</w:t>
      </w:r>
      <w:r w:rsidR="006F10A6">
        <w:rPr>
          <w:rFonts w:ascii="Arial" w:hAnsi="Arial" w:cs="Arial"/>
          <w:sz w:val="24"/>
          <w:szCs w:val="24"/>
        </w:rPr>
        <w:t xml:space="preserve"> Visualisations</w:t>
      </w:r>
      <w:r w:rsidR="00D155BF">
        <w:rPr>
          <w:rFonts w:ascii="Arial" w:hAnsi="Arial" w:cs="Arial"/>
          <w:sz w:val="24"/>
          <w:szCs w:val="24"/>
        </w:rPr>
        <w:t>,</w:t>
      </w:r>
      <w:r w:rsidR="006F10A6">
        <w:rPr>
          <w:rFonts w:ascii="Arial" w:hAnsi="Arial" w:cs="Arial"/>
          <w:sz w:val="24"/>
          <w:szCs w:val="24"/>
        </w:rPr>
        <w:t xml:space="preserve"> 36A </w:t>
      </w:r>
      <w:r w:rsidR="00074A04">
        <w:rPr>
          <w:rFonts w:ascii="Arial" w:hAnsi="Arial" w:cs="Arial"/>
          <w:sz w:val="24"/>
          <w:szCs w:val="24"/>
        </w:rPr>
        <w:t>-</w:t>
      </w:r>
      <w:r w:rsidR="006F10A6">
        <w:rPr>
          <w:rFonts w:ascii="Arial" w:hAnsi="Arial" w:cs="Arial"/>
          <w:sz w:val="24"/>
          <w:szCs w:val="24"/>
        </w:rPr>
        <w:t xml:space="preserve"> Supporting Statement</w:t>
      </w:r>
      <w:r w:rsidR="000F1C80">
        <w:rPr>
          <w:rFonts w:ascii="Arial" w:hAnsi="Arial" w:cs="Arial"/>
          <w:sz w:val="24"/>
          <w:szCs w:val="24"/>
        </w:rPr>
        <w:t xml:space="preserve"> </w:t>
      </w:r>
    </w:p>
    <w:p w14:paraId="725C5EFF" w14:textId="32232E77" w:rsidR="0064049D" w:rsidRDefault="0064049D" w:rsidP="00C32B86">
      <w:pPr>
        <w:numPr>
          <w:ilvl w:val="0"/>
          <w:numId w:val="4"/>
        </w:numPr>
        <w:rPr>
          <w:rFonts w:ascii="Arial" w:hAnsi="Arial" w:cs="Arial"/>
          <w:sz w:val="24"/>
          <w:szCs w:val="24"/>
        </w:rPr>
      </w:pPr>
      <w:r>
        <w:rPr>
          <w:rFonts w:ascii="Arial" w:hAnsi="Arial" w:cs="Arial"/>
          <w:sz w:val="24"/>
          <w:szCs w:val="24"/>
        </w:rPr>
        <w:t>No Site Inspection took place.</w:t>
      </w:r>
    </w:p>
    <w:p w14:paraId="5CB541A3" w14:textId="77777777" w:rsidR="0064049D" w:rsidRDefault="0064049D" w:rsidP="0064049D">
      <w:pPr>
        <w:rPr>
          <w:rFonts w:ascii="Arial" w:hAnsi="Arial" w:cs="Arial"/>
          <w:sz w:val="24"/>
          <w:szCs w:val="24"/>
        </w:rPr>
      </w:pPr>
    </w:p>
    <w:p w14:paraId="30A404B9" w14:textId="57EFF635" w:rsidR="0064049D" w:rsidRDefault="0064049D" w:rsidP="0064049D">
      <w:pPr>
        <w:rPr>
          <w:rFonts w:ascii="Arial" w:hAnsi="Arial" w:cs="Arial"/>
          <w:sz w:val="24"/>
          <w:szCs w:val="24"/>
        </w:rPr>
      </w:pPr>
      <w:r>
        <w:rPr>
          <w:rFonts w:ascii="Arial" w:hAnsi="Arial" w:cs="Arial"/>
          <w:sz w:val="24"/>
          <w:szCs w:val="24"/>
        </w:rPr>
        <w:t xml:space="preserve">Date of Decision Notice:  </w:t>
      </w:r>
      <w:r w:rsidR="00CA194F">
        <w:rPr>
          <w:rFonts w:ascii="Arial" w:hAnsi="Arial" w:cs="Arial"/>
          <w:sz w:val="24"/>
          <w:szCs w:val="24"/>
        </w:rPr>
        <w:t>29th August,</w:t>
      </w:r>
      <w:r w:rsidR="00954D0D">
        <w:rPr>
          <w:rFonts w:ascii="Arial" w:hAnsi="Arial" w:cs="Arial"/>
          <w:sz w:val="24"/>
          <w:szCs w:val="24"/>
        </w:rPr>
        <w:t xml:space="preserve"> 2023</w:t>
      </w:r>
    </w:p>
    <w:p w14:paraId="1F560660" w14:textId="77777777" w:rsidR="0064049D" w:rsidRDefault="0064049D" w:rsidP="0064049D">
      <w:pPr>
        <w:pBdr>
          <w:bottom w:val="single" w:sz="4" w:space="1" w:color="auto"/>
        </w:pBdr>
        <w:rPr>
          <w:rFonts w:ascii="Arial" w:hAnsi="Arial" w:cs="Arial"/>
          <w:sz w:val="24"/>
          <w:szCs w:val="24"/>
        </w:rPr>
      </w:pPr>
    </w:p>
    <w:p w14:paraId="423F4A32" w14:textId="77777777" w:rsidR="0064049D" w:rsidRDefault="0064049D" w:rsidP="0064049D">
      <w:pPr>
        <w:rPr>
          <w:rFonts w:ascii="Arial" w:hAnsi="Arial" w:cs="Arial"/>
          <w:sz w:val="24"/>
          <w:szCs w:val="24"/>
        </w:rPr>
      </w:pPr>
    </w:p>
    <w:p w14:paraId="110E3848" w14:textId="36DC0412" w:rsidR="0064049D" w:rsidRDefault="0064049D" w:rsidP="0064049D">
      <w:pPr>
        <w:rPr>
          <w:rFonts w:ascii="Arial" w:hAnsi="Arial" w:cs="Arial"/>
          <w:b/>
          <w:sz w:val="24"/>
          <w:szCs w:val="24"/>
        </w:rPr>
      </w:pPr>
      <w:r>
        <w:rPr>
          <w:rFonts w:ascii="Arial" w:hAnsi="Arial" w:cs="Arial"/>
          <w:b/>
          <w:sz w:val="24"/>
          <w:szCs w:val="24"/>
        </w:rPr>
        <w:t>Decision</w:t>
      </w:r>
    </w:p>
    <w:p w14:paraId="3194FBCF" w14:textId="47A31C26" w:rsidR="000B4B6F" w:rsidRDefault="000B4B6F" w:rsidP="0064049D">
      <w:pPr>
        <w:rPr>
          <w:rFonts w:ascii="Arial" w:hAnsi="Arial" w:cs="Arial"/>
          <w:b/>
          <w:sz w:val="24"/>
          <w:szCs w:val="24"/>
        </w:rPr>
      </w:pPr>
    </w:p>
    <w:p w14:paraId="2F2C5892" w14:textId="53B76BD9" w:rsidR="00E06E09" w:rsidRDefault="00E06E09" w:rsidP="00E06E09">
      <w:pPr>
        <w:rPr>
          <w:rFonts w:ascii="Arial" w:hAnsi="Arial" w:cs="Arial"/>
          <w:sz w:val="24"/>
          <w:szCs w:val="24"/>
        </w:rPr>
      </w:pPr>
      <w:r>
        <w:rPr>
          <w:rFonts w:ascii="Arial" w:hAnsi="Arial" w:cs="Arial"/>
          <w:sz w:val="24"/>
          <w:szCs w:val="24"/>
        </w:rPr>
        <w:t>The FPRB reverses the determination reviewed by them and approves Planning Permission subject to the conditions outlined below in section 4.0.</w:t>
      </w:r>
    </w:p>
    <w:p w14:paraId="3EB13CEC" w14:textId="307B0273" w:rsidR="00041B43" w:rsidRDefault="00041B43" w:rsidP="00E06E09">
      <w:pPr>
        <w:rPr>
          <w:rFonts w:ascii="Arial" w:hAnsi="Arial" w:cs="Arial"/>
          <w:sz w:val="24"/>
          <w:szCs w:val="24"/>
        </w:rPr>
      </w:pPr>
    </w:p>
    <w:p w14:paraId="4E9DBAE2" w14:textId="77777777" w:rsidR="00041B43" w:rsidRPr="00710035" w:rsidRDefault="00041B43" w:rsidP="00041B43">
      <w:pPr>
        <w:pStyle w:val="paragraph"/>
        <w:spacing w:before="0" w:beforeAutospacing="0" w:after="0" w:afterAutospacing="0"/>
        <w:jc w:val="both"/>
        <w:textAlignment w:val="baseline"/>
        <w:rPr>
          <w:rFonts w:ascii="Segoe UI" w:hAnsi="Segoe UI" w:cs="Segoe UI"/>
          <w:sz w:val="18"/>
          <w:szCs w:val="18"/>
        </w:rPr>
      </w:pPr>
      <w:r w:rsidRPr="00710035">
        <w:rPr>
          <w:rStyle w:val="normaltextrun"/>
          <w:rFonts w:ascii="Arial" w:hAnsi="Arial" w:cs="Arial"/>
          <w:b/>
          <w:bCs/>
          <w:color w:val="000000"/>
        </w:rPr>
        <w:t>1.0 </w:t>
      </w:r>
      <w:r w:rsidRPr="00710035">
        <w:rPr>
          <w:rStyle w:val="tabchar"/>
          <w:rFonts w:ascii="Calibri" w:hAnsi="Calibri" w:cs="Calibri"/>
          <w:color w:val="000000"/>
        </w:rPr>
        <w:tab/>
      </w:r>
      <w:r w:rsidRPr="00710035">
        <w:rPr>
          <w:rStyle w:val="normaltextrun"/>
          <w:rFonts w:ascii="Arial" w:hAnsi="Arial" w:cs="Arial"/>
          <w:b/>
          <w:bCs/>
          <w:color w:val="000000"/>
          <w:u w:val="single"/>
        </w:rPr>
        <w:t>Preliminary</w:t>
      </w:r>
      <w:r w:rsidRPr="00710035">
        <w:rPr>
          <w:rStyle w:val="normaltextrun"/>
          <w:rFonts w:ascii="Arial" w:hAnsi="Arial" w:cs="Arial"/>
          <w:color w:val="000000"/>
        </w:rPr>
        <w:t>  </w:t>
      </w:r>
      <w:r w:rsidRPr="00710035">
        <w:rPr>
          <w:rStyle w:val="eop"/>
          <w:rFonts w:ascii="Arial" w:hAnsi="Arial" w:cs="Arial"/>
          <w:color w:val="000000"/>
        </w:rPr>
        <w:t> </w:t>
      </w:r>
    </w:p>
    <w:p w14:paraId="14175DF3" w14:textId="77777777" w:rsidR="00041B43" w:rsidRPr="00710035" w:rsidRDefault="00041B43" w:rsidP="00041B43">
      <w:pPr>
        <w:pStyle w:val="paragraph"/>
        <w:spacing w:before="0" w:beforeAutospacing="0" w:after="0" w:afterAutospacing="0"/>
        <w:jc w:val="both"/>
        <w:textAlignment w:val="baseline"/>
        <w:rPr>
          <w:rFonts w:ascii="Segoe UI" w:hAnsi="Segoe UI" w:cs="Segoe UI"/>
          <w:sz w:val="18"/>
          <w:szCs w:val="18"/>
        </w:rPr>
      </w:pPr>
      <w:r w:rsidRPr="00710035">
        <w:rPr>
          <w:rStyle w:val="normaltextrun"/>
          <w:rFonts w:ascii="Arial" w:hAnsi="Arial" w:cs="Arial"/>
          <w:color w:val="000000"/>
        </w:rPr>
        <w:t> </w:t>
      </w:r>
      <w:r w:rsidRPr="00710035">
        <w:rPr>
          <w:rStyle w:val="eop"/>
          <w:rFonts w:ascii="Arial" w:hAnsi="Arial" w:cs="Arial"/>
          <w:color w:val="000000"/>
        </w:rPr>
        <w:t> </w:t>
      </w:r>
    </w:p>
    <w:p w14:paraId="5F7BF1B1" w14:textId="77777777" w:rsidR="00041B43" w:rsidRPr="00710035" w:rsidRDefault="00041B43" w:rsidP="00041B43">
      <w:pPr>
        <w:pStyle w:val="paragraph"/>
        <w:spacing w:before="0" w:beforeAutospacing="0" w:after="0" w:afterAutospacing="0"/>
        <w:ind w:left="720" w:hanging="720"/>
        <w:jc w:val="both"/>
        <w:textAlignment w:val="baseline"/>
        <w:rPr>
          <w:rFonts w:ascii="Segoe UI" w:hAnsi="Segoe UI" w:cs="Segoe UI"/>
          <w:sz w:val="18"/>
          <w:szCs w:val="18"/>
        </w:rPr>
      </w:pPr>
      <w:r w:rsidRPr="00710035">
        <w:rPr>
          <w:rStyle w:val="normaltextrun"/>
          <w:rFonts w:ascii="Arial" w:hAnsi="Arial" w:cs="Arial"/>
          <w:color w:val="000000"/>
        </w:rPr>
        <w:t>1.1</w:t>
      </w:r>
      <w:r w:rsidRPr="00710035">
        <w:rPr>
          <w:rStyle w:val="normaltextrun"/>
          <w:rFonts w:ascii="Calibri" w:hAnsi="Calibri" w:cs="Calibri"/>
          <w:color w:val="000000"/>
        </w:rPr>
        <w:t xml:space="preserve"> </w:t>
      </w:r>
      <w:r w:rsidRPr="00710035">
        <w:rPr>
          <w:rStyle w:val="tabchar"/>
          <w:rFonts w:ascii="Calibri" w:hAnsi="Calibri" w:cs="Calibri"/>
          <w:color w:val="000000"/>
        </w:rPr>
        <w:tab/>
      </w:r>
      <w:r w:rsidRPr="00710035">
        <w:rPr>
          <w:rStyle w:val="normaltextrun"/>
          <w:rFonts w:ascii="Arial" w:hAnsi="Arial" w:cs="Arial"/>
          <w:color w:val="000000"/>
        </w:rPr>
        <w:t>This Notice constitutes the formal decision notice of the Local Review Body as required by the Town and Country Planning (Schemes of Delegation and Local Review Procedure) (Scotland) Regulations 2013.  </w:t>
      </w:r>
      <w:r w:rsidRPr="00710035">
        <w:rPr>
          <w:rStyle w:val="eop"/>
          <w:rFonts w:ascii="Arial" w:hAnsi="Arial" w:cs="Arial"/>
          <w:color w:val="000000"/>
        </w:rPr>
        <w:t> </w:t>
      </w:r>
    </w:p>
    <w:p w14:paraId="30F3F8E8" w14:textId="77777777" w:rsidR="00041B43" w:rsidRPr="00710035" w:rsidRDefault="00041B43" w:rsidP="00041B43">
      <w:pPr>
        <w:pStyle w:val="paragraph"/>
        <w:spacing w:before="0" w:beforeAutospacing="0" w:after="0" w:afterAutospacing="0"/>
        <w:jc w:val="both"/>
        <w:textAlignment w:val="baseline"/>
        <w:rPr>
          <w:rFonts w:ascii="Segoe UI" w:hAnsi="Segoe UI" w:cs="Segoe UI"/>
          <w:sz w:val="18"/>
          <w:szCs w:val="18"/>
        </w:rPr>
      </w:pPr>
      <w:r w:rsidRPr="00710035">
        <w:rPr>
          <w:rStyle w:val="normaltextrun"/>
          <w:rFonts w:ascii="Arial" w:hAnsi="Arial" w:cs="Arial"/>
          <w:color w:val="000000"/>
        </w:rPr>
        <w:t> </w:t>
      </w:r>
      <w:r w:rsidRPr="00710035">
        <w:rPr>
          <w:rStyle w:val="eop"/>
          <w:rFonts w:ascii="Arial" w:hAnsi="Arial" w:cs="Arial"/>
          <w:color w:val="000000"/>
        </w:rPr>
        <w:t> </w:t>
      </w:r>
    </w:p>
    <w:p w14:paraId="1AA09B73" w14:textId="57CB4CA0" w:rsidR="00041B43" w:rsidRPr="00646D48" w:rsidRDefault="00041B43" w:rsidP="00041B43">
      <w:pPr>
        <w:pStyle w:val="paragraph"/>
        <w:spacing w:before="0" w:beforeAutospacing="0" w:after="0" w:afterAutospacing="0"/>
        <w:ind w:left="720" w:hanging="720"/>
        <w:jc w:val="both"/>
        <w:textAlignment w:val="baseline"/>
        <w:rPr>
          <w:rFonts w:ascii="Segoe UI" w:hAnsi="Segoe UI" w:cs="Segoe UI"/>
          <w:sz w:val="18"/>
          <w:szCs w:val="18"/>
        </w:rPr>
      </w:pPr>
      <w:r w:rsidRPr="00710035">
        <w:rPr>
          <w:rStyle w:val="normaltextrun"/>
          <w:rFonts w:ascii="Arial" w:hAnsi="Arial" w:cs="Arial"/>
          <w:color w:val="000000"/>
        </w:rPr>
        <w:t>1.2</w:t>
      </w:r>
      <w:r w:rsidRPr="00710035">
        <w:rPr>
          <w:rStyle w:val="normaltextrun"/>
          <w:rFonts w:ascii="Calibri" w:hAnsi="Calibri" w:cs="Calibri"/>
          <w:color w:val="000000"/>
        </w:rPr>
        <w:t xml:space="preserve"> </w:t>
      </w:r>
      <w:r w:rsidRPr="00710035">
        <w:rPr>
          <w:rStyle w:val="tabchar"/>
          <w:rFonts w:ascii="Calibri" w:hAnsi="Calibri" w:cs="Calibri"/>
          <w:color w:val="000000"/>
        </w:rPr>
        <w:tab/>
      </w:r>
      <w:r w:rsidRPr="00710035">
        <w:rPr>
          <w:rStyle w:val="normaltextrun"/>
          <w:rFonts w:ascii="Arial" w:hAnsi="Arial" w:cs="Arial"/>
          <w:color w:val="000000"/>
          <w:shd w:val="clear" w:color="auto" w:fill="FFFFFF"/>
        </w:rPr>
        <w:t xml:space="preserve">The above application for Planning Permission was considered by the FPRB at its meeting on </w:t>
      </w:r>
      <w:r>
        <w:rPr>
          <w:rStyle w:val="normaltextrun"/>
          <w:rFonts w:ascii="Arial" w:hAnsi="Arial" w:cs="Arial"/>
          <w:color w:val="000000"/>
          <w:shd w:val="clear" w:color="auto" w:fill="FFFFFF"/>
        </w:rPr>
        <w:t>14</w:t>
      </w:r>
      <w:r w:rsidR="00CA194F">
        <w:rPr>
          <w:rStyle w:val="normaltextrun"/>
          <w:rFonts w:ascii="Arial" w:hAnsi="Arial" w:cs="Arial"/>
          <w:color w:val="000000"/>
          <w:shd w:val="clear" w:color="auto" w:fill="FFFFFF"/>
        </w:rPr>
        <w:t>th</w:t>
      </w:r>
      <w:r>
        <w:rPr>
          <w:rStyle w:val="normaltextrun"/>
          <w:rFonts w:ascii="Arial" w:hAnsi="Arial" w:cs="Arial"/>
          <w:color w:val="000000"/>
          <w:shd w:val="clear" w:color="auto" w:fill="FFFFFF"/>
        </w:rPr>
        <w:t xml:space="preserve"> August</w:t>
      </w:r>
      <w:r w:rsidR="00CA194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Pr="00710035">
        <w:rPr>
          <w:rStyle w:val="normaltextrun"/>
          <w:rFonts w:ascii="Arial" w:hAnsi="Arial" w:cs="Arial"/>
          <w:color w:val="000000"/>
          <w:shd w:val="clear" w:color="auto" w:fill="FFFFFF"/>
        </w:rPr>
        <w:t>20</w:t>
      </w:r>
      <w:r>
        <w:rPr>
          <w:rStyle w:val="normaltextrun"/>
          <w:rFonts w:ascii="Arial" w:hAnsi="Arial" w:cs="Arial"/>
          <w:color w:val="000000"/>
          <w:shd w:val="clear" w:color="auto" w:fill="FFFFFF"/>
        </w:rPr>
        <w:t>23</w:t>
      </w:r>
      <w:r w:rsidRPr="00710035">
        <w:rPr>
          <w:rStyle w:val="normaltextrun"/>
          <w:rFonts w:ascii="Arial" w:hAnsi="Arial" w:cs="Arial"/>
          <w:color w:val="000000"/>
          <w:shd w:val="clear" w:color="auto" w:fill="FFFFFF"/>
        </w:rPr>
        <w:t xml:space="preserve">.   </w:t>
      </w:r>
      <w:r w:rsidR="00CA194F">
        <w:rPr>
          <w:rStyle w:val="normaltextrun"/>
          <w:rFonts w:ascii="Arial" w:hAnsi="Arial" w:cs="Arial"/>
          <w:color w:val="000000"/>
          <w:shd w:val="clear" w:color="auto" w:fill="FFFFFF"/>
        </w:rPr>
        <w:t xml:space="preserve"> </w:t>
      </w:r>
      <w:r w:rsidRPr="00710035">
        <w:rPr>
          <w:rStyle w:val="normaltextrun"/>
          <w:rFonts w:ascii="Arial" w:hAnsi="Arial" w:cs="Arial"/>
          <w:color w:val="000000"/>
          <w:shd w:val="clear" w:color="auto" w:fill="FFFFFF"/>
        </w:rPr>
        <w:t xml:space="preserve">The </w:t>
      </w:r>
      <w:r w:rsidRPr="008118E1">
        <w:rPr>
          <w:rStyle w:val="normaltextrun"/>
          <w:rFonts w:ascii="Arial" w:hAnsi="Arial" w:cs="Arial"/>
          <w:shd w:val="clear" w:color="auto" w:fill="FFFFFF"/>
        </w:rPr>
        <w:t xml:space="preserve">Review Body was attended by Councillors Lynn Mowatt (Convener), Alycia Hayes and Andrew </w:t>
      </w:r>
      <w:proofErr w:type="spellStart"/>
      <w:r w:rsidRPr="008118E1">
        <w:rPr>
          <w:rStyle w:val="normaltextrun"/>
          <w:rFonts w:ascii="Arial" w:hAnsi="Arial" w:cs="Arial"/>
          <w:shd w:val="clear" w:color="auto" w:fill="FFFFFF"/>
        </w:rPr>
        <w:t>Verrecchia</w:t>
      </w:r>
      <w:proofErr w:type="spellEnd"/>
      <w:r w:rsidRPr="008118E1">
        <w:rPr>
          <w:rStyle w:val="normaltextrun"/>
          <w:rFonts w:ascii="Arial" w:hAnsi="Arial" w:cs="Arial"/>
          <w:shd w:val="clear" w:color="auto" w:fill="FFFFFF"/>
        </w:rPr>
        <w:t xml:space="preserve">. </w:t>
      </w:r>
    </w:p>
    <w:p w14:paraId="5E37618D" w14:textId="77777777" w:rsidR="00E06E09" w:rsidRDefault="00E06E09" w:rsidP="00E06E09"/>
    <w:p w14:paraId="34BE8366" w14:textId="77777777" w:rsidR="00DD5A44" w:rsidRPr="00646D48" w:rsidRDefault="00DD5A44" w:rsidP="00DD5A44">
      <w:pPr>
        <w:pStyle w:val="paragraph"/>
        <w:keepNext/>
        <w:spacing w:before="0" w:beforeAutospacing="0" w:after="0" w:afterAutospacing="0"/>
        <w:ind w:left="720" w:hanging="720"/>
        <w:jc w:val="both"/>
        <w:textAlignment w:val="baseline"/>
        <w:rPr>
          <w:rFonts w:ascii="Segoe UI" w:hAnsi="Segoe UI" w:cs="Segoe UI"/>
          <w:sz w:val="18"/>
          <w:szCs w:val="18"/>
        </w:rPr>
      </w:pPr>
      <w:r w:rsidRPr="00646D48">
        <w:rPr>
          <w:rStyle w:val="normaltextrun"/>
          <w:rFonts w:ascii="Arial" w:hAnsi="Arial" w:cs="Arial"/>
          <w:b/>
          <w:bCs/>
          <w:color w:val="000000"/>
        </w:rPr>
        <w:t>2.0 </w:t>
      </w:r>
      <w:r w:rsidRPr="00646D48">
        <w:rPr>
          <w:rStyle w:val="tabchar"/>
          <w:rFonts w:ascii="Calibri" w:hAnsi="Calibri" w:cs="Calibri"/>
          <w:color w:val="000000"/>
        </w:rPr>
        <w:tab/>
      </w:r>
      <w:r w:rsidRPr="00646D48">
        <w:rPr>
          <w:rStyle w:val="normaltextrun"/>
          <w:rFonts w:ascii="Arial" w:hAnsi="Arial" w:cs="Arial"/>
          <w:b/>
          <w:bCs/>
          <w:color w:val="000000"/>
          <w:u w:val="single"/>
        </w:rPr>
        <w:t>Proposal</w:t>
      </w:r>
      <w:r w:rsidRPr="00646D48">
        <w:rPr>
          <w:rStyle w:val="eop"/>
          <w:rFonts w:ascii="Arial" w:hAnsi="Arial" w:cs="Arial"/>
          <w:color w:val="000000"/>
        </w:rPr>
        <w:t> </w:t>
      </w:r>
    </w:p>
    <w:p w14:paraId="0BC3BF97" w14:textId="77777777" w:rsidR="00DD5A44" w:rsidRPr="00646D48" w:rsidRDefault="00DD5A44" w:rsidP="00DD5A44">
      <w:pPr>
        <w:pStyle w:val="paragraph"/>
        <w:keepNext/>
        <w:spacing w:before="0" w:beforeAutospacing="0" w:after="0" w:afterAutospacing="0"/>
        <w:ind w:left="720" w:hanging="720"/>
        <w:jc w:val="both"/>
        <w:textAlignment w:val="baseline"/>
        <w:rPr>
          <w:rFonts w:ascii="Segoe UI" w:hAnsi="Segoe UI" w:cs="Segoe UI"/>
          <w:sz w:val="18"/>
          <w:szCs w:val="18"/>
        </w:rPr>
      </w:pPr>
      <w:r w:rsidRPr="00646D48">
        <w:rPr>
          <w:rStyle w:val="eop"/>
          <w:color w:val="000000"/>
          <w:sz w:val="27"/>
          <w:szCs w:val="27"/>
        </w:rPr>
        <w:t> </w:t>
      </w:r>
    </w:p>
    <w:p w14:paraId="2ED45D4C" w14:textId="2CC8FDFD" w:rsidR="00B154C1" w:rsidRDefault="00F218EC" w:rsidP="00B154C1">
      <w:pPr>
        <w:adjustRightInd w:val="0"/>
        <w:ind w:left="720" w:hanging="720"/>
        <w:rPr>
          <w:rFonts w:ascii="Arial" w:hAnsi="Arial" w:cs="Arial"/>
          <w:sz w:val="24"/>
          <w:szCs w:val="24"/>
        </w:rPr>
      </w:pPr>
      <w:r>
        <w:rPr>
          <w:rFonts w:ascii="Arial" w:hAnsi="Arial" w:cs="Arial"/>
          <w:sz w:val="24"/>
          <w:szCs w:val="24"/>
        </w:rPr>
        <w:t xml:space="preserve">2.1 </w:t>
      </w:r>
      <w:r>
        <w:rPr>
          <w:rFonts w:ascii="Arial" w:hAnsi="Arial" w:cs="Arial"/>
          <w:sz w:val="24"/>
          <w:szCs w:val="24"/>
        </w:rPr>
        <w:tab/>
        <w:t xml:space="preserve">The application relates to an irregular parcel of land within Meikle </w:t>
      </w:r>
      <w:proofErr w:type="spellStart"/>
      <w:r>
        <w:rPr>
          <w:rFonts w:ascii="Arial" w:hAnsi="Arial" w:cs="Arial"/>
          <w:sz w:val="24"/>
          <w:szCs w:val="24"/>
        </w:rPr>
        <w:t>Couston</w:t>
      </w:r>
      <w:proofErr w:type="spellEnd"/>
      <w:r>
        <w:rPr>
          <w:rFonts w:ascii="Arial" w:hAnsi="Arial" w:cs="Arial"/>
          <w:sz w:val="24"/>
          <w:szCs w:val="24"/>
        </w:rPr>
        <w:t xml:space="preserve"> Farm, located 0.2 km north-east of Dalgety Bay. </w:t>
      </w:r>
      <w:r w:rsidR="00CA194F">
        <w:rPr>
          <w:rFonts w:ascii="Arial" w:hAnsi="Arial" w:cs="Arial"/>
          <w:sz w:val="24"/>
          <w:szCs w:val="24"/>
        </w:rPr>
        <w:t xml:space="preserve"> </w:t>
      </w:r>
      <w:r>
        <w:rPr>
          <w:rFonts w:ascii="Arial" w:hAnsi="Arial" w:cs="Arial"/>
          <w:sz w:val="24"/>
          <w:szCs w:val="24"/>
        </w:rPr>
        <w:t xml:space="preserve">The site is approximately 0.7 ha is currently overgrown scrubland. </w:t>
      </w:r>
      <w:r w:rsidR="00CA194F">
        <w:rPr>
          <w:rFonts w:ascii="Arial" w:hAnsi="Arial" w:cs="Arial"/>
          <w:sz w:val="24"/>
          <w:szCs w:val="24"/>
        </w:rPr>
        <w:t xml:space="preserve"> </w:t>
      </w:r>
      <w:proofErr w:type="spellStart"/>
      <w:r>
        <w:rPr>
          <w:rFonts w:ascii="Arial" w:hAnsi="Arial" w:cs="Arial"/>
          <w:sz w:val="24"/>
          <w:szCs w:val="24"/>
        </w:rPr>
        <w:t>Couston</w:t>
      </w:r>
      <w:proofErr w:type="spellEnd"/>
      <w:r>
        <w:rPr>
          <w:rFonts w:ascii="Arial" w:hAnsi="Arial" w:cs="Arial"/>
          <w:sz w:val="24"/>
          <w:szCs w:val="24"/>
        </w:rPr>
        <w:t xml:space="preserve"> Farm steading is situated within the centre of the site. </w:t>
      </w:r>
      <w:r w:rsidR="00CA194F">
        <w:rPr>
          <w:rFonts w:ascii="Arial" w:hAnsi="Arial" w:cs="Arial"/>
          <w:sz w:val="24"/>
          <w:szCs w:val="24"/>
        </w:rPr>
        <w:t xml:space="preserve"> </w:t>
      </w:r>
      <w:r>
        <w:rPr>
          <w:rFonts w:ascii="Arial" w:hAnsi="Arial" w:cs="Arial"/>
          <w:sz w:val="24"/>
          <w:szCs w:val="24"/>
        </w:rPr>
        <w:t xml:space="preserve">It is also situated within </w:t>
      </w:r>
      <w:proofErr w:type="spellStart"/>
      <w:r>
        <w:rPr>
          <w:rFonts w:ascii="Arial" w:hAnsi="Arial" w:cs="Arial"/>
          <w:sz w:val="24"/>
          <w:szCs w:val="24"/>
        </w:rPr>
        <w:t>Cullaloe</w:t>
      </w:r>
      <w:proofErr w:type="spellEnd"/>
      <w:r>
        <w:rPr>
          <w:rFonts w:ascii="Arial" w:hAnsi="Arial" w:cs="Arial"/>
          <w:sz w:val="24"/>
          <w:szCs w:val="24"/>
        </w:rPr>
        <w:t xml:space="preserve"> Hills and Coast Local Landscape Area. </w:t>
      </w:r>
      <w:r w:rsidR="00CA194F">
        <w:rPr>
          <w:rFonts w:ascii="Arial" w:hAnsi="Arial" w:cs="Arial"/>
          <w:sz w:val="24"/>
          <w:szCs w:val="24"/>
        </w:rPr>
        <w:t xml:space="preserve"> </w:t>
      </w:r>
      <w:r>
        <w:rPr>
          <w:rFonts w:ascii="Arial" w:hAnsi="Arial" w:cs="Arial"/>
          <w:sz w:val="24"/>
          <w:szCs w:val="24"/>
        </w:rPr>
        <w:t xml:space="preserve">The site is bounded by Meikle </w:t>
      </w:r>
      <w:proofErr w:type="spellStart"/>
      <w:r>
        <w:rPr>
          <w:rFonts w:ascii="Arial" w:hAnsi="Arial" w:cs="Arial"/>
          <w:sz w:val="24"/>
          <w:szCs w:val="24"/>
        </w:rPr>
        <w:t>Couston</w:t>
      </w:r>
      <w:proofErr w:type="spellEnd"/>
      <w:r>
        <w:rPr>
          <w:rFonts w:ascii="Arial" w:hAnsi="Arial" w:cs="Arial"/>
          <w:sz w:val="24"/>
          <w:szCs w:val="24"/>
        </w:rPr>
        <w:t xml:space="preserve"> Farmhouse situated approximately 20 met</w:t>
      </w:r>
      <w:r w:rsidR="00CA194F">
        <w:rPr>
          <w:rFonts w:ascii="Arial" w:hAnsi="Arial" w:cs="Arial"/>
          <w:sz w:val="24"/>
          <w:szCs w:val="24"/>
        </w:rPr>
        <w:t>re</w:t>
      </w:r>
      <w:r>
        <w:rPr>
          <w:rFonts w:ascii="Arial" w:hAnsi="Arial" w:cs="Arial"/>
          <w:sz w:val="24"/>
          <w:szCs w:val="24"/>
        </w:rPr>
        <w:t xml:space="preserve">s to the east of the site, the A912 to the south, East Coast Mainline railway to the north and agricultural land to the west. </w:t>
      </w:r>
      <w:r w:rsidR="00CA194F">
        <w:rPr>
          <w:rFonts w:ascii="Arial" w:hAnsi="Arial" w:cs="Arial"/>
          <w:sz w:val="24"/>
          <w:szCs w:val="24"/>
        </w:rPr>
        <w:t xml:space="preserve"> </w:t>
      </w:r>
      <w:r>
        <w:rPr>
          <w:rFonts w:ascii="Arial" w:hAnsi="Arial" w:cs="Arial"/>
          <w:sz w:val="24"/>
          <w:szCs w:val="24"/>
        </w:rPr>
        <w:t>There are an additional 3 dwellings situated 20 met</w:t>
      </w:r>
      <w:r w:rsidR="00CA194F">
        <w:rPr>
          <w:rFonts w:ascii="Arial" w:hAnsi="Arial" w:cs="Arial"/>
          <w:sz w:val="24"/>
          <w:szCs w:val="24"/>
        </w:rPr>
        <w:t>re</w:t>
      </w:r>
      <w:r>
        <w:rPr>
          <w:rFonts w:ascii="Arial" w:hAnsi="Arial" w:cs="Arial"/>
          <w:sz w:val="24"/>
          <w:szCs w:val="24"/>
        </w:rPr>
        <w:t>s south-west of the site.</w:t>
      </w:r>
    </w:p>
    <w:p w14:paraId="77EDEEA9" w14:textId="77777777" w:rsidR="00B154C1" w:rsidRDefault="00B154C1" w:rsidP="00B154C1">
      <w:pPr>
        <w:adjustRightInd w:val="0"/>
        <w:ind w:left="720" w:hanging="720"/>
        <w:rPr>
          <w:rFonts w:ascii="Arial" w:hAnsi="Arial" w:cs="Arial"/>
          <w:sz w:val="24"/>
          <w:szCs w:val="24"/>
        </w:rPr>
      </w:pPr>
    </w:p>
    <w:p w14:paraId="6EAB9A04" w14:textId="50448B8C" w:rsidR="004E0AE4" w:rsidRDefault="00B154C1" w:rsidP="004E0AE4">
      <w:pPr>
        <w:adjustRightInd w:val="0"/>
        <w:ind w:left="720" w:hanging="720"/>
        <w:rPr>
          <w:rStyle w:val="normaltextrun"/>
          <w:rFonts w:ascii="Arial" w:hAnsi="Arial" w:cs="Arial"/>
          <w:b/>
          <w:bCs/>
          <w:color w:val="000000"/>
        </w:rPr>
      </w:pPr>
      <w:r>
        <w:rPr>
          <w:rFonts w:ascii="Arial" w:hAnsi="Arial" w:cs="Arial"/>
          <w:sz w:val="24"/>
          <w:szCs w:val="24"/>
        </w:rPr>
        <w:lastRenderedPageBreak/>
        <w:t xml:space="preserve">2.2 </w:t>
      </w:r>
      <w:r>
        <w:rPr>
          <w:rFonts w:ascii="Arial" w:hAnsi="Arial" w:cs="Arial"/>
          <w:sz w:val="24"/>
          <w:szCs w:val="24"/>
        </w:rPr>
        <w:tab/>
        <w:t>The application seeks planning permission in principle for erection of 7</w:t>
      </w:r>
      <w:r w:rsidR="00CA194F">
        <w:rPr>
          <w:rFonts w:ascii="Arial" w:hAnsi="Arial" w:cs="Arial"/>
          <w:sz w:val="24"/>
          <w:szCs w:val="24"/>
        </w:rPr>
        <w:t> </w:t>
      </w:r>
      <w:r>
        <w:rPr>
          <w:rFonts w:ascii="Arial" w:hAnsi="Arial" w:cs="Arial"/>
          <w:sz w:val="24"/>
          <w:szCs w:val="24"/>
        </w:rPr>
        <w:t>dwellinghouses and associated garages, access and parking and landscaping works.</w:t>
      </w:r>
    </w:p>
    <w:p w14:paraId="2198A840" w14:textId="0E28D545" w:rsidR="00F218EC" w:rsidRDefault="00F218EC" w:rsidP="00D21863">
      <w:pPr>
        <w:adjustRightInd w:val="0"/>
      </w:pPr>
    </w:p>
    <w:p w14:paraId="108C81E6" w14:textId="24304C51" w:rsidR="00F218EC" w:rsidRPr="00646D48" w:rsidRDefault="00F218EC" w:rsidP="00F218EC">
      <w:pPr>
        <w:pStyle w:val="paragraph"/>
        <w:keepNext/>
        <w:spacing w:before="0" w:beforeAutospacing="0" w:after="0" w:afterAutospacing="0"/>
        <w:ind w:left="720" w:hanging="720"/>
        <w:jc w:val="both"/>
        <w:textAlignment w:val="baseline"/>
        <w:rPr>
          <w:rFonts w:ascii="Segoe UI" w:hAnsi="Segoe UI" w:cs="Segoe UI"/>
          <w:sz w:val="18"/>
          <w:szCs w:val="18"/>
        </w:rPr>
      </w:pPr>
      <w:r>
        <w:rPr>
          <w:rStyle w:val="normaltextrun"/>
          <w:rFonts w:ascii="Arial" w:hAnsi="Arial" w:cs="Arial"/>
          <w:b/>
          <w:bCs/>
          <w:color w:val="000000"/>
        </w:rPr>
        <w:t>3</w:t>
      </w:r>
      <w:r w:rsidRPr="00646D48">
        <w:rPr>
          <w:rStyle w:val="normaltextrun"/>
          <w:rFonts w:ascii="Arial" w:hAnsi="Arial" w:cs="Arial"/>
          <w:b/>
          <w:bCs/>
          <w:color w:val="000000"/>
        </w:rPr>
        <w:t>.0 </w:t>
      </w:r>
      <w:r w:rsidRPr="00646D48">
        <w:rPr>
          <w:rStyle w:val="tabchar"/>
          <w:rFonts w:ascii="Calibri" w:hAnsi="Calibri" w:cs="Calibri"/>
          <w:color w:val="000000"/>
        </w:rPr>
        <w:tab/>
      </w:r>
      <w:r>
        <w:rPr>
          <w:rStyle w:val="normaltextrun"/>
          <w:rFonts w:ascii="Arial" w:hAnsi="Arial" w:cs="Arial"/>
          <w:b/>
          <w:bCs/>
          <w:color w:val="000000"/>
          <w:u w:val="single"/>
        </w:rPr>
        <w:t xml:space="preserve">Reasoning </w:t>
      </w:r>
    </w:p>
    <w:p w14:paraId="695E60A8" w14:textId="5EACAC07" w:rsidR="00DD5A44" w:rsidRPr="00C66419" w:rsidRDefault="00F218EC" w:rsidP="00F218EC">
      <w:pPr>
        <w:pStyle w:val="paragraph"/>
        <w:keepNext/>
        <w:spacing w:before="240" w:beforeAutospacing="0" w:after="0" w:afterAutospacing="0"/>
        <w:ind w:left="720" w:hanging="720"/>
        <w:jc w:val="both"/>
        <w:textAlignment w:val="baseline"/>
        <w:rPr>
          <w:rStyle w:val="normaltextrun"/>
          <w:rFonts w:ascii="Arial" w:eastAsiaTheme="minorEastAsia" w:hAnsi="Arial" w:cs="Arial"/>
          <w:color w:val="000000"/>
          <w:shd w:val="clear" w:color="auto" w:fill="FFFFFF"/>
        </w:rPr>
      </w:pPr>
      <w:r w:rsidRPr="00646D48">
        <w:rPr>
          <w:rStyle w:val="eop"/>
          <w:color w:val="000000"/>
          <w:sz w:val="27"/>
          <w:szCs w:val="27"/>
        </w:rPr>
        <w:t> </w:t>
      </w:r>
      <w:r w:rsidR="00DD5A44">
        <w:rPr>
          <w:rStyle w:val="normaltextrun"/>
          <w:rFonts w:ascii="Arial" w:hAnsi="Arial" w:cs="Arial"/>
          <w:color w:val="000000"/>
        </w:rPr>
        <w:t>3.</w:t>
      </w:r>
      <w:r>
        <w:rPr>
          <w:rStyle w:val="normaltextrun"/>
          <w:rFonts w:ascii="Arial" w:hAnsi="Arial" w:cs="Arial"/>
          <w:color w:val="000000"/>
        </w:rPr>
        <w:t>1</w:t>
      </w:r>
      <w:r w:rsidR="00DD5A44">
        <w:rPr>
          <w:rStyle w:val="normaltextrun"/>
          <w:rFonts w:ascii="Arial" w:hAnsi="Arial" w:cs="Arial"/>
          <w:color w:val="000000"/>
        </w:rPr>
        <w:t xml:space="preserve"> </w:t>
      </w:r>
      <w:r w:rsidR="00DD5A44">
        <w:rPr>
          <w:rStyle w:val="normaltextrun"/>
          <w:rFonts w:ascii="Arial" w:hAnsi="Arial" w:cs="Arial"/>
          <w:color w:val="000000"/>
        </w:rPr>
        <w:tab/>
      </w:r>
      <w:r w:rsidR="00DD5A44">
        <w:rPr>
          <w:rStyle w:val="eop"/>
          <w:rFonts w:ascii="Arial" w:hAnsi="Arial" w:cs="Arial"/>
          <w:color w:val="000000"/>
        </w:rPr>
        <w:t xml:space="preserve">Firstly, the </w:t>
      </w:r>
      <w:r w:rsidR="00DD5A44" w:rsidRPr="02066ED8">
        <w:rPr>
          <w:rStyle w:val="normaltextrun"/>
          <w:rFonts w:ascii="Arial" w:eastAsiaTheme="minorEastAsia" w:hAnsi="Arial" w:cs="Arial"/>
          <w:color w:val="000000"/>
          <w:shd w:val="clear" w:color="auto" w:fill="FFFFFF"/>
        </w:rPr>
        <w:t xml:space="preserve">FPRB </w:t>
      </w:r>
      <w:r w:rsidR="00DD5A44">
        <w:rPr>
          <w:rStyle w:val="normaltextrun"/>
          <w:rFonts w:ascii="Arial" w:eastAsiaTheme="minorEastAsia" w:hAnsi="Arial" w:cs="Arial"/>
          <w:color w:val="000000"/>
          <w:shd w:val="clear" w:color="auto" w:fill="FFFFFF"/>
        </w:rPr>
        <w:t xml:space="preserve">considered </w:t>
      </w:r>
      <w:r w:rsidR="00DD5A44" w:rsidRPr="02066ED8">
        <w:rPr>
          <w:rStyle w:val="normaltextrun"/>
          <w:rFonts w:ascii="Arial" w:eastAsiaTheme="minorEastAsia" w:hAnsi="Arial" w:cs="Arial"/>
          <w:color w:val="000000"/>
          <w:shd w:val="clear" w:color="auto" w:fill="FFFFFF"/>
        </w:rPr>
        <w:t xml:space="preserve">whether the proposal was </w:t>
      </w:r>
      <w:r w:rsidR="00DD5A44" w:rsidRPr="005A0C7A">
        <w:rPr>
          <w:rStyle w:val="normaltextrun"/>
          <w:rFonts w:ascii="Arial" w:eastAsiaTheme="minorEastAsia" w:hAnsi="Arial" w:cs="Arial"/>
          <w:color w:val="000000"/>
          <w:u w:val="single"/>
          <w:shd w:val="clear" w:color="auto" w:fill="FFFFFF"/>
        </w:rPr>
        <w:t>acceptable in principle</w:t>
      </w:r>
      <w:r w:rsidR="00DD5A44" w:rsidRPr="02066ED8">
        <w:rPr>
          <w:rStyle w:val="normaltextrun"/>
          <w:rFonts w:ascii="Arial" w:eastAsiaTheme="minorEastAsia" w:hAnsi="Arial" w:cs="Arial"/>
          <w:color w:val="000000"/>
          <w:shd w:val="clear" w:color="auto" w:fill="FFFFFF"/>
        </w:rPr>
        <w:t xml:space="preserve">, assessing the proposal for housing development </w:t>
      </w:r>
      <w:proofErr w:type="spellStart"/>
      <w:r w:rsidR="00DD5A44">
        <w:rPr>
          <w:rStyle w:val="normaltextrun"/>
          <w:rFonts w:ascii="Arial" w:eastAsiaTheme="minorEastAsia" w:hAnsi="Arial" w:cs="Arial"/>
          <w:color w:val="000000"/>
          <w:shd w:val="clear" w:color="auto" w:fill="FFFFFF"/>
        </w:rPr>
        <w:t>outwith</w:t>
      </w:r>
      <w:proofErr w:type="spellEnd"/>
      <w:r w:rsidR="00DD5A44">
        <w:rPr>
          <w:rStyle w:val="normaltextrun"/>
          <w:rFonts w:ascii="Arial" w:eastAsiaTheme="minorEastAsia" w:hAnsi="Arial" w:cs="Arial"/>
          <w:color w:val="000000"/>
          <w:shd w:val="clear" w:color="auto" w:fill="FFFFFF"/>
        </w:rPr>
        <w:t xml:space="preserve"> the settlement boundary to consider whether it was compliant with strategic objectives for rural and countryside land under NPF4 Policy 16 (Quality Homes), NPF4 Policy 17( Rural Homes) and </w:t>
      </w:r>
      <w:proofErr w:type="spellStart"/>
      <w:r w:rsidR="00DD5A44" w:rsidRPr="02066ED8">
        <w:rPr>
          <w:rStyle w:val="normaltextrun"/>
          <w:rFonts w:ascii="Arial" w:eastAsiaTheme="minorEastAsia" w:hAnsi="Arial" w:cs="Arial"/>
          <w:color w:val="000000"/>
          <w:shd w:val="clear" w:color="auto" w:fill="FFFFFF"/>
        </w:rPr>
        <w:t>FIFE</w:t>
      </w:r>
      <w:r w:rsidR="00DD5A44">
        <w:rPr>
          <w:rStyle w:val="normaltextrun"/>
          <w:rFonts w:ascii="Arial" w:eastAsiaTheme="minorEastAsia" w:hAnsi="Arial" w:cs="Arial"/>
          <w:color w:val="000000"/>
          <w:shd w:val="clear" w:color="auto" w:fill="FFFFFF"/>
        </w:rPr>
        <w:t>P</w:t>
      </w:r>
      <w:r w:rsidR="00DD5A44" w:rsidRPr="02066ED8">
        <w:rPr>
          <w:rStyle w:val="normaltextrun"/>
          <w:rFonts w:ascii="Arial" w:eastAsiaTheme="minorEastAsia" w:hAnsi="Arial" w:cs="Arial"/>
          <w:color w:val="000000"/>
          <w:shd w:val="clear" w:color="auto" w:fill="FFFFFF"/>
        </w:rPr>
        <w:t>lan</w:t>
      </w:r>
      <w:proofErr w:type="spellEnd"/>
      <w:r w:rsidR="00DD5A44" w:rsidRPr="02066ED8">
        <w:rPr>
          <w:rStyle w:val="normaltextrun"/>
          <w:rFonts w:ascii="Arial" w:eastAsiaTheme="minorEastAsia" w:hAnsi="Arial" w:cs="Arial"/>
          <w:color w:val="000000"/>
          <w:shd w:val="clear" w:color="auto" w:fill="FFFFFF"/>
        </w:rPr>
        <w:t xml:space="preserve"> Policies</w:t>
      </w:r>
      <w:r w:rsidR="00DD5A44">
        <w:rPr>
          <w:rStyle w:val="normaltextrun"/>
          <w:rFonts w:ascii="Arial" w:eastAsiaTheme="minorEastAsia" w:hAnsi="Arial" w:cs="Arial"/>
          <w:color w:val="000000"/>
          <w:shd w:val="clear" w:color="auto" w:fill="FFFFFF"/>
        </w:rPr>
        <w:t xml:space="preserve"> 1 (Development Principles), 7 (Development in the Countryside) and Policy 8 (Houses </w:t>
      </w:r>
      <w:r w:rsidR="00DD5A44" w:rsidRPr="00C66419">
        <w:rPr>
          <w:rStyle w:val="normaltextrun"/>
          <w:rFonts w:ascii="Arial" w:eastAsiaTheme="minorEastAsia" w:hAnsi="Arial" w:cs="Arial"/>
          <w:color w:val="000000"/>
          <w:shd w:val="clear" w:color="auto" w:fill="FFFFFF"/>
        </w:rPr>
        <w:t xml:space="preserve">in the Countryside). </w:t>
      </w:r>
    </w:p>
    <w:p w14:paraId="64AF0570" w14:textId="5A6710EF" w:rsidR="00DD5A44" w:rsidRDefault="00DD5A44" w:rsidP="00CA194F">
      <w:pPr>
        <w:pStyle w:val="paragraph"/>
        <w:spacing w:before="240" w:beforeAutospacing="0"/>
        <w:ind w:left="720" w:hanging="720"/>
        <w:jc w:val="both"/>
        <w:textAlignment w:val="baseline"/>
        <w:rPr>
          <w:rStyle w:val="normaltextrun"/>
          <w:rFonts w:ascii="Arial" w:eastAsiaTheme="minorEastAsia" w:hAnsi="Arial" w:cs="Arial"/>
          <w:shd w:val="clear" w:color="auto" w:fill="FFFFFF"/>
        </w:rPr>
      </w:pPr>
      <w:r>
        <w:rPr>
          <w:rStyle w:val="normaltextrun"/>
          <w:rFonts w:ascii="Arial" w:eastAsiaTheme="minorEastAsia" w:hAnsi="Arial" w:cs="Arial"/>
          <w:shd w:val="clear" w:color="auto" w:fill="FFFFFF"/>
        </w:rPr>
        <w:t>3.</w:t>
      </w:r>
      <w:r w:rsidR="00BF7BB4">
        <w:rPr>
          <w:rStyle w:val="normaltextrun"/>
          <w:rFonts w:ascii="Arial" w:eastAsiaTheme="minorEastAsia" w:hAnsi="Arial" w:cs="Arial"/>
          <w:shd w:val="clear" w:color="auto" w:fill="FFFFFF"/>
        </w:rPr>
        <w:t>2</w:t>
      </w:r>
      <w:r>
        <w:rPr>
          <w:rStyle w:val="normaltextrun"/>
          <w:rFonts w:ascii="Arial" w:eastAsiaTheme="minorEastAsia" w:hAnsi="Arial" w:cs="Arial"/>
          <w:shd w:val="clear" w:color="auto" w:fill="FFFFFF"/>
        </w:rPr>
        <w:t xml:space="preserve"> </w:t>
      </w:r>
      <w:r>
        <w:rPr>
          <w:rStyle w:val="normaltextrun"/>
          <w:rFonts w:ascii="Arial" w:eastAsiaTheme="minorEastAsia" w:hAnsi="Arial" w:cs="Arial"/>
          <w:shd w:val="clear" w:color="auto" w:fill="FFFFFF"/>
        </w:rPr>
        <w:tab/>
        <w:t xml:space="preserve">The </w:t>
      </w:r>
      <w:r w:rsidRPr="00C66419">
        <w:rPr>
          <w:rStyle w:val="normaltextrun"/>
          <w:rFonts w:ascii="Arial" w:eastAsiaTheme="minorEastAsia" w:hAnsi="Arial" w:cs="Arial"/>
          <w:shd w:val="clear" w:color="auto" w:fill="FFFFFF"/>
        </w:rPr>
        <w:t xml:space="preserve">FPRB </w:t>
      </w:r>
      <w:r>
        <w:rPr>
          <w:rStyle w:val="normaltextrun"/>
          <w:rFonts w:ascii="Arial" w:eastAsiaTheme="minorEastAsia" w:hAnsi="Arial" w:cs="Arial"/>
          <w:shd w:val="clear" w:color="auto" w:fill="FFFFFF"/>
        </w:rPr>
        <w:t>considered that the proposal could meet the relevant tests within NPF4 Policy 16</w:t>
      </w:r>
      <w:r w:rsidR="000D3261">
        <w:rPr>
          <w:rStyle w:val="normaltextrun"/>
          <w:rFonts w:ascii="Arial" w:eastAsiaTheme="minorEastAsia" w:hAnsi="Arial" w:cs="Arial"/>
          <w:shd w:val="clear" w:color="auto" w:fill="FFFFFF"/>
        </w:rPr>
        <w:t>(f)</w:t>
      </w:r>
      <w:r>
        <w:rPr>
          <w:rStyle w:val="normaltextrun"/>
          <w:rFonts w:ascii="Arial" w:eastAsiaTheme="minorEastAsia" w:hAnsi="Arial" w:cs="Arial"/>
          <w:shd w:val="clear" w:color="auto" w:fill="FFFFFF"/>
        </w:rPr>
        <w:t xml:space="preserve"> </w:t>
      </w:r>
      <w:r w:rsidR="000D3261">
        <w:rPr>
          <w:rStyle w:val="normaltextrun"/>
          <w:rFonts w:ascii="Arial" w:eastAsiaTheme="minorEastAsia" w:hAnsi="Arial" w:cs="Arial"/>
          <w:shd w:val="clear" w:color="auto" w:fill="FFFFFF"/>
        </w:rPr>
        <w:t xml:space="preserve">by virtue of compliance with </w:t>
      </w:r>
      <w:r>
        <w:rPr>
          <w:rStyle w:val="normaltextrun"/>
          <w:rFonts w:ascii="Arial" w:eastAsiaTheme="minorEastAsia" w:hAnsi="Arial" w:cs="Arial"/>
          <w:shd w:val="clear" w:color="auto" w:fill="FFFFFF"/>
        </w:rPr>
        <w:t xml:space="preserve">NPF4 Policy 17 </w:t>
      </w:r>
      <w:r w:rsidR="000D3261">
        <w:rPr>
          <w:rStyle w:val="normaltextrun"/>
          <w:rFonts w:ascii="Arial" w:eastAsiaTheme="minorEastAsia" w:hAnsi="Arial" w:cs="Arial"/>
          <w:shd w:val="clear" w:color="auto" w:fill="FFFFFF"/>
        </w:rPr>
        <w:t>(R</w:t>
      </w:r>
      <w:r>
        <w:rPr>
          <w:rStyle w:val="normaltextrun"/>
          <w:rFonts w:ascii="Arial" w:eastAsiaTheme="minorEastAsia" w:hAnsi="Arial" w:cs="Arial"/>
          <w:shd w:val="clear" w:color="auto" w:fill="FFFFFF"/>
        </w:rPr>
        <w:t>ural homes</w:t>
      </w:r>
      <w:r w:rsidR="000D3261">
        <w:rPr>
          <w:rStyle w:val="normaltextrun"/>
          <w:rFonts w:ascii="Arial" w:eastAsiaTheme="minorEastAsia" w:hAnsi="Arial" w:cs="Arial"/>
          <w:shd w:val="clear" w:color="auto" w:fill="FFFFFF"/>
        </w:rPr>
        <w:t>)</w:t>
      </w:r>
      <w:r>
        <w:rPr>
          <w:rStyle w:val="normaltextrun"/>
          <w:rFonts w:ascii="Arial" w:eastAsiaTheme="minorEastAsia" w:hAnsi="Arial" w:cs="Arial"/>
          <w:shd w:val="clear" w:color="auto" w:fill="FFFFFF"/>
        </w:rPr>
        <w:t xml:space="preserve">. </w:t>
      </w:r>
      <w:r w:rsidR="00CA194F">
        <w:rPr>
          <w:rStyle w:val="normaltextrun"/>
          <w:rFonts w:ascii="Arial" w:eastAsiaTheme="minorEastAsia" w:hAnsi="Arial" w:cs="Arial"/>
          <w:shd w:val="clear" w:color="auto" w:fill="FFFFFF"/>
        </w:rPr>
        <w:t xml:space="preserve"> </w:t>
      </w:r>
      <w:r>
        <w:rPr>
          <w:rStyle w:val="normaltextrun"/>
          <w:rFonts w:ascii="Arial" w:eastAsiaTheme="minorEastAsia" w:hAnsi="Arial" w:cs="Arial"/>
          <w:shd w:val="clear" w:color="auto" w:fill="FFFFFF"/>
        </w:rPr>
        <w:t xml:space="preserve">In this regard, the </w:t>
      </w:r>
      <w:r w:rsidRPr="00C66419">
        <w:rPr>
          <w:rStyle w:val="normaltextrun"/>
          <w:rFonts w:ascii="Arial" w:eastAsiaTheme="minorEastAsia" w:hAnsi="Arial" w:cs="Arial"/>
          <w:shd w:val="clear" w:color="auto" w:fill="FFFFFF"/>
        </w:rPr>
        <w:t xml:space="preserve">FPRB </w:t>
      </w:r>
      <w:r>
        <w:rPr>
          <w:rStyle w:val="normaltextrun"/>
          <w:rFonts w:ascii="Arial" w:eastAsiaTheme="minorEastAsia" w:hAnsi="Arial" w:cs="Arial"/>
          <w:shd w:val="clear" w:color="auto" w:fill="FFFFFF"/>
        </w:rPr>
        <w:t xml:space="preserve">considered that the proposal </w:t>
      </w:r>
      <w:r w:rsidR="000D3261">
        <w:rPr>
          <w:rStyle w:val="normaltextrun"/>
          <w:rFonts w:ascii="Arial" w:eastAsiaTheme="minorEastAsia" w:hAnsi="Arial" w:cs="Arial"/>
          <w:shd w:val="clear" w:color="auto" w:fill="FFFFFF"/>
        </w:rPr>
        <w:t xml:space="preserve">would meet </w:t>
      </w:r>
      <w:r>
        <w:rPr>
          <w:rStyle w:val="normaltextrun"/>
          <w:rFonts w:ascii="Arial" w:eastAsiaTheme="minorEastAsia" w:hAnsi="Arial" w:cs="Arial"/>
          <w:shd w:val="clear" w:color="auto" w:fill="FFFFFF"/>
        </w:rPr>
        <w:t xml:space="preserve">criteria </w:t>
      </w:r>
      <w:r w:rsidR="000D3261">
        <w:rPr>
          <w:rStyle w:val="normaltextrun"/>
          <w:rFonts w:ascii="Arial" w:eastAsiaTheme="minorEastAsia" w:hAnsi="Arial" w:cs="Arial"/>
          <w:shd w:val="clear" w:color="auto" w:fill="FFFFFF"/>
        </w:rPr>
        <w:t>17</w:t>
      </w:r>
      <w:r>
        <w:rPr>
          <w:rStyle w:val="normaltextrun"/>
          <w:rFonts w:ascii="Arial" w:eastAsiaTheme="minorEastAsia" w:hAnsi="Arial" w:cs="Arial"/>
          <w:shd w:val="clear" w:color="auto" w:fill="FFFFFF"/>
        </w:rPr>
        <w:t>(a)</w:t>
      </w:r>
      <w:r w:rsidR="006E18B4">
        <w:rPr>
          <w:rStyle w:val="normaltextrun"/>
          <w:rFonts w:ascii="Arial" w:eastAsiaTheme="minorEastAsia" w:hAnsi="Arial" w:cs="Arial"/>
          <w:shd w:val="clear" w:color="auto" w:fill="FFFFFF"/>
        </w:rPr>
        <w:t>(ii)</w:t>
      </w:r>
      <w:r>
        <w:rPr>
          <w:rStyle w:val="normaltextrun"/>
          <w:rFonts w:ascii="Arial" w:eastAsiaTheme="minorEastAsia" w:hAnsi="Arial" w:cs="Arial"/>
          <w:shd w:val="clear" w:color="auto" w:fill="FFFFFF"/>
        </w:rPr>
        <w:t xml:space="preserve"> which supports </w:t>
      </w:r>
      <w:r w:rsidR="006E18B4">
        <w:rPr>
          <w:rStyle w:val="normaltextrun"/>
          <w:rFonts w:ascii="Arial" w:eastAsiaTheme="minorEastAsia" w:hAnsi="Arial" w:cs="Arial"/>
          <w:shd w:val="clear" w:color="auto" w:fill="FFFFFF"/>
        </w:rPr>
        <w:t>the reuse of brownfield land</w:t>
      </w:r>
      <w:r w:rsidR="000D3261">
        <w:rPr>
          <w:rStyle w:val="normaltextrun"/>
          <w:rFonts w:ascii="Arial" w:eastAsiaTheme="minorEastAsia" w:hAnsi="Arial" w:cs="Arial"/>
          <w:shd w:val="clear" w:color="auto" w:fill="FFFFFF"/>
        </w:rPr>
        <w:t>,</w:t>
      </w:r>
      <w:r w:rsidR="006E18B4">
        <w:rPr>
          <w:rStyle w:val="normaltextrun"/>
          <w:rFonts w:ascii="Arial" w:eastAsiaTheme="minorEastAsia" w:hAnsi="Arial" w:cs="Arial"/>
          <w:shd w:val="clear" w:color="auto" w:fill="FFFFFF"/>
        </w:rPr>
        <w:t xml:space="preserve"> avoiding its return to a natural state</w:t>
      </w:r>
      <w:r>
        <w:rPr>
          <w:rStyle w:val="normaltextrun"/>
          <w:rFonts w:ascii="Arial" w:eastAsiaTheme="minorEastAsia" w:hAnsi="Arial" w:cs="Arial"/>
          <w:shd w:val="clear" w:color="auto" w:fill="FFFFFF"/>
        </w:rPr>
        <w:t xml:space="preserve">. </w:t>
      </w:r>
      <w:r w:rsidR="00CA194F">
        <w:rPr>
          <w:rStyle w:val="normaltextrun"/>
          <w:rFonts w:ascii="Arial" w:eastAsiaTheme="minorEastAsia" w:hAnsi="Arial" w:cs="Arial"/>
          <w:shd w:val="clear" w:color="auto" w:fill="FFFFFF"/>
        </w:rPr>
        <w:t xml:space="preserve"> </w:t>
      </w:r>
      <w:r>
        <w:rPr>
          <w:rStyle w:val="normaltextrun"/>
          <w:rFonts w:ascii="Arial" w:eastAsiaTheme="minorEastAsia" w:hAnsi="Arial" w:cs="Arial"/>
          <w:shd w:val="clear" w:color="auto" w:fill="FFFFFF"/>
        </w:rPr>
        <w:t xml:space="preserve">In a similar vein, they also considered that the proposal would comply with </w:t>
      </w:r>
      <w:proofErr w:type="spellStart"/>
      <w:r>
        <w:rPr>
          <w:rStyle w:val="normaltextrun"/>
          <w:rFonts w:ascii="Arial" w:eastAsiaTheme="minorEastAsia" w:hAnsi="Arial" w:cs="Arial"/>
          <w:shd w:val="clear" w:color="auto" w:fill="FFFFFF"/>
        </w:rPr>
        <w:t>FIFEplan</w:t>
      </w:r>
      <w:proofErr w:type="spellEnd"/>
      <w:r>
        <w:rPr>
          <w:rStyle w:val="normaltextrun"/>
          <w:rFonts w:ascii="Arial" w:eastAsiaTheme="minorEastAsia" w:hAnsi="Arial" w:cs="Arial"/>
          <w:shd w:val="clear" w:color="auto" w:fill="FFFFFF"/>
        </w:rPr>
        <w:t xml:space="preserve"> Policy 1, allowing for approval</w:t>
      </w:r>
      <w:r w:rsidR="000D3261">
        <w:rPr>
          <w:rStyle w:val="normaltextrun"/>
          <w:rFonts w:ascii="Arial" w:eastAsiaTheme="minorEastAsia" w:hAnsi="Arial" w:cs="Arial"/>
          <w:shd w:val="clear" w:color="auto" w:fill="FFFFFF"/>
        </w:rPr>
        <w:t>,</w:t>
      </w:r>
      <w:r>
        <w:rPr>
          <w:rStyle w:val="normaltextrun"/>
          <w:rFonts w:ascii="Arial" w:eastAsiaTheme="minorEastAsia" w:hAnsi="Arial" w:cs="Arial"/>
          <w:shd w:val="clear" w:color="auto" w:fill="FFFFFF"/>
        </w:rPr>
        <w:t xml:space="preserve"> subject to compliance with other </w:t>
      </w:r>
      <w:proofErr w:type="spellStart"/>
      <w:r>
        <w:rPr>
          <w:rStyle w:val="normaltextrun"/>
          <w:rFonts w:ascii="Arial" w:eastAsiaTheme="minorEastAsia" w:hAnsi="Arial" w:cs="Arial"/>
          <w:shd w:val="clear" w:color="auto" w:fill="FFFFFF"/>
        </w:rPr>
        <w:t>FIFEplan</w:t>
      </w:r>
      <w:proofErr w:type="spellEnd"/>
      <w:r>
        <w:rPr>
          <w:rStyle w:val="normaltextrun"/>
          <w:rFonts w:ascii="Arial" w:eastAsiaTheme="minorEastAsia" w:hAnsi="Arial" w:cs="Arial"/>
          <w:shd w:val="clear" w:color="auto" w:fill="FFFFFF"/>
        </w:rPr>
        <w:t xml:space="preserve"> policies</w:t>
      </w:r>
      <w:r w:rsidR="006E18B4">
        <w:rPr>
          <w:rStyle w:val="normaltextrun"/>
          <w:rFonts w:ascii="Arial" w:eastAsiaTheme="minorEastAsia" w:hAnsi="Arial" w:cs="Arial"/>
          <w:shd w:val="clear" w:color="auto" w:fill="FFFFFF"/>
        </w:rPr>
        <w:t xml:space="preserve">. </w:t>
      </w:r>
      <w:r w:rsidR="00CA194F">
        <w:rPr>
          <w:rStyle w:val="normaltextrun"/>
          <w:rFonts w:ascii="Arial" w:eastAsiaTheme="minorEastAsia" w:hAnsi="Arial" w:cs="Arial"/>
          <w:shd w:val="clear" w:color="auto" w:fill="FFFFFF"/>
        </w:rPr>
        <w:t xml:space="preserve"> </w:t>
      </w:r>
      <w:r w:rsidR="006E18B4">
        <w:rPr>
          <w:rStyle w:val="normaltextrun"/>
          <w:rFonts w:ascii="Arial" w:eastAsiaTheme="minorEastAsia" w:hAnsi="Arial" w:cs="Arial"/>
          <w:shd w:val="clear" w:color="auto" w:fill="FFFFFF"/>
        </w:rPr>
        <w:t xml:space="preserve">Per the below discussion, they considered that the proposal would comply with Policy 7 (Development in the Countryside) tests as it could result in appropriate scale of development and be designed to protect the overall landscape and environmental quality the area. </w:t>
      </w:r>
      <w:r w:rsidR="00CA194F">
        <w:rPr>
          <w:rStyle w:val="normaltextrun"/>
          <w:rFonts w:ascii="Arial" w:eastAsiaTheme="minorEastAsia" w:hAnsi="Arial" w:cs="Arial"/>
          <w:shd w:val="clear" w:color="auto" w:fill="FFFFFF"/>
        </w:rPr>
        <w:t xml:space="preserve"> </w:t>
      </w:r>
      <w:r w:rsidR="00205A8F">
        <w:rPr>
          <w:rStyle w:val="normaltextrun"/>
          <w:rFonts w:ascii="Arial" w:eastAsiaTheme="minorEastAsia" w:hAnsi="Arial" w:cs="Arial"/>
          <w:shd w:val="clear" w:color="auto" w:fill="FFFFFF"/>
        </w:rPr>
        <w:t xml:space="preserve">They contended that </w:t>
      </w:r>
      <w:r w:rsidR="000D3261">
        <w:rPr>
          <w:rStyle w:val="normaltextrun"/>
          <w:rFonts w:ascii="Arial" w:eastAsiaTheme="minorEastAsia" w:hAnsi="Arial" w:cs="Arial"/>
          <w:shd w:val="clear" w:color="auto" w:fill="FFFFFF"/>
        </w:rPr>
        <w:t xml:space="preserve">the proposal could also </w:t>
      </w:r>
      <w:r w:rsidR="00205A8F">
        <w:rPr>
          <w:rStyle w:val="normaltextrun"/>
          <w:rFonts w:ascii="Arial" w:eastAsiaTheme="minorEastAsia" w:hAnsi="Arial" w:cs="Arial"/>
          <w:shd w:val="clear" w:color="auto" w:fill="FFFFFF"/>
        </w:rPr>
        <w:t>compl</w:t>
      </w:r>
      <w:r w:rsidR="000D3261">
        <w:rPr>
          <w:rStyle w:val="normaltextrun"/>
          <w:rFonts w:ascii="Arial" w:eastAsiaTheme="minorEastAsia" w:hAnsi="Arial" w:cs="Arial"/>
          <w:shd w:val="clear" w:color="auto" w:fill="FFFFFF"/>
        </w:rPr>
        <w:t xml:space="preserve">y </w:t>
      </w:r>
      <w:r w:rsidR="00205A8F">
        <w:rPr>
          <w:rStyle w:val="normaltextrun"/>
          <w:rFonts w:ascii="Arial" w:eastAsiaTheme="minorEastAsia" w:hAnsi="Arial" w:cs="Arial"/>
          <w:shd w:val="clear" w:color="auto" w:fill="FFFFFF"/>
        </w:rPr>
        <w:t xml:space="preserve">with </w:t>
      </w:r>
      <w:r>
        <w:rPr>
          <w:rStyle w:val="normaltextrun"/>
          <w:rFonts w:ascii="Arial" w:eastAsiaTheme="minorEastAsia" w:hAnsi="Arial" w:cs="Arial"/>
          <w:shd w:val="clear" w:color="auto" w:fill="FFFFFF"/>
        </w:rPr>
        <w:t xml:space="preserve">Policy 8 </w:t>
      </w:r>
      <w:r w:rsidR="00205A8F">
        <w:rPr>
          <w:rStyle w:val="normaltextrun"/>
          <w:rFonts w:ascii="Arial" w:eastAsiaTheme="minorEastAsia" w:hAnsi="Arial" w:cs="Arial"/>
          <w:shd w:val="clear" w:color="auto" w:fill="FFFFFF"/>
        </w:rPr>
        <w:t xml:space="preserve">(Houses in the Countryside) </w:t>
      </w:r>
      <w:r w:rsidR="000D3261">
        <w:rPr>
          <w:rStyle w:val="normaltextrun"/>
          <w:rFonts w:ascii="Arial" w:eastAsiaTheme="minorEastAsia" w:hAnsi="Arial" w:cs="Arial"/>
          <w:shd w:val="clear" w:color="auto" w:fill="FFFFFF"/>
        </w:rPr>
        <w:t xml:space="preserve">in that the </w:t>
      </w:r>
      <w:r w:rsidR="00205A8F">
        <w:rPr>
          <w:rStyle w:val="normaltextrun"/>
          <w:rFonts w:ascii="Arial" w:eastAsiaTheme="minorEastAsia" w:hAnsi="Arial" w:cs="Arial"/>
          <w:shd w:val="clear" w:color="auto" w:fill="FFFFFF"/>
        </w:rPr>
        <w:t>replacement of the existing derelict</w:t>
      </w:r>
      <w:r w:rsidR="000D3261">
        <w:rPr>
          <w:rStyle w:val="normaltextrun"/>
          <w:rFonts w:ascii="Arial" w:eastAsiaTheme="minorEastAsia" w:hAnsi="Arial" w:cs="Arial"/>
          <w:shd w:val="clear" w:color="auto" w:fill="FFFFFF"/>
        </w:rPr>
        <w:t xml:space="preserve">/deteriorated </w:t>
      </w:r>
      <w:r w:rsidR="00205A8F">
        <w:rPr>
          <w:rStyle w:val="normaltextrun"/>
          <w:rFonts w:ascii="Arial" w:eastAsiaTheme="minorEastAsia" w:hAnsi="Arial" w:cs="Arial"/>
          <w:shd w:val="clear" w:color="auto" w:fill="FFFFFF"/>
        </w:rPr>
        <w:t xml:space="preserve">building </w:t>
      </w:r>
      <w:r w:rsidR="000D3261">
        <w:rPr>
          <w:rStyle w:val="normaltextrun"/>
          <w:rFonts w:ascii="Arial" w:eastAsiaTheme="minorEastAsia" w:hAnsi="Arial" w:cs="Arial"/>
          <w:shd w:val="clear" w:color="auto" w:fill="FFFFFF"/>
        </w:rPr>
        <w:t>c</w:t>
      </w:r>
      <w:r w:rsidR="00BF7BB4">
        <w:rPr>
          <w:rStyle w:val="normaltextrun"/>
          <w:rFonts w:ascii="Arial" w:eastAsiaTheme="minorEastAsia" w:hAnsi="Arial" w:cs="Arial"/>
          <w:shd w:val="clear" w:color="auto" w:fill="FFFFFF"/>
        </w:rPr>
        <w:t xml:space="preserve">ould result in the </w:t>
      </w:r>
      <w:r w:rsidR="00205A8F" w:rsidRPr="00205A8F">
        <w:rPr>
          <w:rStyle w:val="normaltextrun"/>
          <w:rFonts w:ascii="Arial" w:eastAsiaTheme="minorEastAsia" w:hAnsi="Arial" w:cs="Arial"/>
          <w:shd w:val="clear" w:color="auto" w:fill="FFFFFF"/>
        </w:rPr>
        <w:t xml:space="preserve">imaginative and sensitive re-use of previously used </w:t>
      </w:r>
      <w:r w:rsidR="00BF7BB4">
        <w:rPr>
          <w:rStyle w:val="normaltextrun"/>
          <w:rFonts w:ascii="Arial" w:eastAsiaTheme="minorEastAsia" w:hAnsi="Arial" w:cs="Arial"/>
          <w:shd w:val="clear" w:color="auto" w:fill="FFFFFF"/>
        </w:rPr>
        <w:t>land/</w:t>
      </w:r>
      <w:r w:rsidR="00205A8F" w:rsidRPr="00205A8F">
        <w:rPr>
          <w:rStyle w:val="normaltextrun"/>
          <w:rFonts w:ascii="Arial" w:eastAsiaTheme="minorEastAsia" w:hAnsi="Arial" w:cs="Arial"/>
          <w:shd w:val="clear" w:color="auto" w:fill="FFFFFF"/>
        </w:rPr>
        <w:t>buildings</w:t>
      </w:r>
      <w:r w:rsidR="001A3407">
        <w:rPr>
          <w:rStyle w:val="normaltextrun"/>
          <w:rFonts w:ascii="Arial" w:eastAsiaTheme="minorEastAsia" w:hAnsi="Arial" w:cs="Arial"/>
          <w:shd w:val="clear" w:color="auto" w:fill="FFFFFF"/>
        </w:rPr>
        <w:t>.</w:t>
      </w:r>
      <w:r w:rsidR="00CC3C2A">
        <w:rPr>
          <w:rStyle w:val="normaltextrun"/>
          <w:rFonts w:ascii="Arial" w:eastAsiaTheme="minorEastAsia" w:hAnsi="Arial" w:cs="Arial"/>
          <w:shd w:val="clear" w:color="auto" w:fill="FFFFFF"/>
        </w:rPr>
        <w:t xml:space="preserve"> </w:t>
      </w:r>
      <w:r w:rsidR="00CA194F">
        <w:rPr>
          <w:rStyle w:val="normaltextrun"/>
          <w:rFonts w:ascii="Arial" w:eastAsiaTheme="minorEastAsia" w:hAnsi="Arial" w:cs="Arial"/>
          <w:shd w:val="clear" w:color="auto" w:fill="FFFFFF"/>
        </w:rPr>
        <w:t xml:space="preserve"> </w:t>
      </w:r>
      <w:r>
        <w:rPr>
          <w:rStyle w:val="normaltextrun"/>
          <w:rFonts w:ascii="Arial" w:eastAsiaTheme="minorEastAsia" w:hAnsi="Arial" w:cs="Arial"/>
          <w:shd w:val="clear" w:color="auto" w:fill="FFFFFF"/>
        </w:rPr>
        <w:t xml:space="preserve">The FPRB provided this support contingent upon </w:t>
      </w:r>
      <w:r w:rsidR="00BF7BB4">
        <w:rPr>
          <w:rStyle w:val="normaltextrun"/>
          <w:rFonts w:ascii="Arial" w:eastAsiaTheme="minorEastAsia" w:hAnsi="Arial" w:cs="Arial"/>
          <w:shd w:val="clear" w:color="auto" w:fill="FFFFFF"/>
        </w:rPr>
        <w:t xml:space="preserve">condition(s) requiring approval of a design </w:t>
      </w:r>
      <w:r w:rsidR="000F32C8">
        <w:rPr>
          <w:rStyle w:val="normaltextrun"/>
          <w:rFonts w:ascii="Arial" w:eastAsiaTheme="minorEastAsia" w:hAnsi="Arial" w:cs="Arial"/>
          <w:shd w:val="clear" w:color="auto" w:fill="FFFFFF"/>
        </w:rPr>
        <w:t xml:space="preserve">brief </w:t>
      </w:r>
      <w:r w:rsidR="00BF7BB4">
        <w:rPr>
          <w:rStyle w:val="normaltextrun"/>
          <w:rFonts w:ascii="Arial" w:eastAsiaTheme="minorEastAsia" w:hAnsi="Arial" w:cs="Arial"/>
          <w:shd w:val="clear" w:color="auto" w:fill="FFFFFF"/>
        </w:rPr>
        <w:t>to set out the design rational</w:t>
      </w:r>
      <w:r w:rsidR="000D3261">
        <w:rPr>
          <w:rStyle w:val="normaltextrun"/>
          <w:rFonts w:ascii="Arial" w:eastAsiaTheme="minorEastAsia" w:hAnsi="Arial" w:cs="Arial"/>
          <w:shd w:val="clear" w:color="auto" w:fill="FFFFFF"/>
        </w:rPr>
        <w:t>e</w:t>
      </w:r>
      <w:r w:rsidR="00BF7BB4">
        <w:rPr>
          <w:rStyle w:val="normaltextrun"/>
          <w:rFonts w:ascii="Arial" w:eastAsiaTheme="minorEastAsia" w:hAnsi="Arial" w:cs="Arial"/>
          <w:shd w:val="clear" w:color="auto" w:fill="FFFFFF"/>
        </w:rPr>
        <w:t xml:space="preserve"> for the site’s </w:t>
      </w:r>
      <w:r w:rsidR="000D3261">
        <w:rPr>
          <w:rStyle w:val="normaltextrun"/>
          <w:rFonts w:ascii="Arial" w:eastAsiaTheme="minorEastAsia" w:hAnsi="Arial" w:cs="Arial"/>
          <w:shd w:val="clear" w:color="auto" w:fill="FFFFFF"/>
        </w:rPr>
        <w:t xml:space="preserve">future </w:t>
      </w:r>
      <w:r w:rsidR="00BF7BB4">
        <w:rPr>
          <w:rStyle w:val="normaltextrun"/>
          <w:rFonts w:ascii="Arial" w:eastAsiaTheme="minorEastAsia" w:hAnsi="Arial" w:cs="Arial"/>
          <w:shd w:val="clear" w:color="auto" w:fill="FFFFFF"/>
        </w:rPr>
        <w:t xml:space="preserve">development and that any detailed layout would </w:t>
      </w:r>
      <w:r w:rsidR="000D3261">
        <w:rPr>
          <w:rStyle w:val="normaltextrun"/>
          <w:rFonts w:ascii="Arial" w:eastAsiaTheme="minorEastAsia" w:hAnsi="Arial" w:cs="Arial"/>
          <w:shd w:val="clear" w:color="auto" w:fill="FFFFFF"/>
        </w:rPr>
        <w:t xml:space="preserve">require to meet </w:t>
      </w:r>
      <w:r w:rsidR="00BF7BB4">
        <w:rPr>
          <w:rStyle w:val="normaltextrun"/>
          <w:rFonts w:ascii="Arial" w:eastAsiaTheme="minorEastAsia" w:hAnsi="Arial" w:cs="Arial"/>
          <w:shd w:val="clear" w:color="auto" w:fill="FFFFFF"/>
        </w:rPr>
        <w:t xml:space="preserve">criteria within this document </w:t>
      </w:r>
      <w:r w:rsidR="001A3407">
        <w:rPr>
          <w:rStyle w:val="normaltextrun"/>
          <w:rFonts w:ascii="Arial" w:eastAsiaTheme="minorEastAsia" w:hAnsi="Arial" w:cs="Arial"/>
          <w:shd w:val="clear" w:color="auto" w:fill="FFFFFF"/>
        </w:rPr>
        <w:t xml:space="preserve">– establishing </w:t>
      </w:r>
      <w:r w:rsidR="000D3261">
        <w:rPr>
          <w:rStyle w:val="normaltextrun"/>
          <w:rFonts w:ascii="Arial" w:eastAsiaTheme="minorEastAsia" w:hAnsi="Arial" w:cs="Arial"/>
          <w:shd w:val="clear" w:color="auto" w:fill="FFFFFF"/>
        </w:rPr>
        <w:t xml:space="preserve">future assessment </w:t>
      </w:r>
      <w:r w:rsidR="000F32C8">
        <w:rPr>
          <w:rStyle w:val="normaltextrun"/>
          <w:rFonts w:ascii="Arial" w:eastAsiaTheme="minorEastAsia" w:hAnsi="Arial" w:cs="Arial"/>
          <w:shd w:val="clear" w:color="auto" w:fill="FFFFFF"/>
        </w:rPr>
        <w:t xml:space="preserve">gauging </w:t>
      </w:r>
      <w:r w:rsidR="000D3261">
        <w:rPr>
          <w:rStyle w:val="normaltextrun"/>
          <w:rFonts w:ascii="Arial" w:eastAsiaTheme="minorEastAsia" w:hAnsi="Arial" w:cs="Arial"/>
          <w:shd w:val="clear" w:color="auto" w:fill="FFFFFF"/>
        </w:rPr>
        <w:t xml:space="preserve">whether the detailed design </w:t>
      </w:r>
      <w:r w:rsidR="008E4E74">
        <w:rPr>
          <w:rStyle w:val="normaltextrun"/>
          <w:rFonts w:ascii="Arial" w:eastAsiaTheme="minorEastAsia" w:hAnsi="Arial" w:cs="Arial"/>
          <w:shd w:val="clear" w:color="auto" w:fill="FFFFFF"/>
        </w:rPr>
        <w:t xml:space="preserve">resulted in </w:t>
      </w:r>
      <w:r w:rsidR="000D3261" w:rsidRPr="00205A8F">
        <w:rPr>
          <w:rStyle w:val="normaltextrun"/>
          <w:rFonts w:ascii="Arial" w:eastAsiaTheme="minorEastAsia" w:hAnsi="Arial" w:cs="Arial"/>
          <w:shd w:val="clear" w:color="auto" w:fill="FFFFFF"/>
        </w:rPr>
        <w:t>significant visual and environmental benefits</w:t>
      </w:r>
      <w:r w:rsidR="000D3261">
        <w:rPr>
          <w:rStyle w:val="normaltextrun"/>
          <w:rFonts w:ascii="Arial" w:eastAsiaTheme="minorEastAsia" w:hAnsi="Arial" w:cs="Arial"/>
          <w:shd w:val="clear" w:color="auto" w:fill="FFFFFF"/>
        </w:rPr>
        <w:t xml:space="preserve">. </w:t>
      </w:r>
      <w:r w:rsidR="00CA194F">
        <w:rPr>
          <w:rStyle w:val="normaltextrun"/>
          <w:rFonts w:ascii="Arial" w:eastAsiaTheme="minorEastAsia" w:hAnsi="Arial" w:cs="Arial"/>
          <w:shd w:val="clear" w:color="auto" w:fill="FFFFFF"/>
        </w:rPr>
        <w:t xml:space="preserve"> </w:t>
      </w:r>
      <w:r w:rsidR="000D3261">
        <w:rPr>
          <w:rStyle w:val="normaltextrun"/>
          <w:rFonts w:ascii="Arial" w:eastAsiaTheme="minorEastAsia" w:hAnsi="Arial" w:cs="Arial"/>
          <w:shd w:val="clear" w:color="auto" w:fill="FFFFFF"/>
        </w:rPr>
        <w:t>As such, subject to the above condition(s), t</w:t>
      </w:r>
      <w:r>
        <w:rPr>
          <w:rStyle w:val="normaltextrun"/>
          <w:rFonts w:ascii="Arial" w:eastAsiaTheme="minorEastAsia" w:hAnsi="Arial" w:cs="Arial"/>
          <w:shd w:val="clear" w:color="auto" w:fill="FFFFFF"/>
        </w:rPr>
        <w:t xml:space="preserve">he FPRB contended that the proposal accorded with NPF4 Policies 16 and 17 and </w:t>
      </w:r>
      <w:proofErr w:type="spellStart"/>
      <w:r>
        <w:rPr>
          <w:rStyle w:val="normaltextrun"/>
          <w:rFonts w:ascii="Arial" w:eastAsiaTheme="minorEastAsia" w:hAnsi="Arial" w:cs="Arial"/>
          <w:shd w:val="clear" w:color="auto" w:fill="FFFFFF"/>
        </w:rPr>
        <w:t>FIFEPlan</w:t>
      </w:r>
      <w:proofErr w:type="spellEnd"/>
      <w:r>
        <w:rPr>
          <w:rStyle w:val="normaltextrun"/>
          <w:rFonts w:ascii="Arial" w:eastAsiaTheme="minorEastAsia" w:hAnsi="Arial" w:cs="Arial"/>
          <w:shd w:val="clear" w:color="auto" w:fill="FFFFFF"/>
        </w:rPr>
        <w:t xml:space="preserve"> Policies 1,7 and 8</w:t>
      </w:r>
      <w:r w:rsidR="00BF7BB4">
        <w:rPr>
          <w:rStyle w:val="normaltextrun"/>
          <w:rFonts w:ascii="Arial" w:eastAsiaTheme="minorEastAsia" w:hAnsi="Arial" w:cs="Arial"/>
          <w:shd w:val="clear" w:color="auto" w:fill="FFFFFF"/>
        </w:rPr>
        <w:t xml:space="preserve"> in terms of the principle of development</w:t>
      </w:r>
      <w:r>
        <w:rPr>
          <w:rStyle w:val="normaltextrun"/>
          <w:rFonts w:ascii="Arial" w:eastAsiaTheme="minorEastAsia" w:hAnsi="Arial" w:cs="Arial"/>
          <w:shd w:val="clear" w:color="auto" w:fill="FFFFFF"/>
        </w:rPr>
        <w:t xml:space="preserve">.  </w:t>
      </w:r>
    </w:p>
    <w:p w14:paraId="297095EC" w14:textId="48525552" w:rsidR="00DD5A44" w:rsidRPr="00CA194F" w:rsidRDefault="00DD5A44" w:rsidP="00CA194F">
      <w:pPr>
        <w:pStyle w:val="paragraph"/>
        <w:spacing w:before="240" w:beforeAutospacing="0" w:after="0" w:afterAutospacing="0"/>
        <w:ind w:left="720" w:hanging="720"/>
        <w:jc w:val="both"/>
        <w:textAlignment w:val="baseline"/>
        <w:rPr>
          <w:rStyle w:val="normaltextrun"/>
          <w:rFonts w:ascii="Arial" w:eastAsia="Arial" w:hAnsi="Arial" w:cs="Arial"/>
        </w:rPr>
      </w:pPr>
      <w:r w:rsidRPr="00B82AAD">
        <w:rPr>
          <w:rStyle w:val="normaltextrun"/>
          <w:rFonts w:ascii="Arial" w:eastAsiaTheme="minorEastAsia" w:hAnsi="Arial" w:cs="Arial"/>
          <w:shd w:val="clear" w:color="auto" w:fill="FFFFFF"/>
        </w:rPr>
        <w:t>3.</w:t>
      </w:r>
      <w:r w:rsidR="00BF7BB4">
        <w:rPr>
          <w:rStyle w:val="normaltextrun"/>
          <w:rFonts w:ascii="Arial" w:eastAsiaTheme="minorEastAsia" w:hAnsi="Arial" w:cs="Arial"/>
          <w:shd w:val="clear" w:color="auto" w:fill="FFFFFF"/>
        </w:rPr>
        <w:t>3</w:t>
      </w:r>
      <w:r w:rsidRPr="00B82AAD">
        <w:rPr>
          <w:rStyle w:val="normaltextrun"/>
          <w:rFonts w:ascii="Arial" w:eastAsiaTheme="minorEastAsia" w:hAnsi="Arial" w:cs="Arial"/>
          <w:shd w:val="clear" w:color="auto" w:fill="FFFFFF"/>
        </w:rPr>
        <w:t xml:space="preserve"> </w:t>
      </w:r>
      <w:r w:rsidRPr="00B82AAD">
        <w:rPr>
          <w:rStyle w:val="normaltextrun"/>
          <w:rFonts w:ascii="Arial" w:eastAsiaTheme="minorEastAsia" w:hAnsi="Arial" w:cs="Arial"/>
          <w:shd w:val="clear" w:color="auto" w:fill="FFFFFF"/>
        </w:rPr>
        <w:tab/>
      </w:r>
      <w:r w:rsidRPr="00B82AAD">
        <w:rPr>
          <w:rStyle w:val="normaltextrun"/>
          <w:rFonts w:ascii="Arial" w:hAnsi="Arial" w:cs="Arial"/>
          <w:bdr w:val="none" w:sz="0" w:space="0" w:color="auto" w:frame="1"/>
        </w:rPr>
        <w:t xml:space="preserve">The FPRB assessed the </w:t>
      </w:r>
      <w:r w:rsidRPr="00B82AAD">
        <w:rPr>
          <w:rStyle w:val="normaltextrun"/>
          <w:rFonts w:ascii="Arial" w:hAnsi="Arial" w:cs="Arial"/>
          <w:u w:val="single"/>
          <w:bdr w:val="none" w:sz="0" w:space="0" w:color="auto" w:frame="1"/>
        </w:rPr>
        <w:t>design and visual impact</w:t>
      </w:r>
      <w:r w:rsidRPr="00B82AAD">
        <w:rPr>
          <w:rStyle w:val="normaltextrun"/>
          <w:rFonts w:ascii="Arial" w:hAnsi="Arial" w:cs="Arial"/>
          <w:bdr w:val="none" w:sz="0" w:space="0" w:color="auto" w:frame="1"/>
        </w:rPr>
        <w:t xml:space="preserve"> of the propos</w:t>
      </w:r>
      <w:r>
        <w:rPr>
          <w:rStyle w:val="normaltextrun"/>
          <w:rFonts w:ascii="Arial" w:hAnsi="Arial" w:cs="Arial"/>
          <w:bdr w:val="none" w:sz="0" w:space="0" w:color="auto" w:frame="1"/>
        </w:rPr>
        <w:t xml:space="preserve">al </w:t>
      </w:r>
      <w:r w:rsidRPr="00B82AAD">
        <w:rPr>
          <w:rStyle w:val="normaltextrun"/>
          <w:rFonts w:ascii="Arial" w:hAnsi="Arial" w:cs="Arial"/>
          <w:bdr w:val="none" w:sz="0" w:space="0" w:color="auto" w:frame="1"/>
        </w:rPr>
        <w:t xml:space="preserve">on the rural setting of the countryside against NPF4 Policy 4 (Natural Places), NPF4 Policy 14 (Design, Quality and Place) and </w:t>
      </w:r>
      <w:proofErr w:type="spellStart"/>
      <w:r w:rsidRPr="00B82AAD">
        <w:rPr>
          <w:rStyle w:val="normaltextrun"/>
          <w:rFonts w:ascii="Arial" w:hAnsi="Arial" w:cs="Arial"/>
          <w:bdr w:val="none" w:sz="0" w:space="0" w:color="auto" w:frame="1"/>
        </w:rPr>
        <w:t>FIFEplan</w:t>
      </w:r>
      <w:proofErr w:type="spellEnd"/>
      <w:r w:rsidRPr="00B82AAD">
        <w:rPr>
          <w:rStyle w:val="normaltextrun"/>
          <w:rFonts w:ascii="Arial" w:hAnsi="Arial" w:cs="Arial"/>
          <w:bdr w:val="none" w:sz="0" w:space="0" w:color="auto" w:frame="1"/>
        </w:rPr>
        <w:t xml:space="preserve"> Policies 1 (Development Principles), </w:t>
      </w:r>
      <w:r w:rsidRPr="00B82AAD">
        <w:rPr>
          <w:rStyle w:val="normaltextrun"/>
          <w:rFonts w:ascii="Arial" w:eastAsiaTheme="minorEastAsia" w:hAnsi="Arial" w:cs="Arial"/>
          <w:shd w:val="clear" w:color="auto" w:fill="FFFFFF"/>
        </w:rPr>
        <w:t xml:space="preserve">7 (Development in the Countryside), 8 (Houses in the Countryside) </w:t>
      </w:r>
      <w:r w:rsidRPr="00B82AAD">
        <w:rPr>
          <w:rStyle w:val="normaltextrun"/>
          <w:rFonts w:ascii="Arial" w:hAnsi="Arial" w:cs="Arial"/>
          <w:bdr w:val="none" w:sz="0" w:space="0" w:color="auto" w:frame="1"/>
        </w:rPr>
        <w:t>and 10 (Amenity)</w:t>
      </w:r>
      <w:r>
        <w:rPr>
          <w:rStyle w:val="normaltextrun"/>
          <w:rFonts w:ascii="Arial" w:hAnsi="Arial" w:cs="Arial"/>
          <w:bdr w:val="none" w:sz="0" w:space="0" w:color="auto" w:frame="1"/>
        </w:rPr>
        <w:t xml:space="preserve"> and Policy 13 (Natural Environment and Access)</w:t>
      </w:r>
      <w:r w:rsidRPr="00B82AAD">
        <w:rPr>
          <w:rStyle w:val="normaltextrun"/>
          <w:rFonts w:ascii="Arial" w:hAnsi="Arial" w:cs="Arial"/>
          <w:bdr w:val="none" w:sz="0" w:space="0" w:color="auto" w:frame="1"/>
        </w:rPr>
        <w:t>.</w:t>
      </w:r>
      <w:r w:rsidR="00CA194F">
        <w:rPr>
          <w:rStyle w:val="normaltextrun"/>
          <w:rFonts w:ascii="Arial" w:hAnsi="Arial" w:cs="Arial"/>
          <w:bdr w:val="none" w:sz="0" w:space="0" w:color="auto" w:frame="1"/>
        </w:rPr>
        <w:t xml:space="preserve"> </w:t>
      </w:r>
      <w:r w:rsidRPr="00B82AAD">
        <w:rPr>
          <w:rStyle w:val="normaltextrun"/>
          <w:rFonts w:ascii="Arial" w:hAnsi="Arial" w:cs="Arial"/>
          <w:bdr w:val="none" w:sz="0" w:space="0" w:color="auto" w:frame="1"/>
        </w:rPr>
        <w:t xml:space="preserve"> They contended that </w:t>
      </w:r>
      <w:r>
        <w:rPr>
          <w:rStyle w:val="normaltextrun"/>
          <w:rFonts w:ascii="Arial" w:hAnsi="Arial" w:cs="Arial"/>
          <w:bdr w:val="none" w:sz="0" w:space="0" w:color="auto" w:frame="1"/>
        </w:rPr>
        <w:t xml:space="preserve">whilst the application did not include specific design details, conditions could require </w:t>
      </w:r>
      <w:r w:rsidR="00C76C8D">
        <w:rPr>
          <w:rStyle w:val="normaltextrun"/>
          <w:rFonts w:ascii="Arial" w:hAnsi="Arial" w:cs="Arial"/>
          <w:bdr w:val="none" w:sz="0" w:space="0" w:color="auto" w:frame="1"/>
        </w:rPr>
        <w:t xml:space="preserve">approval of a design </w:t>
      </w:r>
      <w:r w:rsidR="00850603">
        <w:rPr>
          <w:rStyle w:val="normaltextrun"/>
          <w:rFonts w:ascii="Arial" w:hAnsi="Arial" w:cs="Arial"/>
          <w:bdr w:val="none" w:sz="0" w:space="0" w:color="auto" w:frame="1"/>
        </w:rPr>
        <w:t xml:space="preserve">brief </w:t>
      </w:r>
      <w:r w:rsidR="00C76C8D">
        <w:rPr>
          <w:rStyle w:val="normaltextrun"/>
          <w:rFonts w:ascii="Arial" w:hAnsi="Arial" w:cs="Arial"/>
          <w:bdr w:val="none" w:sz="0" w:space="0" w:color="auto" w:frame="1"/>
        </w:rPr>
        <w:t>that set</w:t>
      </w:r>
      <w:r w:rsidR="00850603">
        <w:rPr>
          <w:rStyle w:val="normaltextrun"/>
          <w:rFonts w:ascii="Arial" w:hAnsi="Arial" w:cs="Arial"/>
          <w:bdr w:val="none" w:sz="0" w:space="0" w:color="auto" w:frame="1"/>
        </w:rPr>
        <w:t>s</w:t>
      </w:r>
      <w:r w:rsidR="00C76C8D">
        <w:rPr>
          <w:rStyle w:val="normaltextrun"/>
          <w:rFonts w:ascii="Arial" w:hAnsi="Arial" w:cs="Arial"/>
          <w:bdr w:val="none" w:sz="0" w:space="0" w:color="auto" w:frame="1"/>
        </w:rPr>
        <w:t xml:space="preserve"> out the design rationale for the site that </w:t>
      </w:r>
      <w:r w:rsidR="00850603">
        <w:rPr>
          <w:rStyle w:val="normaltextrun"/>
          <w:rFonts w:ascii="Arial" w:hAnsi="Arial" w:cs="Arial"/>
          <w:bdr w:val="none" w:sz="0" w:space="0" w:color="auto" w:frame="1"/>
        </w:rPr>
        <w:t xml:space="preserve">any detailed layout </w:t>
      </w:r>
      <w:r w:rsidR="00C76C8D">
        <w:rPr>
          <w:rStyle w:val="normaltextrun"/>
          <w:rFonts w:ascii="Arial" w:hAnsi="Arial" w:cs="Arial"/>
          <w:bdr w:val="none" w:sz="0" w:space="0" w:color="auto" w:frame="1"/>
        </w:rPr>
        <w:t xml:space="preserve">could be tested against to consider whether the proposal would result in </w:t>
      </w:r>
      <w:r>
        <w:rPr>
          <w:rStyle w:val="normaltextrun"/>
          <w:rFonts w:ascii="Arial" w:hAnsi="Arial" w:cs="Arial"/>
          <w:bdr w:val="none" w:sz="0" w:space="0" w:color="auto" w:frame="1"/>
        </w:rPr>
        <w:t xml:space="preserve">an appropriate </w:t>
      </w:r>
      <w:r w:rsidRPr="00B82AAD">
        <w:rPr>
          <w:rStyle w:val="normaltextrun"/>
          <w:rFonts w:ascii="Arial" w:hAnsi="Arial" w:cs="Arial"/>
          <w:shd w:val="clear" w:color="auto" w:fill="FFFFFF"/>
        </w:rPr>
        <w:t>scale</w:t>
      </w:r>
      <w:r>
        <w:rPr>
          <w:rStyle w:val="normaltextrun"/>
          <w:rFonts w:ascii="Arial" w:hAnsi="Arial" w:cs="Arial"/>
          <w:shd w:val="clear" w:color="auto" w:fill="FFFFFF"/>
        </w:rPr>
        <w:t>,</w:t>
      </w:r>
      <w:r w:rsidRPr="00B82AAD">
        <w:rPr>
          <w:rStyle w:val="normaltextrun"/>
          <w:rFonts w:ascii="Arial" w:hAnsi="Arial" w:cs="Arial"/>
          <w:shd w:val="clear" w:color="auto" w:fill="FFFFFF"/>
        </w:rPr>
        <w:t xml:space="preserve"> massing </w:t>
      </w:r>
      <w:r>
        <w:rPr>
          <w:rStyle w:val="normaltextrun"/>
          <w:rFonts w:ascii="Arial" w:hAnsi="Arial" w:cs="Arial"/>
          <w:shd w:val="clear" w:color="auto" w:fill="FFFFFF"/>
        </w:rPr>
        <w:t xml:space="preserve">and form </w:t>
      </w:r>
      <w:r w:rsidRPr="00B82AAD">
        <w:rPr>
          <w:rStyle w:val="normaltextrun"/>
          <w:rFonts w:ascii="Arial" w:hAnsi="Arial" w:cs="Arial"/>
          <w:shd w:val="clear" w:color="auto" w:fill="FFFFFF"/>
        </w:rPr>
        <w:t>within the site</w:t>
      </w:r>
      <w:r>
        <w:rPr>
          <w:rStyle w:val="normaltextrun"/>
          <w:rFonts w:ascii="Arial" w:hAnsi="Arial" w:cs="Arial"/>
          <w:shd w:val="clear" w:color="auto" w:fill="FFFFFF"/>
        </w:rPr>
        <w:t xml:space="preserve">, cognisant on the immediate </w:t>
      </w:r>
      <w:r w:rsidR="00C76C8D">
        <w:rPr>
          <w:rStyle w:val="normaltextrun"/>
          <w:rFonts w:ascii="Arial" w:hAnsi="Arial" w:cs="Arial"/>
          <w:shd w:val="clear" w:color="auto" w:fill="FFFFFF"/>
        </w:rPr>
        <w:t xml:space="preserve">policy requirement, Local Landscape Area and </w:t>
      </w:r>
      <w:r>
        <w:rPr>
          <w:rStyle w:val="normaltextrun"/>
          <w:rFonts w:ascii="Arial" w:hAnsi="Arial" w:cs="Arial"/>
          <w:shd w:val="clear" w:color="auto" w:fill="FFFFFF"/>
        </w:rPr>
        <w:t xml:space="preserve">rural context. </w:t>
      </w:r>
      <w:r w:rsidR="00CA194F">
        <w:rPr>
          <w:rStyle w:val="normaltextrun"/>
          <w:rFonts w:ascii="Arial" w:hAnsi="Arial" w:cs="Arial"/>
          <w:shd w:val="clear" w:color="auto" w:fill="FFFFFF"/>
        </w:rPr>
        <w:t xml:space="preserve"> </w:t>
      </w:r>
      <w:r w:rsidRPr="00B82AAD">
        <w:rPr>
          <w:rStyle w:val="normaltextrun"/>
          <w:rFonts w:ascii="Arial" w:eastAsia="Arial" w:hAnsi="Arial" w:cs="Arial"/>
        </w:rPr>
        <w:t>The FPRB ultimately concluded that</w:t>
      </w:r>
      <w:r w:rsidR="00CA194F">
        <w:rPr>
          <w:rStyle w:val="normaltextrun"/>
          <w:rFonts w:ascii="Arial" w:eastAsia="Arial" w:hAnsi="Arial" w:cs="Arial"/>
        </w:rPr>
        <w:t>,</w:t>
      </w:r>
      <w:r w:rsidRPr="00B82AAD">
        <w:rPr>
          <w:rStyle w:val="normaltextrun"/>
          <w:rFonts w:ascii="Arial" w:eastAsia="Arial" w:hAnsi="Arial" w:cs="Arial"/>
        </w:rPr>
        <w:t xml:space="preserve"> </w:t>
      </w:r>
      <w:r>
        <w:rPr>
          <w:rStyle w:val="normaltextrun"/>
          <w:rFonts w:ascii="Arial" w:eastAsia="Arial" w:hAnsi="Arial" w:cs="Arial"/>
        </w:rPr>
        <w:t xml:space="preserve">subject to conditions requiring approval </w:t>
      </w:r>
      <w:r w:rsidR="00C76C8D">
        <w:rPr>
          <w:rStyle w:val="normaltextrun"/>
          <w:rFonts w:ascii="Arial" w:eastAsia="Arial" w:hAnsi="Arial" w:cs="Arial"/>
        </w:rPr>
        <w:t xml:space="preserve">of the </w:t>
      </w:r>
      <w:r w:rsidR="000F32C8">
        <w:rPr>
          <w:rStyle w:val="normaltextrun"/>
          <w:rFonts w:ascii="Arial" w:eastAsia="Arial" w:hAnsi="Arial" w:cs="Arial"/>
        </w:rPr>
        <w:t>des</w:t>
      </w:r>
      <w:r w:rsidR="00C76C8D">
        <w:rPr>
          <w:rStyle w:val="normaltextrun"/>
          <w:rFonts w:ascii="Arial" w:eastAsia="Arial" w:hAnsi="Arial" w:cs="Arial"/>
        </w:rPr>
        <w:t xml:space="preserve">ign </w:t>
      </w:r>
      <w:r w:rsidR="000F32C8">
        <w:rPr>
          <w:rStyle w:val="normaltextrun"/>
          <w:rFonts w:ascii="Arial" w:eastAsia="Arial" w:hAnsi="Arial" w:cs="Arial"/>
        </w:rPr>
        <w:t>b</w:t>
      </w:r>
      <w:r w:rsidR="00B05DF5">
        <w:rPr>
          <w:rStyle w:val="normaltextrun"/>
          <w:rFonts w:ascii="Arial" w:eastAsia="Arial" w:hAnsi="Arial" w:cs="Arial"/>
        </w:rPr>
        <w:t xml:space="preserve">rief </w:t>
      </w:r>
      <w:r w:rsidR="00C76C8D">
        <w:rPr>
          <w:rStyle w:val="normaltextrun"/>
          <w:rFonts w:ascii="Arial" w:eastAsia="Arial" w:hAnsi="Arial" w:cs="Arial"/>
        </w:rPr>
        <w:t xml:space="preserve">and </w:t>
      </w:r>
      <w:r>
        <w:rPr>
          <w:rStyle w:val="normaltextrun"/>
          <w:rFonts w:ascii="Arial" w:eastAsia="Arial" w:hAnsi="Arial" w:cs="Arial"/>
        </w:rPr>
        <w:t xml:space="preserve">future design details, the proposal </w:t>
      </w:r>
      <w:r w:rsidRPr="00B82AAD">
        <w:rPr>
          <w:rStyle w:val="normaltextrun"/>
          <w:rFonts w:ascii="Arial" w:eastAsia="Arial" w:hAnsi="Arial" w:cs="Arial"/>
        </w:rPr>
        <w:t>would comply with Policies 4</w:t>
      </w:r>
      <w:r>
        <w:rPr>
          <w:rStyle w:val="normaltextrun"/>
          <w:rFonts w:ascii="Arial" w:eastAsia="Arial" w:hAnsi="Arial" w:cs="Arial"/>
        </w:rPr>
        <w:t xml:space="preserve"> and </w:t>
      </w:r>
      <w:r w:rsidRPr="00B82AAD">
        <w:rPr>
          <w:rStyle w:val="normaltextrun"/>
          <w:rFonts w:ascii="Arial" w:eastAsia="Arial" w:hAnsi="Arial" w:cs="Arial"/>
        </w:rPr>
        <w:t>14 of NPF4 and Policies 1, 7, 8</w:t>
      </w:r>
      <w:r>
        <w:rPr>
          <w:rStyle w:val="normaltextrun"/>
          <w:rFonts w:ascii="Arial" w:eastAsia="Arial" w:hAnsi="Arial" w:cs="Arial"/>
        </w:rPr>
        <w:t xml:space="preserve">, </w:t>
      </w:r>
      <w:r w:rsidRPr="00B82AAD">
        <w:rPr>
          <w:rStyle w:val="normaltextrun"/>
          <w:rFonts w:ascii="Arial" w:eastAsia="Arial" w:hAnsi="Arial" w:cs="Arial"/>
        </w:rPr>
        <w:t xml:space="preserve">10 </w:t>
      </w:r>
      <w:r>
        <w:rPr>
          <w:rStyle w:val="normaltextrun"/>
          <w:rFonts w:ascii="Arial" w:eastAsia="Arial" w:hAnsi="Arial" w:cs="Arial"/>
        </w:rPr>
        <w:t xml:space="preserve">and 13 of </w:t>
      </w:r>
      <w:proofErr w:type="spellStart"/>
      <w:r w:rsidRPr="00B82AAD">
        <w:rPr>
          <w:rStyle w:val="normaltextrun"/>
          <w:rFonts w:ascii="Arial" w:eastAsia="Arial" w:hAnsi="Arial" w:cs="Arial"/>
        </w:rPr>
        <w:t>FIFEplan</w:t>
      </w:r>
      <w:proofErr w:type="spellEnd"/>
      <w:r w:rsidRPr="00B82AAD">
        <w:rPr>
          <w:rStyle w:val="normaltextrun"/>
          <w:rFonts w:ascii="Arial" w:eastAsia="Arial" w:hAnsi="Arial" w:cs="Arial"/>
        </w:rPr>
        <w:t xml:space="preserve"> </w:t>
      </w:r>
      <w:r w:rsidRPr="00CA194F">
        <w:rPr>
          <w:rStyle w:val="normaltextrun"/>
          <w:rFonts w:ascii="Arial" w:eastAsia="Arial" w:hAnsi="Arial" w:cs="Arial"/>
        </w:rPr>
        <w:t xml:space="preserve">relating solely to design and visual impact subject. </w:t>
      </w:r>
    </w:p>
    <w:p w14:paraId="32C43188" w14:textId="7559B181" w:rsidR="00D11326" w:rsidRDefault="00DD5A44" w:rsidP="00D11326">
      <w:pPr>
        <w:pStyle w:val="paragraph"/>
        <w:spacing w:before="240" w:beforeAutospacing="0" w:after="0" w:afterAutospacing="0"/>
        <w:ind w:left="720" w:hanging="720"/>
        <w:jc w:val="both"/>
        <w:textAlignment w:val="baseline"/>
        <w:rPr>
          <w:rStyle w:val="normaltextrun"/>
          <w:rFonts w:ascii="Arial" w:hAnsi="Arial" w:cs="Arial"/>
          <w:color w:val="000000"/>
        </w:rPr>
      </w:pPr>
      <w:r w:rsidRPr="00633F1E">
        <w:rPr>
          <w:rStyle w:val="normaltextrun"/>
          <w:rFonts w:ascii="Arial" w:eastAsiaTheme="minorEastAsia" w:hAnsi="Arial" w:cs="Arial"/>
          <w:shd w:val="clear" w:color="auto" w:fill="FFFFFF"/>
        </w:rPr>
        <w:t>3.</w:t>
      </w:r>
      <w:r w:rsidR="00BF7BB4">
        <w:rPr>
          <w:rStyle w:val="normaltextrun"/>
          <w:rFonts w:ascii="Arial" w:eastAsia="Arial" w:hAnsi="Arial" w:cs="Arial"/>
        </w:rPr>
        <w:t xml:space="preserve">4 </w:t>
      </w:r>
      <w:r w:rsidR="00BF7BB4">
        <w:rPr>
          <w:rStyle w:val="normaltextrun"/>
          <w:rFonts w:ascii="Arial" w:eastAsia="Arial" w:hAnsi="Arial" w:cs="Arial"/>
        </w:rPr>
        <w:tab/>
      </w:r>
      <w:r w:rsidRPr="00633F1E">
        <w:rPr>
          <w:rStyle w:val="normaltextrun"/>
          <w:rFonts w:ascii="Arial" w:hAnsi="Arial" w:cs="Arial"/>
          <w:bdr w:val="none" w:sz="0" w:space="0" w:color="auto" w:frame="1"/>
        </w:rPr>
        <w:t xml:space="preserve">The FPRB then assessed the </w:t>
      </w:r>
      <w:r w:rsidRPr="00633F1E">
        <w:rPr>
          <w:rStyle w:val="normaltextrun"/>
          <w:rFonts w:ascii="Arial" w:hAnsi="Arial" w:cs="Arial"/>
          <w:u w:val="single"/>
          <w:bdr w:val="none" w:sz="0" w:space="0" w:color="auto" w:frame="1"/>
        </w:rPr>
        <w:t>residential amenity</w:t>
      </w:r>
      <w:r w:rsidRPr="00633F1E">
        <w:rPr>
          <w:rStyle w:val="normaltextrun"/>
          <w:rFonts w:ascii="Arial" w:hAnsi="Arial" w:cs="Arial"/>
          <w:bdr w:val="none" w:sz="0" w:space="0" w:color="auto" w:frame="1"/>
        </w:rPr>
        <w:t xml:space="preserve"> impacts of the proposal on the surrounding area, cognisant of NPF Policy 14 (Design, Quality and Place), Policy 16 (</w:t>
      </w:r>
      <w:r>
        <w:rPr>
          <w:rStyle w:val="normaltextrun"/>
          <w:rFonts w:ascii="Arial" w:hAnsi="Arial" w:cs="Arial"/>
          <w:bdr w:val="none" w:sz="0" w:space="0" w:color="auto" w:frame="1"/>
        </w:rPr>
        <w:t>Q</w:t>
      </w:r>
      <w:r w:rsidRPr="00633F1E">
        <w:rPr>
          <w:rStyle w:val="normaltextrun"/>
          <w:rFonts w:ascii="Arial" w:hAnsi="Arial" w:cs="Arial"/>
          <w:bdr w:val="none" w:sz="0" w:space="0" w:color="auto" w:frame="1"/>
        </w:rPr>
        <w:t>uality Homes</w:t>
      </w:r>
      <w:r>
        <w:rPr>
          <w:rStyle w:val="normaltextrun"/>
          <w:rFonts w:ascii="Arial" w:hAnsi="Arial" w:cs="Arial"/>
          <w:color w:val="000000"/>
          <w:bdr w:val="none" w:sz="0" w:space="0" w:color="auto" w:frame="1"/>
        </w:rPr>
        <w:t xml:space="preserve">), Policy 23 (Health and Safety) </w:t>
      </w:r>
      <w:r w:rsidRPr="008F08C7">
        <w:rPr>
          <w:rStyle w:val="eop"/>
          <w:rFonts w:ascii="Arial" w:hAnsi="Arial" w:cs="Arial"/>
          <w:color w:val="000000"/>
        </w:rPr>
        <w:t xml:space="preserve">which seek to protect the amenity of the local </w:t>
      </w:r>
      <w:r>
        <w:rPr>
          <w:rStyle w:val="eop"/>
          <w:rFonts w:ascii="Arial" w:hAnsi="Arial" w:cs="Arial"/>
          <w:color w:val="000000"/>
        </w:rPr>
        <w:t>area from unacceptable amenity impacts</w:t>
      </w:r>
      <w:r w:rsidR="002B3953">
        <w:rPr>
          <w:rStyle w:val="eop"/>
          <w:rFonts w:ascii="Arial" w:hAnsi="Arial" w:cs="Arial"/>
          <w:color w:val="000000"/>
        </w:rPr>
        <w:t xml:space="preserve"> </w:t>
      </w:r>
      <w:r>
        <w:rPr>
          <w:rStyle w:val="eop"/>
          <w:rFonts w:ascii="Arial" w:hAnsi="Arial" w:cs="Arial"/>
          <w:color w:val="000000"/>
        </w:rPr>
        <w:t xml:space="preserve">and Policies 1 (Development Principles) and </w:t>
      </w:r>
      <w:r w:rsidRPr="008F08C7">
        <w:rPr>
          <w:rStyle w:val="eop"/>
          <w:rFonts w:ascii="Arial" w:hAnsi="Arial" w:cs="Arial"/>
          <w:color w:val="000000"/>
        </w:rPr>
        <w:t xml:space="preserve">10 </w:t>
      </w:r>
      <w:r>
        <w:rPr>
          <w:rStyle w:val="eop"/>
          <w:rFonts w:ascii="Arial" w:hAnsi="Arial" w:cs="Arial"/>
          <w:color w:val="000000"/>
        </w:rPr>
        <w:t xml:space="preserve">(Amenity) of </w:t>
      </w:r>
      <w:proofErr w:type="spellStart"/>
      <w:r>
        <w:rPr>
          <w:rStyle w:val="eop"/>
          <w:rFonts w:ascii="Arial" w:hAnsi="Arial" w:cs="Arial"/>
          <w:color w:val="000000"/>
        </w:rPr>
        <w:t>FIFEPlan</w:t>
      </w:r>
      <w:proofErr w:type="spellEnd"/>
      <w:r>
        <w:rPr>
          <w:rStyle w:val="eop"/>
          <w:rFonts w:ascii="Arial" w:hAnsi="Arial" w:cs="Arial"/>
          <w:color w:val="000000"/>
        </w:rPr>
        <w:t xml:space="preserve"> </w:t>
      </w:r>
      <w:r w:rsidRPr="008F08C7">
        <w:rPr>
          <w:rStyle w:val="eop"/>
          <w:rFonts w:ascii="Arial" w:hAnsi="Arial" w:cs="Arial"/>
          <w:color w:val="000000"/>
        </w:rPr>
        <w:t xml:space="preserve">which includes criteria requiring development proposals to demonstrate that there </w:t>
      </w:r>
      <w:r w:rsidRPr="00766839">
        <w:rPr>
          <w:rStyle w:val="eop"/>
          <w:rFonts w:ascii="Arial" w:hAnsi="Arial" w:cs="Arial"/>
          <w:color w:val="000000"/>
        </w:rPr>
        <w:t xml:space="preserve">would be no significant detrimental impact on residential amenity. </w:t>
      </w:r>
      <w:r w:rsidR="00CA194F">
        <w:rPr>
          <w:rStyle w:val="eop"/>
          <w:rFonts w:ascii="Arial" w:hAnsi="Arial" w:cs="Arial"/>
          <w:color w:val="000000"/>
        </w:rPr>
        <w:t xml:space="preserve"> </w:t>
      </w:r>
      <w:r w:rsidRPr="00766839">
        <w:rPr>
          <w:rStyle w:val="normaltextrun"/>
          <w:rFonts w:ascii="Arial" w:hAnsi="Arial" w:cs="Arial"/>
          <w:color w:val="000000"/>
        </w:rPr>
        <w:t xml:space="preserve">Giving consideration to the </w:t>
      </w:r>
      <w:r>
        <w:rPr>
          <w:rStyle w:val="normaltextrun"/>
          <w:rFonts w:ascii="Arial" w:hAnsi="Arial" w:cs="Arial"/>
          <w:color w:val="000000"/>
        </w:rPr>
        <w:t xml:space="preserve">extensive </w:t>
      </w:r>
      <w:r w:rsidRPr="00766839">
        <w:rPr>
          <w:rStyle w:val="normaltextrun"/>
          <w:rFonts w:ascii="Arial" w:hAnsi="Arial" w:cs="Arial"/>
          <w:color w:val="000000"/>
        </w:rPr>
        <w:t xml:space="preserve">distance between the site and third-party residential properties, the FPRB determined that </w:t>
      </w:r>
      <w:r>
        <w:rPr>
          <w:rStyle w:val="normaltextrun"/>
          <w:rFonts w:ascii="Arial" w:hAnsi="Arial" w:cs="Arial"/>
          <w:color w:val="000000"/>
        </w:rPr>
        <w:t xml:space="preserve">any future </w:t>
      </w:r>
      <w:r w:rsidRPr="00766839">
        <w:rPr>
          <w:rStyle w:val="normaltextrun"/>
          <w:rFonts w:ascii="Arial" w:hAnsi="Arial" w:cs="Arial"/>
          <w:color w:val="000000"/>
        </w:rPr>
        <w:t xml:space="preserve">design, </w:t>
      </w:r>
      <w:r>
        <w:rPr>
          <w:rStyle w:val="normaltextrun"/>
          <w:rFonts w:ascii="Arial" w:hAnsi="Arial" w:cs="Arial"/>
          <w:color w:val="000000"/>
        </w:rPr>
        <w:t xml:space="preserve">including the </w:t>
      </w:r>
      <w:r w:rsidRPr="00766839">
        <w:rPr>
          <w:rStyle w:val="normaltextrun"/>
          <w:rFonts w:ascii="Arial" w:hAnsi="Arial" w:cs="Arial"/>
          <w:color w:val="000000"/>
        </w:rPr>
        <w:lastRenderedPageBreak/>
        <w:t>orientation and positioning of windows and the distance to the nearest residential dwelling</w:t>
      </w:r>
      <w:r>
        <w:rPr>
          <w:rStyle w:val="normaltextrun"/>
          <w:rFonts w:ascii="Arial" w:hAnsi="Arial" w:cs="Arial"/>
          <w:color w:val="000000"/>
        </w:rPr>
        <w:t>,</w:t>
      </w:r>
      <w:r w:rsidRPr="00766839">
        <w:rPr>
          <w:rStyle w:val="normaltextrun"/>
          <w:rFonts w:ascii="Arial" w:hAnsi="Arial" w:cs="Arial"/>
          <w:color w:val="000000"/>
        </w:rPr>
        <w:t xml:space="preserve"> </w:t>
      </w:r>
      <w:r>
        <w:rPr>
          <w:rStyle w:val="normaltextrun"/>
          <w:rFonts w:ascii="Arial" w:hAnsi="Arial" w:cs="Arial"/>
          <w:color w:val="000000"/>
        </w:rPr>
        <w:t xml:space="preserve">would avoid any unreasonable </w:t>
      </w:r>
      <w:r w:rsidRPr="00766839">
        <w:rPr>
          <w:rStyle w:val="normaltextrun"/>
          <w:rFonts w:ascii="Arial" w:hAnsi="Arial" w:cs="Arial"/>
          <w:color w:val="000000"/>
        </w:rPr>
        <w:t>adverse impact</w:t>
      </w:r>
      <w:r>
        <w:rPr>
          <w:rStyle w:val="normaltextrun"/>
          <w:rFonts w:ascii="Arial" w:hAnsi="Arial" w:cs="Arial"/>
          <w:color w:val="000000"/>
        </w:rPr>
        <w:t>s</w:t>
      </w:r>
      <w:r w:rsidRPr="00766839">
        <w:rPr>
          <w:rStyle w:val="normaltextrun"/>
          <w:rFonts w:ascii="Arial" w:hAnsi="Arial" w:cs="Arial"/>
          <w:color w:val="000000"/>
        </w:rPr>
        <w:t xml:space="preserve"> on the daylight, sunlight or privacy provisions of neighbouring properties. </w:t>
      </w:r>
      <w:r w:rsidR="00CA194F">
        <w:rPr>
          <w:rStyle w:val="normaltextrun"/>
          <w:rFonts w:ascii="Arial" w:hAnsi="Arial" w:cs="Arial"/>
          <w:color w:val="000000"/>
        </w:rPr>
        <w:t xml:space="preserve"> </w:t>
      </w:r>
      <w:r>
        <w:rPr>
          <w:rStyle w:val="normaltextrun"/>
          <w:rFonts w:ascii="Arial" w:hAnsi="Arial" w:cs="Arial"/>
          <w:color w:val="000000"/>
        </w:rPr>
        <w:t>The FPRB also resolved that given the size of the site, any future house would result in a reasonable level of residential amenity for future occupants</w:t>
      </w:r>
      <w:r w:rsidR="002B3953">
        <w:rPr>
          <w:rStyle w:val="normaltextrun"/>
          <w:rFonts w:ascii="Arial" w:hAnsi="Arial" w:cs="Arial"/>
          <w:color w:val="000000"/>
        </w:rPr>
        <w:t>.</w:t>
      </w:r>
      <w:r w:rsidR="00CA194F">
        <w:rPr>
          <w:rStyle w:val="normaltextrun"/>
          <w:rFonts w:ascii="Arial" w:hAnsi="Arial" w:cs="Arial"/>
          <w:color w:val="000000"/>
        </w:rPr>
        <w:t xml:space="preserve"> </w:t>
      </w:r>
      <w:r>
        <w:rPr>
          <w:rStyle w:val="normaltextrun"/>
          <w:rFonts w:ascii="Arial" w:hAnsi="Arial" w:cs="Arial"/>
          <w:color w:val="000000"/>
        </w:rPr>
        <w:t xml:space="preserve"> They also considered that there would be sufficient garden ground to accommodate the future needs of residents. </w:t>
      </w:r>
      <w:r w:rsidR="00CA194F">
        <w:rPr>
          <w:rStyle w:val="normaltextrun"/>
          <w:rFonts w:ascii="Arial" w:hAnsi="Arial" w:cs="Arial"/>
          <w:color w:val="000000"/>
        </w:rPr>
        <w:t xml:space="preserve"> </w:t>
      </w:r>
      <w:r w:rsidR="002B3953">
        <w:rPr>
          <w:rStyle w:val="normaltextrun"/>
          <w:rFonts w:ascii="Arial" w:hAnsi="Arial" w:cs="Arial"/>
          <w:color w:val="000000"/>
        </w:rPr>
        <w:t xml:space="preserve">With respect to noise, the FPRB contended that Exceptional Circumstances should apply in line with the Council’s Noise Guidance and that, in this instance, closed window solutions should be applied to measure noise </w:t>
      </w:r>
      <w:r w:rsidR="00B05841">
        <w:rPr>
          <w:rStyle w:val="normaltextrun"/>
          <w:rFonts w:ascii="Arial" w:hAnsi="Arial" w:cs="Arial"/>
          <w:color w:val="000000"/>
        </w:rPr>
        <w:t xml:space="preserve">levels </w:t>
      </w:r>
      <w:r w:rsidR="002B3953">
        <w:rPr>
          <w:rStyle w:val="normaltextrun"/>
          <w:rFonts w:ascii="Arial" w:hAnsi="Arial" w:cs="Arial"/>
          <w:color w:val="000000"/>
        </w:rPr>
        <w:t xml:space="preserve">to internal habitable rooms and a higher level of 55dB for external </w:t>
      </w:r>
      <w:r w:rsidR="00B05841">
        <w:rPr>
          <w:rStyle w:val="normaltextrun"/>
          <w:rFonts w:ascii="Arial" w:hAnsi="Arial" w:cs="Arial"/>
          <w:color w:val="000000"/>
        </w:rPr>
        <w:t xml:space="preserve">garden </w:t>
      </w:r>
      <w:r w:rsidR="002B3953">
        <w:rPr>
          <w:rStyle w:val="normaltextrun"/>
          <w:rFonts w:ascii="Arial" w:hAnsi="Arial" w:cs="Arial"/>
          <w:color w:val="000000"/>
        </w:rPr>
        <w:t xml:space="preserve">areas. To this extent, they noted the potential for adverse noise impacts to external garden areas, particularly from the adjacent railway line to the north. </w:t>
      </w:r>
      <w:r w:rsidR="00CA194F">
        <w:rPr>
          <w:rStyle w:val="normaltextrun"/>
          <w:rFonts w:ascii="Arial" w:hAnsi="Arial" w:cs="Arial"/>
          <w:color w:val="000000"/>
        </w:rPr>
        <w:t xml:space="preserve"> </w:t>
      </w:r>
      <w:r w:rsidR="002B3953">
        <w:rPr>
          <w:rStyle w:val="normaltextrun"/>
          <w:rFonts w:ascii="Arial" w:hAnsi="Arial" w:cs="Arial"/>
          <w:color w:val="000000"/>
        </w:rPr>
        <w:t xml:space="preserve">They suggested that future occupants would likely be aware of such impacts when purchasing any property but required that suitable mitigation </w:t>
      </w:r>
      <w:r w:rsidR="00F01B4E">
        <w:rPr>
          <w:rStyle w:val="normaltextrun"/>
          <w:rFonts w:ascii="Arial" w:hAnsi="Arial" w:cs="Arial"/>
          <w:color w:val="000000"/>
        </w:rPr>
        <w:t xml:space="preserve">should be </w:t>
      </w:r>
      <w:r w:rsidR="002B3953">
        <w:rPr>
          <w:rStyle w:val="normaltextrun"/>
          <w:rFonts w:ascii="Arial" w:hAnsi="Arial" w:cs="Arial"/>
          <w:color w:val="000000"/>
        </w:rPr>
        <w:t xml:space="preserve">introduced to </w:t>
      </w:r>
      <w:r w:rsidR="00B05841">
        <w:rPr>
          <w:rStyle w:val="normaltextrun"/>
          <w:rFonts w:ascii="Arial" w:hAnsi="Arial" w:cs="Arial"/>
          <w:color w:val="000000"/>
        </w:rPr>
        <w:t xml:space="preserve">ensure that garden areas fully </w:t>
      </w:r>
      <w:r w:rsidR="002B3953">
        <w:rPr>
          <w:rStyle w:val="normaltextrun"/>
          <w:rFonts w:ascii="Arial" w:hAnsi="Arial" w:cs="Arial"/>
          <w:color w:val="000000"/>
        </w:rPr>
        <w:t>compl</w:t>
      </w:r>
      <w:r w:rsidR="00B05841">
        <w:rPr>
          <w:rStyle w:val="normaltextrun"/>
          <w:rFonts w:ascii="Arial" w:hAnsi="Arial" w:cs="Arial"/>
          <w:color w:val="000000"/>
        </w:rPr>
        <w:t xml:space="preserve">ied </w:t>
      </w:r>
      <w:r w:rsidR="002B3953">
        <w:rPr>
          <w:rStyle w:val="normaltextrun"/>
          <w:rFonts w:ascii="Arial" w:hAnsi="Arial" w:cs="Arial"/>
          <w:color w:val="000000"/>
        </w:rPr>
        <w:t xml:space="preserve">with the </w:t>
      </w:r>
      <w:r w:rsidR="00F01B4E">
        <w:rPr>
          <w:rStyle w:val="normaltextrun"/>
          <w:rFonts w:ascii="Arial" w:hAnsi="Arial" w:cs="Arial"/>
          <w:color w:val="000000"/>
        </w:rPr>
        <w:t xml:space="preserve">higher </w:t>
      </w:r>
      <w:r w:rsidR="002B3953">
        <w:rPr>
          <w:rStyle w:val="normaltextrun"/>
          <w:rFonts w:ascii="Arial" w:hAnsi="Arial" w:cs="Arial"/>
          <w:color w:val="000000"/>
        </w:rPr>
        <w:t>55dB threshold</w:t>
      </w:r>
      <w:r w:rsidR="00F01B4E">
        <w:rPr>
          <w:rStyle w:val="normaltextrun"/>
          <w:rFonts w:ascii="Arial" w:hAnsi="Arial" w:cs="Arial"/>
          <w:color w:val="000000"/>
        </w:rPr>
        <w:t xml:space="preserve"> and </w:t>
      </w:r>
      <w:r w:rsidR="00B05841">
        <w:rPr>
          <w:rStyle w:val="normaltextrun"/>
          <w:rFonts w:ascii="Arial" w:hAnsi="Arial" w:cs="Arial"/>
          <w:color w:val="000000"/>
        </w:rPr>
        <w:t xml:space="preserve">the </w:t>
      </w:r>
      <w:r w:rsidR="00F01B4E">
        <w:rPr>
          <w:rStyle w:val="normaltextrun"/>
          <w:rFonts w:ascii="Arial" w:hAnsi="Arial" w:cs="Arial"/>
          <w:color w:val="000000"/>
        </w:rPr>
        <w:t xml:space="preserve">closed window requirement. </w:t>
      </w:r>
    </w:p>
    <w:p w14:paraId="5F34385A" w14:textId="6079520B" w:rsidR="00DD5A44" w:rsidRDefault="00D11326" w:rsidP="00CA194F">
      <w:pPr>
        <w:pStyle w:val="paragraph"/>
        <w:spacing w:before="120" w:beforeAutospacing="0" w:after="0" w:afterAutospacing="0"/>
        <w:ind w:left="720" w:hanging="720"/>
        <w:jc w:val="both"/>
        <w:textAlignment w:val="baseline"/>
        <w:rPr>
          <w:rStyle w:val="normaltextrun"/>
          <w:rFonts w:ascii="Arial" w:hAnsi="Arial" w:cs="Arial"/>
          <w:color w:val="000000"/>
        </w:rPr>
      </w:pPr>
      <w:r>
        <w:rPr>
          <w:rStyle w:val="normaltextrun"/>
          <w:rFonts w:ascii="Arial" w:eastAsiaTheme="minorEastAsia" w:hAnsi="Arial" w:cs="Arial"/>
          <w:shd w:val="clear" w:color="auto" w:fill="FFFFFF"/>
        </w:rPr>
        <w:t xml:space="preserve">3.5 </w:t>
      </w:r>
      <w:r>
        <w:rPr>
          <w:rStyle w:val="normaltextrun"/>
          <w:rFonts w:ascii="Arial" w:eastAsiaTheme="minorEastAsia" w:hAnsi="Arial" w:cs="Arial"/>
          <w:shd w:val="clear" w:color="auto" w:fill="FFFFFF"/>
        </w:rPr>
        <w:tab/>
      </w:r>
      <w:r w:rsidR="00DD5A44" w:rsidRPr="00766839">
        <w:rPr>
          <w:rStyle w:val="normaltextrun"/>
          <w:rFonts w:ascii="Arial" w:hAnsi="Arial" w:cs="Arial"/>
          <w:color w:val="000000"/>
        </w:rPr>
        <w:t xml:space="preserve">The FPRB therefore </w:t>
      </w:r>
      <w:r w:rsidR="00DD5A44">
        <w:rPr>
          <w:rStyle w:val="normaltextrun"/>
          <w:rFonts w:ascii="Arial" w:hAnsi="Arial" w:cs="Arial"/>
          <w:color w:val="000000"/>
        </w:rPr>
        <w:t xml:space="preserve">concluded </w:t>
      </w:r>
      <w:r w:rsidR="00DD5A44" w:rsidRPr="00766839">
        <w:rPr>
          <w:rStyle w:val="normaltextrun"/>
          <w:rFonts w:ascii="Arial" w:hAnsi="Arial" w:cs="Arial"/>
          <w:color w:val="000000"/>
        </w:rPr>
        <w:t xml:space="preserve">that </w:t>
      </w:r>
      <w:r w:rsidR="002B3953">
        <w:rPr>
          <w:rStyle w:val="normaltextrun"/>
          <w:rFonts w:ascii="Arial" w:hAnsi="Arial" w:cs="Arial"/>
          <w:color w:val="000000"/>
        </w:rPr>
        <w:t>subject to condition</w:t>
      </w:r>
      <w:r w:rsidR="006977C4">
        <w:rPr>
          <w:rStyle w:val="normaltextrun"/>
          <w:rFonts w:ascii="Arial" w:hAnsi="Arial" w:cs="Arial"/>
          <w:color w:val="000000"/>
        </w:rPr>
        <w:t>(</w:t>
      </w:r>
      <w:r w:rsidR="002B3953">
        <w:rPr>
          <w:rStyle w:val="normaltextrun"/>
          <w:rFonts w:ascii="Arial" w:hAnsi="Arial" w:cs="Arial"/>
          <w:color w:val="000000"/>
        </w:rPr>
        <w:t>s</w:t>
      </w:r>
      <w:r w:rsidR="006977C4">
        <w:rPr>
          <w:rStyle w:val="normaltextrun"/>
          <w:rFonts w:ascii="Arial" w:hAnsi="Arial" w:cs="Arial"/>
          <w:color w:val="000000"/>
        </w:rPr>
        <w:t>)</w:t>
      </w:r>
      <w:r w:rsidR="00B05841">
        <w:rPr>
          <w:rStyle w:val="normaltextrun"/>
          <w:rFonts w:ascii="Arial" w:hAnsi="Arial" w:cs="Arial"/>
          <w:color w:val="000000"/>
        </w:rPr>
        <w:t xml:space="preserve"> </w:t>
      </w:r>
      <w:r w:rsidR="006977C4">
        <w:rPr>
          <w:rStyle w:val="normaltextrun"/>
          <w:rFonts w:ascii="Arial" w:hAnsi="Arial" w:cs="Arial"/>
          <w:color w:val="000000"/>
        </w:rPr>
        <w:t>relating</w:t>
      </w:r>
      <w:r w:rsidR="00B05841">
        <w:rPr>
          <w:rStyle w:val="normaltextrun"/>
          <w:rFonts w:ascii="Arial" w:hAnsi="Arial" w:cs="Arial"/>
          <w:color w:val="000000"/>
        </w:rPr>
        <w:t xml:space="preserve"> </w:t>
      </w:r>
      <w:r w:rsidR="006977C4">
        <w:rPr>
          <w:rStyle w:val="normaltextrun"/>
          <w:rFonts w:ascii="Arial" w:hAnsi="Arial" w:cs="Arial"/>
          <w:color w:val="000000"/>
        </w:rPr>
        <w:t xml:space="preserve">to the above </w:t>
      </w:r>
      <w:r w:rsidR="002B3953">
        <w:rPr>
          <w:rStyle w:val="normaltextrun"/>
          <w:rFonts w:ascii="Arial" w:hAnsi="Arial" w:cs="Arial"/>
          <w:color w:val="000000"/>
        </w:rPr>
        <w:t>noise thresholds</w:t>
      </w:r>
      <w:r w:rsidR="006977C4">
        <w:rPr>
          <w:rStyle w:val="normaltextrun"/>
          <w:rFonts w:ascii="Arial" w:hAnsi="Arial" w:cs="Arial"/>
          <w:color w:val="000000"/>
        </w:rPr>
        <w:t>,</w:t>
      </w:r>
      <w:r w:rsidR="002B3953">
        <w:rPr>
          <w:rStyle w:val="normaltextrun"/>
          <w:rFonts w:ascii="Arial" w:hAnsi="Arial" w:cs="Arial"/>
          <w:color w:val="000000"/>
        </w:rPr>
        <w:t xml:space="preserve"> </w:t>
      </w:r>
      <w:r w:rsidR="00DD5A44" w:rsidRPr="00766839">
        <w:rPr>
          <w:rStyle w:val="normaltextrun"/>
          <w:rFonts w:ascii="Arial" w:hAnsi="Arial" w:cs="Arial"/>
          <w:color w:val="000000"/>
        </w:rPr>
        <w:t>the proposal would be</w:t>
      </w:r>
      <w:r w:rsidR="00DD5A44" w:rsidRPr="00766839">
        <w:rPr>
          <w:rStyle w:val="Heading2Char"/>
          <w:rFonts w:ascii="Arial" w:hAnsi="Arial" w:cs="Arial"/>
          <w:color w:val="000000"/>
        </w:rPr>
        <w:t xml:space="preserve"> </w:t>
      </w:r>
      <w:r w:rsidR="00DD5A44" w:rsidRPr="00766839">
        <w:rPr>
          <w:rStyle w:val="normaltextrun"/>
          <w:rFonts w:ascii="Arial" w:hAnsi="Arial" w:cs="Arial"/>
          <w:color w:val="000000"/>
        </w:rPr>
        <w:t xml:space="preserve">acceptable in terms of residential amenity, complying with </w:t>
      </w:r>
      <w:r w:rsidR="00DD5A44">
        <w:rPr>
          <w:rStyle w:val="normaltextrun"/>
          <w:rFonts w:ascii="Arial" w:hAnsi="Arial" w:cs="Arial"/>
          <w:color w:val="000000"/>
        </w:rPr>
        <w:t xml:space="preserve">NPF4 Policies 14, 16 and 23 and </w:t>
      </w:r>
      <w:r w:rsidR="00DD5A44" w:rsidRPr="00766839">
        <w:rPr>
          <w:rStyle w:val="normaltextrun"/>
          <w:rFonts w:ascii="Arial" w:hAnsi="Arial" w:cs="Arial"/>
          <w:color w:val="000000"/>
        </w:rPr>
        <w:t xml:space="preserve">Policies 1 and 10 of the Adopted </w:t>
      </w:r>
      <w:proofErr w:type="spellStart"/>
      <w:r w:rsidR="00DD5A44" w:rsidRPr="00766839">
        <w:rPr>
          <w:rStyle w:val="normaltextrun"/>
          <w:rFonts w:ascii="Arial" w:hAnsi="Arial" w:cs="Arial"/>
          <w:color w:val="000000"/>
        </w:rPr>
        <w:t>FIFEplan</w:t>
      </w:r>
      <w:proofErr w:type="spellEnd"/>
      <w:r w:rsidR="00DD5A44" w:rsidRPr="00766839">
        <w:rPr>
          <w:rStyle w:val="normaltextrun"/>
          <w:rFonts w:ascii="Arial" w:hAnsi="Arial" w:cs="Arial"/>
          <w:color w:val="000000"/>
        </w:rPr>
        <w:t xml:space="preserve"> with respect to this matter. </w:t>
      </w:r>
    </w:p>
    <w:p w14:paraId="7162C8AE" w14:textId="77777777" w:rsidR="00DD5A44" w:rsidRPr="00CA194F" w:rsidRDefault="00DD5A44" w:rsidP="00DD5A44">
      <w:pPr>
        <w:pStyle w:val="paragraph"/>
        <w:spacing w:before="0" w:beforeAutospacing="0" w:after="0" w:afterAutospacing="0"/>
        <w:ind w:left="720" w:hanging="720"/>
        <w:jc w:val="both"/>
        <w:textAlignment w:val="baseline"/>
        <w:rPr>
          <w:rStyle w:val="normaltextrun"/>
          <w:rFonts w:ascii="Arial" w:eastAsiaTheme="minorEastAsia" w:hAnsi="Arial" w:cs="Arial"/>
          <w:sz w:val="14"/>
          <w:shd w:val="clear" w:color="auto" w:fill="FFFFFF"/>
        </w:rPr>
      </w:pPr>
    </w:p>
    <w:p w14:paraId="75B9C24E" w14:textId="0CFB909C" w:rsidR="00DD5A44" w:rsidRPr="007F3F58" w:rsidRDefault="00DD5A44" w:rsidP="00DD5A44">
      <w:pPr>
        <w:pStyle w:val="paragraph"/>
        <w:spacing w:before="0" w:beforeAutospacing="0" w:after="0" w:afterAutospacing="0"/>
        <w:ind w:left="720" w:hanging="720"/>
        <w:jc w:val="both"/>
        <w:textAlignment w:val="baseline"/>
        <w:rPr>
          <w:rStyle w:val="normaltextrun"/>
          <w:rFonts w:ascii="Arial" w:eastAsiaTheme="minorEastAsia" w:hAnsi="Arial" w:cs="Arial"/>
        </w:rPr>
      </w:pPr>
      <w:r w:rsidRPr="00B65DEE">
        <w:rPr>
          <w:rStyle w:val="normaltextrun"/>
          <w:rFonts w:ascii="Arial" w:eastAsiaTheme="minorEastAsia" w:hAnsi="Arial" w:cs="Arial"/>
          <w:shd w:val="clear" w:color="auto" w:fill="FFFFFF"/>
        </w:rPr>
        <w:t>3.</w:t>
      </w:r>
      <w:r w:rsidR="00D11326">
        <w:rPr>
          <w:rStyle w:val="normaltextrun"/>
          <w:rFonts w:ascii="Arial" w:eastAsiaTheme="minorEastAsia" w:hAnsi="Arial" w:cs="Arial"/>
          <w:shd w:val="clear" w:color="auto" w:fill="FFFFFF"/>
        </w:rPr>
        <w:t>6</w:t>
      </w:r>
      <w:r w:rsidRPr="00B65DEE">
        <w:rPr>
          <w:rStyle w:val="normaltextrun"/>
          <w:rFonts w:ascii="Arial" w:eastAsiaTheme="minorEastAsia" w:hAnsi="Arial" w:cs="Arial"/>
          <w:shd w:val="clear" w:color="auto" w:fill="FFFFFF"/>
        </w:rPr>
        <w:t xml:space="preserve"> </w:t>
      </w:r>
      <w:r w:rsidRPr="00B65DEE">
        <w:rPr>
          <w:rStyle w:val="normaltextrun"/>
          <w:rFonts w:ascii="Arial" w:eastAsiaTheme="minorEastAsia" w:hAnsi="Arial" w:cs="Arial"/>
          <w:shd w:val="clear" w:color="auto" w:fill="FFFFFF"/>
        </w:rPr>
        <w:tab/>
      </w:r>
      <w:r w:rsidRPr="00B65DEE">
        <w:rPr>
          <w:rStyle w:val="normaltextrun"/>
          <w:rFonts w:ascii="Arial" w:eastAsiaTheme="minorEastAsia" w:hAnsi="Arial" w:cs="Arial"/>
          <w:color w:val="000000"/>
        </w:rPr>
        <w:t xml:space="preserve">The FPRB assessed the </w:t>
      </w:r>
      <w:r w:rsidRPr="00B65DEE">
        <w:rPr>
          <w:rStyle w:val="normaltextrun"/>
          <w:rFonts w:ascii="Arial" w:eastAsiaTheme="minorEastAsia" w:hAnsi="Arial" w:cs="Arial"/>
          <w:color w:val="000000"/>
          <w:u w:val="single"/>
        </w:rPr>
        <w:t>transportation and road safety</w:t>
      </w:r>
      <w:r w:rsidRPr="00B65DEE">
        <w:rPr>
          <w:rStyle w:val="normaltextrun"/>
          <w:rFonts w:ascii="Arial" w:eastAsiaTheme="minorEastAsia" w:hAnsi="Arial" w:cs="Arial"/>
          <w:color w:val="000000"/>
        </w:rPr>
        <w:t xml:space="preserve"> impacts of the proposal. </w:t>
      </w:r>
      <w:r w:rsidR="00CA194F">
        <w:rPr>
          <w:rStyle w:val="normaltextrun"/>
          <w:rFonts w:ascii="Arial" w:eastAsiaTheme="minorEastAsia" w:hAnsi="Arial" w:cs="Arial"/>
          <w:color w:val="000000"/>
        </w:rPr>
        <w:t xml:space="preserve"> </w:t>
      </w:r>
      <w:r w:rsidRPr="00B65DEE">
        <w:rPr>
          <w:rStyle w:val="normaltextrun"/>
          <w:rFonts w:ascii="Arial" w:eastAsiaTheme="minorEastAsia" w:hAnsi="Arial" w:cs="Arial"/>
          <w:color w:val="000000"/>
        </w:rPr>
        <w:t xml:space="preserve">The FPRB took into consideration the comments provided by the Council’s Transportation Development Management Officers (TDM) who objected to </w:t>
      </w:r>
      <w:r w:rsidRPr="007F3F58">
        <w:rPr>
          <w:rStyle w:val="normaltextrun"/>
          <w:rFonts w:ascii="Arial" w:eastAsiaTheme="minorEastAsia" w:hAnsi="Arial" w:cs="Arial"/>
          <w:color w:val="000000"/>
        </w:rPr>
        <w:t>the application on road safety grounds associated with the use of sub-standard visibility spays</w:t>
      </w:r>
      <w:r w:rsidR="0059170A">
        <w:rPr>
          <w:rStyle w:val="normaltextrun"/>
          <w:rFonts w:ascii="Arial" w:eastAsiaTheme="minorEastAsia" w:hAnsi="Arial" w:cs="Arial"/>
          <w:color w:val="000000"/>
        </w:rPr>
        <w:t xml:space="preserve"> and the site being in an unsuitable location given that there is not a suitable opportunity to provide a safe pedestrian crossing over the A921</w:t>
      </w:r>
      <w:r w:rsidRPr="007F3F58">
        <w:rPr>
          <w:rStyle w:val="normaltextrun"/>
          <w:rFonts w:ascii="Arial" w:eastAsiaTheme="minorEastAsia" w:hAnsi="Arial" w:cs="Arial"/>
          <w:color w:val="000000"/>
        </w:rPr>
        <w:t xml:space="preserve">. </w:t>
      </w:r>
    </w:p>
    <w:p w14:paraId="7260175B" w14:textId="77777777" w:rsidR="00DD5A44" w:rsidRPr="00CA194F" w:rsidRDefault="00DD5A44" w:rsidP="00DD5A44">
      <w:pPr>
        <w:pStyle w:val="paragraph"/>
        <w:spacing w:before="0" w:beforeAutospacing="0" w:after="0" w:afterAutospacing="0"/>
        <w:ind w:left="720" w:hanging="720"/>
        <w:jc w:val="both"/>
        <w:textAlignment w:val="baseline"/>
        <w:rPr>
          <w:rStyle w:val="normaltextrun"/>
          <w:rFonts w:eastAsiaTheme="minorEastAsia" w:cs="Arial"/>
          <w:sz w:val="14"/>
        </w:rPr>
      </w:pPr>
    </w:p>
    <w:p w14:paraId="6B6CE2FC" w14:textId="2DD24DBB" w:rsidR="00DD5A44" w:rsidRPr="00CA194F" w:rsidRDefault="00DD5A44" w:rsidP="00DD5A44">
      <w:pPr>
        <w:pStyle w:val="paragraph"/>
        <w:spacing w:before="0" w:beforeAutospacing="0" w:after="0" w:afterAutospacing="0"/>
        <w:ind w:left="720" w:hanging="720"/>
        <w:jc w:val="both"/>
        <w:textAlignment w:val="baseline"/>
        <w:rPr>
          <w:rStyle w:val="normaltextrun"/>
          <w:rFonts w:ascii="Arial" w:eastAsiaTheme="minorEastAsia" w:hAnsi="Arial" w:cs="Arial"/>
        </w:rPr>
      </w:pPr>
      <w:r w:rsidRPr="007F3F58">
        <w:rPr>
          <w:rStyle w:val="normaltextrun"/>
          <w:rFonts w:ascii="Arial" w:eastAsiaTheme="minorEastAsia" w:hAnsi="Arial" w:cs="Arial"/>
        </w:rPr>
        <w:t>3.</w:t>
      </w:r>
      <w:r w:rsidR="00D11326">
        <w:rPr>
          <w:rStyle w:val="normaltextrun"/>
          <w:rFonts w:ascii="Arial" w:eastAsiaTheme="minorEastAsia" w:hAnsi="Arial" w:cs="Arial"/>
        </w:rPr>
        <w:t xml:space="preserve">7 </w:t>
      </w:r>
      <w:r w:rsidR="00D11326">
        <w:rPr>
          <w:rStyle w:val="normaltextrun"/>
          <w:rFonts w:ascii="Arial" w:eastAsiaTheme="minorEastAsia" w:hAnsi="Arial" w:cs="Arial"/>
        </w:rPr>
        <w:tab/>
      </w:r>
      <w:r w:rsidRPr="007F3F58">
        <w:rPr>
          <w:rStyle w:val="normaltextrun"/>
          <w:rFonts w:ascii="Arial" w:eastAsiaTheme="minorEastAsia" w:hAnsi="Arial" w:cs="Arial"/>
        </w:rPr>
        <w:t xml:space="preserve">The FPRB considered the proposal against NPF4 Policy 13 (Sustainable Transport) and Policies 1 (Development Principles), 3 (Infrastructure Services) of 10 (amenity) the Adopted </w:t>
      </w:r>
      <w:proofErr w:type="spellStart"/>
      <w:r w:rsidRPr="007F3F58">
        <w:rPr>
          <w:rStyle w:val="normaltextrun"/>
          <w:rFonts w:ascii="Arial" w:eastAsiaTheme="minorEastAsia" w:hAnsi="Arial" w:cs="Arial"/>
        </w:rPr>
        <w:t>FIFEplan</w:t>
      </w:r>
      <w:proofErr w:type="spellEnd"/>
      <w:r w:rsidRPr="007F3F58">
        <w:rPr>
          <w:rStyle w:val="normaltextrun"/>
          <w:rFonts w:ascii="Arial" w:eastAsiaTheme="minorEastAsia" w:hAnsi="Arial" w:cs="Arial"/>
        </w:rPr>
        <w:t xml:space="preserve">. </w:t>
      </w:r>
      <w:r w:rsidR="00CA194F">
        <w:rPr>
          <w:rStyle w:val="normaltextrun"/>
          <w:rFonts w:ascii="Arial" w:eastAsiaTheme="minorEastAsia" w:hAnsi="Arial" w:cs="Arial"/>
        </w:rPr>
        <w:t xml:space="preserve"> </w:t>
      </w:r>
      <w:r w:rsidRPr="007F3F58">
        <w:rPr>
          <w:rStyle w:val="normaltextrun"/>
          <w:rFonts w:ascii="Arial" w:eastAsiaTheme="minorEastAsia" w:hAnsi="Arial" w:cs="Arial"/>
        </w:rPr>
        <w:t xml:space="preserve">This includes a review of Policy 1 which requires individual and cumulative impacts to be addressed, including mitigating against the loss in infrastructure (including road) capacity caused by the development. </w:t>
      </w:r>
      <w:r w:rsidR="00CA194F">
        <w:rPr>
          <w:rStyle w:val="normaltextrun"/>
          <w:rFonts w:ascii="Arial" w:eastAsiaTheme="minorEastAsia" w:hAnsi="Arial" w:cs="Arial"/>
        </w:rPr>
        <w:t xml:space="preserve"> </w:t>
      </w:r>
      <w:r w:rsidRPr="007F3F58">
        <w:rPr>
          <w:rStyle w:val="normaltextrun"/>
          <w:rFonts w:ascii="Arial" w:eastAsiaTheme="minorEastAsia" w:hAnsi="Arial" w:cs="Arial"/>
        </w:rPr>
        <w:t xml:space="preserve">Moreover, the FPRB noted that Policy 3 required that development must be designed and implemented in a manner that ensures it delivers the required level of infrastructure and functions in a sustainable manner and that proposals must be served by adequate local transport and safe access routes. </w:t>
      </w:r>
      <w:r w:rsidR="00CA194F">
        <w:rPr>
          <w:rStyle w:val="normaltextrun"/>
          <w:rFonts w:ascii="Arial" w:eastAsiaTheme="minorEastAsia" w:hAnsi="Arial" w:cs="Arial"/>
        </w:rPr>
        <w:t xml:space="preserve"> </w:t>
      </w:r>
      <w:r w:rsidRPr="007F3F58">
        <w:rPr>
          <w:rStyle w:val="normaltextrun"/>
          <w:rFonts w:ascii="Arial" w:eastAsiaTheme="minorEastAsia" w:hAnsi="Arial" w:cs="Arial"/>
        </w:rPr>
        <w:t xml:space="preserve">They also noted the requirements to ensure suitable </w:t>
      </w:r>
      <w:r w:rsidRPr="00CA194F">
        <w:rPr>
          <w:rStyle w:val="normaltextrun"/>
          <w:rFonts w:ascii="Arial" w:eastAsiaTheme="minorEastAsia" w:hAnsi="Arial" w:cs="Arial"/>
        </w:rPr>
        <w:t xml:space="preserve">traffic movements under Policy 10.  The FPRB were then directed to Fife Council's Making Fife's Places Supplementary Guidance (2018) Appendix G Transportation Development Guidelines which identified minimum transportation requirements, including visibility splays. </w:t>
      </w:r>
    </w:p>
    <w:p w14:paraId="4B4CD129" w14:textId="77777777" w:rsidR="00DD5A44" w:rsidRPr="00CA194F" w:rsidRDefault="00DD5A44" w:rsidP="00DD5A44">
      <w:pPr>
        <w:pStyle w:val="paragraph"/>
        <w:spacing w:before="0" w:beforeAutospacing="0" w:after="0" w:afterAutospacing="0"/>
        <w:ind w:left="720" w:hanging="720"/>
        <w:jc w:val="both"/>
        <w:textAlignment w:val="baseline"/>
        <w:rPr>
          <w:rStyle w:val="normaltextrun"/>
          <w:rFonts w:ascii="Arial" w:eastAsiaTheme="minorEastAsia" w:hAnsi="Arial" w:cs="Arial"/>
          <w:sz w:val="14"/>
          <w:highlight w:val="yellow"/>
        </w:rPr>
      </w:pPr>
    </w:p>
    <w:p w14:paraId="27110298" w14:textId="39853C12" w:rsidR="00D11326" w:rsidRDefault="00DD5A44" w:rsidP="00D11326">
      <w:pPr>
        <w:pStyle w:val="paragraph"/>
        <w:spacing w:before="0" w:beforeAutospacing="0" w:after="0" w:afterAutospacing="0"/>
        <w:ind w:left="720" w:hanging="720"/>
        <w:jc w:val="both"/>
        <w:textAlignment w:val="baseline"/>
        <w:rPr>
          <w:rStyle w:val="normaltextrun"/>
          <w:rFonts w:ascii="Arial" w:eastAsiaTheme="minorEastAsia" w:hAnsi="Arial" w:cs="Arial"/>
        </w:rPr>
      </w:pPr>
      <w:r w:rsidRPr="00CA194F">
        <w:rPr>
          <w:rStyle w:val="normaltextrun"/>
          <w:rFonts w:ascii="Arial" w:eastAsiaTheme="minorEastAsia" w:hAnsi="Arial" w:cs="Arial"/>
        </w:rPr>
        <w:t>3.</w:t>
      </w:r>
      <w:r w:rsidR="00D11326" w:rsidRPr="00CA194F">
        <w:rPr>
          <w:rStyle w:val="normaltextrun"/>
          <w:rFonts w:ascii="Arial" w:eastAsiaTheme="minorEastAsia" w:hAnsi="Arial" w:cs="Arial"/>
        </w:rPr>
        <w:t>8</w:t>
      </w:r>
      <w:r w:rsidRPr="00CA194F">
        <w:rPr>
          <w:rStyle w:val="normaltextrun"/>
          <w:rFonts w:ascii="Arial" w:eastAsiaTheme="minorEastAsia" w:hAnsi="Arial" w:cs="Arial"/>
        </w:rPr>
        <w:tab/>
        <w:t xml:space="preserve">Firstly, the FPRB considered the appropriateness of </w:t>
      </w:r>
      <w:r w:rsidR="00D11326" w:rsidRPr="00CA194F">
        <w:rPr>
          <w:rStyle w:val="normaltextrun"/>
          <w:rFonts w:ascii="Arial" w:eastAsiaTheme="minorEastAsia" w:hAnsi="Arial" w:cs="Arial"/>
        </w:rPr>
        <w:t xml:space="preserve">the new visibility splays and suggested </w:t>
      </w:r>
      <w:r w:rsidR="00D11326">
        <w:rPr>
          <w:rStyle w:val="normaltextrun"/>
          <w:rFonts w:ascii="Arial" w:eastAsiaTheme="minorEastAsia" w:hAnsi="Arial" w:cs="Arial"/>
        </w:rPr>
        <w:t xml:space="preserve">that a modest relaxation to the splay within the site access itself (to accord with the splay requirements for 5 dwellings) would be acceptable, particularly given the reduced speeds demonstrated by the applicant’s recent speed survey. </w:t>
      </w:r>
      <w:r w:rsidR="00CA194F">
        <w:rPr>
          <w:rStyle w:val="normaltextrun"/>
          <w:rFonts w:ascii="Arial" w:eastAsiaTheme="minorEastAsia" w:hAnsi="Arial" w:cs="Arial"/>
        </w:rPr>
        <w:t xml:space="preserve"> </w:t>
      </w:r>
      <w:r w:rsidR="00D11326">
        <w:rPr>
          <w:rStyle w:val="normaltextrun"/>
          <w:rFonts w:ascii="Arial" w:eastAsiaTheme="minorEastAsia" w:hAnsi="Arial" w:cs="Arial"/>
        </w:rPr>
        <w:t xml:space="preserve">They also noted the relevant servitude rights identified by the applicant which would be required to control the splays for the lifetime of the development. </w:t>
      </w:r>
      <w:r w:rsidR="00CA194F">
        <w:rPr>
          <w:rStyle w:val="normaltextrun"/>
          <w:rFonts w:ascii="Arial" w:eastAsiaTheme="minorEastAsia" w:hAnsi="Arial" w:cs="Arial"/>
        </w:rPr>
        <w:t xml:space="preserve"> </w:t>
      </w:r>
      <w:r>
        <w:rPr>
          <w:rStyle w:val="normaltextrun"/>
          <w:rFonts w:ascii="Arial" w:eastAsiaTheme="minorEastAsia" w:hAnsi="Arial" w:cs="Arial"/>
        </w:rPr>
        <w:t xml:space="preserve">They asserted that </w:t>
      </w:r>
      <w:r w:rsidR="00D11326">
        <w:rPr>
          <w:rStyle w:val="normaltextrun"/>
          <w:rFonts w:ascii="Arial" w:eastAsiaTheme="minorEastAsia" w:hAnsi="Arial" w:cs="Arial"/>
        </w:rPr>
        <w:t xml:space="preserve">this arrangement would not result in any unreasonable </w:t>
      </w:r>
      <w:r>
        <w:rPr>
          <w:rStyle w:val="normaltextrun"/>
          <w:rFonts w:ascii="Arial" w:eastAsiaTheme="minorEastAsia" w:hAnsi="Arial" w:cs="Arial"/>
        </w:rPr>
        <w:t>road safety risks</w:t>
      </w:r>
      <w:r w:rsidR="00D11326">
        <w:rPr>
          <w:rStyle w:val="normaltextrun"/>
          <w:rFonts w:ascii="Arial" w:eastAsiaTheme="minorEastAsia" w:hAnsi="Arial" w:cs="Arial"/>
        </w:rPr>
        <w:t xml:space="preserve">. </w:t>
      </w:r>
    </w:p>
    <w:p w14:paraId="31D2BA74" w14:textId="114EE1E6" w:rsidR="00FD72DC" w:rsidRDefault="00D11326" w:rsidP="00CA194F">
      <w:pPr>
        <w:pStyle w:val="paragraph"/>
        <w:spacing w:before="120" w:beforeAutospacing="0" w:after="0" w:afterAutospacing="0"/>
        <w:ind w:left="720" w:hanging="72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3.9 </w:t>
      </w:r>
      <w:r>
        <w:rPr>
          <w:rStyle w:val="normaltextrun"/>
          <w:rFonts w:ascii="Arial" w:eastAsiaTheme="minorEastAsia" w:hAnsi="Arial" w:cs="Arial"/>
        </w:rPr>
        <w:tab/>
      </w:r>
      <w:r w:rsidR="00DD5A44" w:rsidRPr="00037E63">
        <w:rPr>
          <w:rStyle w:val="normaltextrun"/>
          <w:rFonts w:ascii="Arial" w:eastAsiaTheme="minorEastAsia" w:hAnsi="Arial" w:cs="Arial"/>
        </w:rPr>
        <w:t>Secondly, the FPRB considered the second reason for refusal which suggested that the site</w:t>
      </w:r>
      <w:r w:rsidR="008874A5">
        <w:rPr>
          <w:rStyle w:val="normaltextrun"/>
          <w:rFonts w:ascii="Arial" w:eastAsiaTheme="minorEastAsia" w:hAnsi="Arial" w:cs="Arial"/>
        </w:rPr>
        <w:t xml:space="preserve"> was located within an </w:t>
      </w:r>
      <w:r w:rsidR="00DD5A44" w:rsidRPr="00037E63">
        <w:rPr>
          <w:rStyle w:val="normaltextrun"/>
          <w:rFonts w:ascii="Arial" w:eastAsiaTheme="minorEastAsia" w:hAnsi="Arial" w:cs="Arial"/>
        </w:rPr>
        <w:t xml:space="preserve">unsustainable location and would result in </w:t>
      </w:r>
      <w:r w:rsidR="00DD5A44">
        <w:rPr>
          <w:rStyle w:val="normaltextrun"/>
          <w:rFonts w:ascii="Arial" w:eastAsiaTheme="minorEastAsia" w:hAnsi="Arial" w:cs="Arial"/>
        </w:rPr>
        <w:t xml:space="preserve">a car-dominant development. </w:t>
      </w:r>
      <w:r w:rsidR="00CA194F">
        <w:rPr>
          <w:rStyle w:val="normaltextrun"/>
          <w:rFonts w:ascii="Arial" w:eastAsiaTheme="minorEastAsia" w:hAnsi="Arial" w:cs="Arial"/>
        </w:rPr>
        <w:t xml:space="preserve"> </w:t>
      </w:r>
      <w:r w:rsidR="00DD5A44">
        <w:rPr>
          <w:rStyle w:val="normaltextrun"/>
          <w:rFonts w:ascii="Arial" w:eastAsiaTheme="minorEastAsia" w:hAnsi="Arial" w:cs="Arial"/>
        </w:rPr>
        <w:t xml:space="preserve">The FPRB noted the proximity of nearby bus stops (approximately </w:t>
      </w:r>
      <w:r>
        <w:rPr>
          <w:rStyle w:val="normaltextrun"/>
          <w:rFonts w:ascii="Arial" w:eastAsiaTheme="minorEastAsia" w:hAnsi="Arial" w:cs="Arial"/>
        </w:rPr>
        <w:t>300m/400m to the west</w:t>
      </w:r>
      <w:r w:rsidR="00DD5A44">
        <w:rPr>
          <w:rStyle w:val="normaltextrun"/>
          <w:rFonts w:ascii="Arial" w:eastAsiaTheme="minorEastAsia" w:hAnsi="Arial" w:cs="Arial"/>
        </w:rPr>
        <w:t xml:space="preserve">) </w:t>
      </w:r>
      <w:r w:rsidR="00AE077F">
        <w:rPr>
          <w:rStyle w:val="normaltextrun"/>
          <w:rFonts w:ascii="Arial" w:eastAsiaTheme="minorEastAsia" w:hAnsi="Arial" w:cs="Arial"/>
        </w:rPr>
        <w:t xml:space="preserve">but no scope to introduce a new </w:t>
      </w:r>
      <w:r>
        <w:rPr>
          <w:rStyle w:val="normaltextrun"/>
          <w:rFonts w:ascii="Arial" w:eastAsiaTheme="minorEastAsia" w:hAnsi="Arial" w:cs="Arial"/>
        </w:rPr>
        <w:t xml:space="preserve">pedestrian crossing </w:t>
      </w:r>
      <w:r w:rsidR="00AE077F">
        <w:rPr>
          <w:rStyle w:val="normaltextrun"/>
          <w:rFonts w:ascii="Arial" w:eastAsiaTheme="minorEastAsia" w:hAnsi="Arial" w:cs="Arial"/>
        </w:rPr>
        <w:t xml:space="preserve">into the </w:t>
      </w:r>
      <w:r>
        <w:rPr>
          <w:rStyle w:val="normaltextrun"/>
          <w:rFonts w:ascii="Arial" w:eastAsiaTheme="minorEastAsia" w:hAnsi="Arial" w:cs="Arial"/>
        </w:rPr>
        <w:t xml:space="preserve">existing Core Path network </w:t>
      </w:r>
      <w:r w:rsidR="00AE077F">
        <w:rPr>
          <w:rStyle w:val="normaltextrun"/>
          <w:rFonts w:ascii="Arial" w:eastAsiaTheme="minorEastAsia" w:hAnsi="Arial" w:cs="Arial"/>
        </w:rPr>
        <w:t xml:space="preserve">running along the southern  boundary of the </w:t>
      </w:r>
      <w:r>
        <w:rPr>
          <w:rStyle w:val="normaltextrun"/>
          <w:rFonts w:ascii="Arial" w:eastAsiaTheme="minorEastAsia" w:hAnsi="Arial" w:cs="Arial"/>
        </w:rPr>
        <w:t xml:space="preserve">A921. </w:t>
      </w:r>
      <w:r w:rsidR="00CA194F">
        <w:rPr>
          <w:rStyle w:val="normaltextrun"/>
          <w:rFonts w:ascii="Arial" w:eastAsiaTheme="minorEastAsia" w:hAnsi="Arial" w:cs="Arial"/>
        </w:rPr>
        <w:t xml:space="preserve"> </w:t>
      </w:r>
      <w:r w:rsidR="00AE077F">
        <w:rPr>
          <w:rStyle w:val="normaltextrun"/>
          <w:rFonts w:ascii="Arial" w:eastAsiaTheme="minorEastAsia" w:hAnsi="Arial" w:cs="Arial"/>
        </w:rPr>
        <w:t xml:space="preserve">Despite this, they considered that this arrangement would be acceptable and that future residents could potentially cross the road by foot, if required. </w:t>
      </w:r>
      <w:r w:rsidR="00CA194F">
        <w:rPr>
          <w:rStyle w:val="normaltextrun"/>
          <w:rFonts w:ascii="Arial" w:eastAsiaTheme="minorEastAsia" w:hAnsi="Arial" w:cs="Arial"/>
        </w:rPr>
        <w:t xml:space="preserve"> </w:t>
      </w:r>
      <w:r w:rsidR="00AE077F">
        <w:rPr>
          <w:rStyle w:val="normaltextrun"/>
          <w:rFonts w:ascii="Arial" w:eastAsiaTheme="minorEastAsia" w:hAnsi="Arial" w:cs="Arial"/>
        </w:rPr>
        <w:t xml:space="preserve">They therefore disagreed with the Appointed Officer and set aside this reason for refusal. </w:t>
      </w:r>
    </w:p>
    <w:p w14:paraId="1877E33C" w14:textId="74DBE58B" w:rsidR="00DD5A44" w:rsidRPr="00433921" w:rsidRDefault="00FD72DC" w:rsidP="00FD72DC">
      <w:pPr>
        <w:pStyle w:val="paragraph"/>
        <w:spacing w:before="240" w:beforeAutospacing="0" w:after="0" w:afterAutospacing="0"/>
        <w:ind w:left="720" w:hanging="720"/>
        <w:jc w:val="both"/>
        <w:textAlignment w:val="baseline"/>
        <w:rPr>
          <w:rFonts w:ascii="Arial" w:eastAsiaTheme="minorEastAsia" w:hAnsi="Arial" w:cs="Arial"/>
        </w:rPr>
      </w:pPr>
      <w:r>
        <w:rPr>
          <w:rStyle w:val="normaltextrun"/>
          <w:rFonts w:ascii="Arial" w:eastAsiaTheme="minorEastAsia" w:hAnsi="Arial" w:cs="Arial"/>
        </w:rPr>
        <w:lastRenderedPageBreak/>
        <w:t xml:space="preserve">3.10 </w:t>
      </w:r>
      <w:r>
        <w:rPr>
          <w:rStyle w:val="normaltextrun"/>
          <w:rFonts w:ascii="Arial" w:eastAsiaTheme="minorEastAsia" w:hAnsi="Arial" w:cs="Arial"/>
        </w:rPr>
        <w:tab/>
      </w:r>
      <w:r w:rsidR="00DD5A44" w:rsidRPr="00BA49A8">
        <w:rPr>
          <w:rStyle w:val="normaltextrun"/>
          <w:rFonts w:ascii="Arial" w:eastAsiaTheme="minorEastAsia" w:hAnsi="Arial" w:cs="Arial"/>
        </w:rPr>
        <w:t xml:space="preserve">Accordingly, cumulatively, the FPRB concluded that </w:t>
      </w:r>
      <w:r w:rsidR="008874A5">
        <w:rPr>
          <w:rStyle w:val="normaltextrun"/>
          <w:rFonts w:ascii="Arial" w:eastAsiaTheme="minorEastAsia" w:hAnsi="Arial" w:cs="Arial"/>
        </w:rPr>
        <w:t xml:space="preserve">the </w:t>
      </w:r>
      <w:r w:rsidR="00DD5A44" w:rsidRPr="00BA49A8">
        <w:rPr>
          <w:rStyle w:val="normaltextrun"/>
          <w:rFonts w:ascii="Arial" w:eastAsiaTheme="minorEastAsia" w:hAnsi="Arial" w:cs="Arial"/>
        </w:rPr>
        <w:t xml:space="preserve">proposal would be acceptable and would accord with Policy 13 of NPF4 and Policies 1, 3 and 10 of </w:t>
      </w:r>
      <w:proofErr w:type="spellStart"/>
      <w:r w:rsidR="00DD5A44" w:rsidRPr="00BA49A8">
        <w:rPr>
          <w:rStyle w:val="normaltextrun"/>
          <w:rFonts w:ascii="Arial" w:eastAsiaTheme="minorEastAsia" w:hAnsi="Arial" w:cs="Arial"/>
        </w:rPr>
        <w:t>FIFEplan</w:t>
      </w:r>
      <w:proofErr w:type="spellEnd"/>
      <w:r w:rsidR="00DD5A44" w:rsidRPr="00BA49A8">
        <w:rPr>
          <w:rStyle w:val="normaltextrun"/>
          <w:rFonts w:ascii="Arial" w:eastAsiaTheme="minorEastAsia" w:hAnsi="Arial" w:cs="Arial"/>
        </w:rPr>
        <w:t xml:space="preserve"> and </w:t>
      </w:r>
      <w:r w:rsidR="00DD5A44">
        <w:rPr>
          <w:rStyle w:val="normaltextrun"/>
          <w:rFonts w:ascii="Arial" w:eastAsiaTheme="minorEastAsia" w:hAnsi="Arial" w:cs="Arial"/>
        </w:rPr>
        <w:t xml:space="preserve">that any deviation from </w:t>
      </w:r>
      <w:r w:rsidR="00DD5A44" w:rsidRPr="00BA49A8">
        <w:rPr>
          <w:rStyle w:val="normaltextrun"/>
          <w:rFonts w:ascii="Arial" w:eastAsiaTheme="minorEastAsia" w:hAnsi="Arial" w:cs="Arial"/>
        </w:rPr>
        <w:t xml:space="preserve">Making Fife’s Places Supplementary Guidance with respect to </w:t>
      </w:r>
      <w:r w:rsidR="00DD5A44">
        <w:rPr>
          <w:rStyle w:val="normaltextrun"/>
          <w:rFonts w:ascii="Arial" w:eastAsiaTheme="minorEastAsia" w:hAnsi="Arial" w:cs="Arial"/>
        </w:rPr>
        <w:t>minimum visibility splays would be acceptable and would not lead to unacceptable transportation concerns</w:t>
      </w:r>
      <w:r w:rsidR="00DD5A44" w:rsidRPr="00BA49A8">
        <w:rPr>
          <w:rStyle w:val="normaltextrun"/>
          <w:rFonts w:ascii="Arial" w:eastAsiaTheme="minorEastAsia" w:hAnsi="Arial" w:cs="Arial"/>
        </w:rPr>
        <w:t>.</w:t>
      </w:r>
      <w:r w:rsidR="00DD5A44" w:rsidRPr="005A7B2D">
        <w:rPr>
          <w:rStyle w:val="normaltextrun"/>
          <w:rFonts w:ascii="Arial" w:eastAsiaTheme="minorEastAsia" w:hAnsi="Arial" w:cs="Arial"/>
        </w:rPr>
        <w:t xml:space="preserve"> </w:t>
      </w:r>
    </w:p>
    <w:p w14:paraId="4A553011" w14:textId="2883497F" w:rsidR="00DD5A44" w:rsidRPr="00D86919" w:rsidRDefault="00DD5A44" w:rsidP="00DD5A44">
      <w:pPr>
        <w:pStyle w:val="paragraph"/>
        <w:spacing w:before="240" w:beforeAutospacing="0" w:after="0" w:afterAutospacing="0"/>
        <w:ind w:left="720" w:hanging="720"/>
        <w:jc w:val="both"/>
        <w:textAlignment w:val="baseline"/>
        <w:rPr>
          <w:rStyle w:val="normaltextrun"/>
          <w:rFonts w:ascii="Arial" w:hAnsi="Arial" w:cs="Arial"/>
          <w:color w:val="000000"/>
          <w:bdr w:val="none" w:sz="0" w:space="0" w:color="auto" w:frame="1"/>
        </w:rPr>
      </w:pPr>
      <w:r>
        <w:rPr>
          <w:rStyle w:val="normaltextrun"/>
          <w:rFonts w:ascii="Arial" w:eastAsiaTheme="minorEastAsia" w:hAnsi="Arial" w:cs="Arial"/>
          <w:shd w:val="clear" w:color="auto" w:fill="FFFFFF"/>
        </w:rPr>
        <w:t xml:space="preserve">3.10 </w:t>
      </w:r>
      <w:r>
        <w:rPr>
          <w:rStyle w:val="normaltextrun"/>
          <w:rFonts w:ascii="Arial" w:eastAsiaTheme="minorEastAsia" w:hAnsi="Arial" w:cs="Arial"/>
          <w:shd w:val="clear" w:color="auto" w:fill="FFFFFF"/>
        </w:rPr>
        <w:tab/>
      </w:r>
      <w:r w:rsidRPr="00D86919">
        <w:rPr>
          <w:rStyle w:val="normaltextrun"/>
          <w:rFonts w:ascii="Arial" w:hAnsi="Arial" w:cs="Arial"/>
          <w:color w:val="000000"/>
          <w:bdr w:val="none" w:sz="0" w:space="0" w:color="auto" w:frame="1"/>
        </w:rPr>
        <w:t xml:space="preserve">The FPRB considered whether the proposal supported the transition to a </w:t>
      </w:r>
      <w:r w:rsidRPr="00F35409">
        <w:rPr>
          <w:rStyle w:val="normaltextrun"/>
          <w:rFonts w:ascii="Arial" w:hAnsi="Arial" w:cs="Arial"/>
          <w:color w:val="000000"/>
          <w:u w:val="single"/>
          <w:bdr w:val="none" w:sz="0" w:space="0" w:color="auto" w:frame="1"/>
        </w:rPr>
        <w:t>low carbon</w:t>
      </w:r>
      <w:r w:rsidRPr="00D86919">
        <w:rPr>
          <w:rStyle w:val="normaltextrun"/>
          <w:rFonts w:ascii="Arial" w:hAnsi="Arial" w:cs="Arial"/>
          <w:color w:val="000000"/>
          <w:bdr w:val="none" w:sz="0" w:space="0" w:color="auto" w:frame="1"/>
        </w:rPr>
        <w:t xml:space="preserve"> economy</w:t>
      </w:r>
      <w:r>
        <w:rPr>
          <w:rStyle w:val="normaltextrun"/>
          <w:rFonts w:ascii="Arial" w:hAnsi="Arial" w:cs="Arial"/>
          <w:color w:val="000000"/>
          <w:bdr w:val="none" w:sz="0" w:space="0" w:color="auto" w:frame="1"/>
        </w:rPr>
        <w:t xml:space="preserve"> assessing the proposal against NPF4 Polices 1 (Climate and Nature Crisis) and 2 (Climate Mitigation and Adaption), Policies 1 (Development Principles) 11 (Low Carbon Fife) of </w:t>
      </w:r>
      <w:proofErr w:type="spellStart"/>
      <w:r>
        <w:rPr>
          <w:rStyle w:val="normaltextrun"/>
          <w:rFonts w:ascii="Arial" w:hAnsi="Arial" w:cs="Arial"/>
          <w:color w:val="000000"/>
          <w:bdr w:val="none" w:sz="0" w:space="0" w:color="auto" w:frame="1"/>
        </w:rPr>
        <w:t>FIFEPlan</w:t>
      </w:r>
      <w:proofErr w:type="spellEnd"/>
      <w:r>
        <w:rPr>
          <w:rStyle w:val="normaltextrun"/>
          <w:rFonts w:ascii="Arial" w:hAnsi="Arial" w:cs="Arial"/>
          <w:color w:val="000000"/>
          <w:bdr w:val="none" w:sz="0" w:space="0" w:color="auto" w:frame="1"/>
        </w:rPr>
        <w:t xml:space="preserve"> and the Low Carbon Fife Supplementary Guidance</w:t>
      </w:r>
      <w:r w:rsidRPr="00D86919">
        <w:rPr>
          <w:rStyle w:val="normaltextrun"/>
          <w:rFonts w:ascii="Arial" w:hAnsi="Arial" w:cs="Arial"/>
          <w:color w:val="000000"/>
          <w:bdr w:val="none" w:sz="0" w:space="0" w:color="auto" w:frame="1"/>
        </w:rPr>
        <w:t xml:space="preserve">. </w:t>
      </w:r>
      <w:r w:rsidR="00CA194F">
        <w:rPr>
          <w:rStyle w:val="normaltextrun"/>
          <w:rFonts w:ascii="Arial" w:hAnsi="Arial" w:cs="Arial"/>
          <w:color w:val="000000"/>
          <w:bdr w:val="none" w:sz="0" w:space="0" w:color="auto" w:frame="1"/>
        </w:rPr>
        <w:t xml:space="preserve"> </w:t>
      </w:r>
      <w:r>
        <w:rPr>
          <w:rStyle w:val="normaltextrun"/>
          <w:rFonts w:ascii="Arial" w:hAnsi="Arial" w:cs="Arial"/>
          <w:color w:val="000000"/>
          <w:bdr w:val="none" w:sz="0" w:space="0" w:color="auto" w:frame="1"/>
        </w:rPr>
        <w:t xml:space="preserve">For proposals of this nature, the key determining factor in this assessment relates to whether the proposal could include </w:t>
      </w:r>
      <w:r w:rsidRPr="00D86919">
        <w:rPr>
          <w:rStyle w:val="normaltextrun"/>
          <w:rFonts w:ascii="Arial" w:hAnsi="Arial" w:cs="Arial"/>
          <w:color w:val="000000"/>
          <w:bdr w:val="none" w:sz="0" w:space="0" w:color="auto" w:frame="1"/>
        </w:rPr>
        <w:t>low/zero carbon technologies</w:t>
      </w:r>
      <w:r>
        <w:rPr>
          <w:rStyle w:val="normaltextrun"/>
          <w:rFonts w:ascii="Arial" w:hAnsi="Arial" w:cs="Arial"/>
          <w:color w:val="000000"/>
          <w:bdr w:val="none" w:sz="0" w:space="0" w:color="auto" w:frame="1"/>
        </w:rPr>
        <w:t xml:space="preserve"> to create suitable transition towards a reduction in carbon emissions.</w:t>
      </w:r>
      <w:r w:rsidR="00CA194F">
        <w:rPr>
          <w:rStyle w:val="normaltextrun"/>
          <w:rFonts w:ascii="Arial" w:hAnsi="Arial" w:cs="Arial"/>
          <w:color w:val="000000"/>
          <w:bdr w:val="none" w:sz="0" w:space="0" w:color="auto" w:frame="1"/>
        </w:rPr>
        <w:t xml:space="preserve"> </w:t>
      </w:r>
      <w:r>
        <w:rPr>
          <w:rStyle w:val="normaltextrun"/>
          <w:rFonts w:ascii="Arial" w:hAnsi="Arial" w:cs="Arial"/>
          <w:color w:val="000000"/>
          <w:bdr w:val="none" w:sz="0" w:space="0" w:color="auto" w:frame="1"/>
        </w:rPr>
        <w:t xml:space="preserve"> In this instance, the FPRB considered the Low Carbon Checklist and the applicant’s commitment to such low carbon sustainably principles and found this acceptable subject to a condition requiring further detail at the detailed design stage</w:t>
      </w:r>
      <w:r w:rsidRPr="00D86919">
        <w:rPr>
          <w:rStyle w:val="normaltextrun"/>
          <w:rFonts w:ascii="Arial" w:hAnsi="Arial" w:cs="Arial"/>
          <w:color w:val="000000"/>
          <w:bdr w:val="none" w:sz="0" w:space="0" w:color="auto" w:frame="1"/>
        </w:rPr>
        <w:t>.</w:t>
      </w:r>
      <w:r w:rsidR="00CA194F">
        <w:rPr>
          <w:rStyle w:val="normaltextrun"/>
          <w:rFonts w:ascii="Arial" w:hAnsi="Arial" w:cs="Arial"/>
          <w:color w:val="000000"/>
          <w:bdr w:val="none" w:sz="0" w:space="0" w:color="auto" w:frame="1"/>
        </w:rPr>
        <w:t xml:space="preserve"> </w:t>
      </w:r>
      <w:r w:rsidRPr="00D86919">
        <w:rPr>
          <w:rStyle w:val="normaltextrun"/>
          <w:rFonts w:ascii="Arial" w:hAnsi="Arial" w:cs="Arial"/>
          <w:color w:val="000000"/>
          <w:bdr w:val="none" w:sz="0" w:space="0" w:color="auto" w:frame="1"/>
        </w:rPr>
        <w:t xml:space="preserve"> The FPRB concluded that the proposal would be acceptable in terms of carbon reduction and sustainability, complying with </w:t>
      </w:r>
      <w:r>
        <w:rPr>
          <w:rStyle w:val="normaltextrun"/>
          <w:rFonts w:ascii="Arial" w:hAnsi="Arial" w:cs="Arial"/>
          <w:color w:val="000000"/>
          <w:bdr w:val="none" w:sz="0" w:space="0" w:color="auto" w:frame="1"/>
        </w:rPr>
        <w:t xml:space="preserve">relevant objectives within NPF4 Policies 1 and 2 and </w:t>
      </w:r>
      <w:r w:rsidRPr="00D86919">
        <w:rPr>
          <w:rStyle w:val="normaltextrun"/>
          <w:rFonts w:ascii="Arial" w:hAnsi="Arial" w:cs="Arial"/>
          <w:color w:val="000000"/>
          <w:bdr w:val="none" w:sz="0" w:space="0" w:color="auto" w:frame="1"/>
        </w:rPr>
        <w:t xml:space="preserve">Policies 1 and 11 of the Adopted </w:t>
      </w:r>
      <w:proofErr w:type="spellStart"/>
      <w:r w:rsidRPr="00D86919">
        <w:rPr>
          <w:rStyle w:val="normaltextrun"/>
          <w:rFonts w:ascii="Arial" w:hAnsi="Arial" w:cs="Arial"/>
          <w:color w:val="000000"/>
          <w:bdr w:val="none" w:sz="0" w:space="0" w:color="auto" w:frame="1"/>
        </w:rPr>
        <w:t>FIFEplan</w:t>
      </w:r>
      <w:proofErr w:type="spellEnd"/>
      <w:r w:rsidRPr="00D86919">
        <w:rPr>
          <w:rStyle w:val="normaltextrun"/>
          <w:rFonts w:ascii="Arial" w:hAnsi="Arial" w:cs="Arial"/>
          <w:color w:val="000000"/>
          <w:bdr w:val="none" w:sz="0" w:space="0" w:color="auto" w:frame="1"/>
        </w:rPr>
        <w:t xml:space="preserve"> </w:t>
      </w:r>
      <w:r>
        <w:rPr>
          <w:rStyle w:val="normaltextrun"/>
          <w:rFonts w:ascii="Arial" w:hAnsi="Arial" w:cs="Arial"/>
          <w:color w:val="000000"/>
          <w:bdr w:val="none" w:sz="0" w:space="0" w:color="auto" w:frame="1"/>
        </w:rPr>
        <w:t xml:space="preserve">and the above Supplementary Guidance </w:t>
      </w:r>
      <w:r w:rsidRPr="00D86919">
        <w:rPr>
          <w:rStyle w:val="normaltextrun"/>
          <w:rFonts w:ascii="Arial" w:hAnsi="Arial" w:cs="Arial"/>
          <w:color w:val="000000"/>
          <w:bdr w:val="none" w:sz="0" w:space="0" w:color="auto" w:frame="1"/>
        </w:rPr>
        <w:t>with respect to this matter</w:t>
      </w:r>
      <w:r>
        <w:rPr>
          <w:rStyle w:val="normaltextrun"/>
          <w:rFonts w:ascii="Arial" w:hAnsi="Arial" w:cs="Arial"/>
          <w:color w:val="000000"/>
          <w:bdr w:val="none" w:sz="0" w:space="0" w:color="auto" w:frame="1"/>
        </w:rPr>
        <w:t>.</w:t>
      </w:r>
    </w:p>
    <w:p w14:paraId="4121C9A7" w14:textId="5BCD512C" w:rsidR="00DD5A44" w:rsidRDefault="00DD5A44" w:rsidP="00DD5A44">
      <w:pPr>
        <w:pStyle w:val="paragraph"/>
        <w:spacing w:before="240" w:beforeAutospacing="0" w:after="0" w:afterAutospacing="0"/>
        <w:ind w:left="720" w:hanging="720"/>
        <w:jc w:val="both"/>
        <w:textAlignment w:val="baseline"/>
        <w:rPr>
          <w:rStyle w:val="normaltextrun"/>
          <w:rFonts w:ascii="Arial" w:hAnsi="Arial" w:cs="Arial"/>
          <w:bdr w:val="none" w:sz="0" w:space="0" w:color="auto" w:frame="1"/>
        </w:rPr>
      </w:pPr>
      <w:r w:rsidRPr="00925D6D">
        <w:rPr>
          <w:rStyle w:val="normaltextrun"/>
          <w:rFonts w:ascii="Arial" w:eastAsiaTheme="minorEastAsia" w:hAnsi="Arial" w:cs="Arial"/>
          <w:shd w:val="clear" w:color="auto" w:fill="FFFFFF"/>
        </w:rPr>
        <w:t xml:space="preserve">3.11 </w:t>
      </w:r>
      <w:r w:rsidRPr="00925D6D">
        <w:rPr>
          <w:rStyle w:val="normaltextrun"/>
          <w:rFonts w:ascii="Arial" w:eastAsiaTheme="minorEastAsia" w:hAnsi="Arial" w:cs="Arial"/>
          <w:shd w:val="clear" w:color="auto" w:fill="FFFFFF"/>
        </w:rPr>
        <w:tab/>
      </w:r>
      <w:r w:rsidRPr="00925D6D">
        <w:rPr>
          <w:rStyle w:val="normaltextrun"/>
          <w:rFonts w:ascii="Arial" w:hAnsi="Arial" w:cs="Arial"/>
          <w:bdr w:val="none" w:sz="0" w:space="0" w:color="auto" w:frame="1"/>
        </w:rPr>
        <w:t xml:space="preserve">Turning to </w:t>
      </w:r>
      <w:r w:rsidRPr="00925D6D">
        <w:rPr>
          <w:rStyle w:val="normaltextrun"/>
          <w:rFonts w:ascii="Arial" w:hAnsi="Arial" w:cs="Arial"/>
          <w:u w:val="single"/>
          <w:bdr w:val="none" w:sz="0" w:space="0" w:color="auto" w:frame="1"/>
        </w:rPr>
        <w:t>drainage and flooding</w:t>
      </w:r>
      <w:r w:rsidRPr="00925D6D">
        <w:rPr>
          <w:rStyle w:val="normaltextrun"/>
          <w:rFonts w:ascii="Arial" w:hAnsi="Arial" w:cs="Arial"/>
          <w:bdr w:val="none" w:sz="0" w:space="0" w:color="auto" w:frame="1"/>
        </w:rPr>
        <w:t>, the FPRB the proposal was assessed against NPF4</w:t>
      </w:r>
      <w:r w:rsidRPr="001F22ED">
        <w:rPr>
          <w:rStyle w:val="normaltextrun"/>
          <w:rFonts w:ascii="Arial" w:hAnsi="Arial" w:cs="Arial"/>
          <w:bdr w:val="none" w:sz="0" w:space="0" w:color="auto" w:frame="1"/>
        </w:rPr>
        <w:t xml:space="preserve"> Policy 22 (Flood Risk and Water Management), Policies 1 (Development Principles)</w:t>
      </w:r>
      <w:r w:rsidR="00925D6D">
        <w:rPr>
          <w:rStyle w:val="normaltextrun"/>
          <w:rFonts w:ascii="Arial" w:hAnsi="Arial" w:cs="Arial"/>
          <w:bdr w:val="none" w:sz="0" w:space="0" w:color="auto" w:frame="1"/>
        </w:rPr>
        <w:t xml:space="preserve"> and </w:t>
      </w:r>
      <w:r w:rsidRPr="001F22ED">
        <w:rPr>
          <w:rStyle w:val="normaltextrun"/>
          <w:rFonts w:ascii="Arial" w:hAnsi="Arial" w:cs="Arial"/>
          <w:bdr w:val="none" w:sz="0" w:space="0" w:color="auto" w:frame="1"/>
        </w:rPr>
        <w:t>12</w:t>
      </w:r>
      <w:r w:rsidR="00CA194F">
        <w:rPr>
          <w:rStyle w:val="normaltextrun"/>
          <w:rFonts w:ascii="Arial" w:hAnsi="Arial" w:cs="Arial"/>
          <w:bdr w:val="none" w:sz="0" w:space="0" w:color="auto" w:frame="1"/>
        </w:rPr>
        <w:t> </w:t>
      </w:r>
      <w:r w:rsidRPr="001F22ED">
        <w:rPr>
          <w:rStyle w:val="normaltextrun"/>
          <w:rFonts w:ascii="Arial" w:hAnsi="Arial" w:cs="Arial"/>
          <w:bdr w:val="none" w:sz="0" w:space="0" w:color="auto" w:frame="1"/>
        </w:rPr>
        <w:t xml:space="preserve">(Flooding and the Water Environment) of </w:t>
      </w:r>
      <w:proofErr w:type="spellStart"/>
      <w:r w:rsidRPr="001F22ED">
        <w:rPr>
          <w:rStyle w:val="normaltextrun"/>
          <w:rFonts w:ascii="Arial" w:hAnsi="Arial" w:cs="Arial"/>
          <w:bdr w:val="none" w:sz="0" w:space="0" w:color="auto" w:frame="1"/>
        </w:rPr>
        <w:t>FIFEplan</w:t>
      </w:r>
      <w:proofErr w:type="spellEnd"/>
      <w:r w:rsidRPr="001F22ED">
        <w:rPr>
          <w:rStyle w:val="normaltextrun"/>
          <w:rFonts w:ascii="Arial" w:hAnsi="Arial" w:cs="Arial"/>
          <w:bdr w:val="none" w:sz="0" w:space="0" w:color="auto" w:frame="1"/>
        </w:rPr>
        <w:t xml:space="preserve"> (2017) and Fife Council's Design Criteria Guidance on Flooding and Surface Water Management (2022). To this extent, the FPRB considered the </w:t>
      </w:r>
      <w:r>
        <w:rPr>
          <w:rStyle w:val="normaltextrun"/>
          <w:rFonts w:ascii="Arial" w:hAnsi="Arial" w:cs="Arial"/>
          <w:bdr w:val="none" w:sz="0" w:space="0" w:color="auto" w:frame="1"/>
        </w:rPr>
        <w:t xml:space="preserve">proposed drainage </w:t>
      </w:r>
      <w:r w:rsidR="0053090F">
        <w:rPr>
          <w:rStyle w:val="normaltextrun"/>
          <w:rFonts w:ascii="Arial" w:hAnsi="Arial" w:cs="Arial"/>
          <w:bdr w:val="none" w:sz="0" w:space="0" w:color="auto" w:frame="1"/>
        </w:rPr>
        <w:t xml:space="preserve">impact assessment report outlining the indicative </w:t>
      </w:r>
      <w:r w:rsidRPr="001F22ED">
        <w:rPr>
          <w:rStyle w:val="normaltextrun"/>
          <w:rFonts w:ascii="Arial" w:hAnsi="Arial" w:cs="Arial"/>
          <w:bdr w:val="none" w:sz="0" w:space="0" w:color="auto" w:frame="1"/>
        </w:rPr>
        <w:t>surface water and foul drainage arrangements for the proposa</w:t>
      </w:r>
      <w:r>
        <w:rPr>
          <w:rStyle w:val="normaltextrun"/>
          <w:rFonts w:ascii="Arial" w:hAnsi="Arial" w:cs="Arial"/>
          <w:bdr w:val="none" w:sz="0" w:space="0" w:color="auto" w:frame="1"/>
        </w:rPr>
        <w:t>l</w:t>
      </w:r>
      <w:r w:rsidRPr="001F22ED">
        <w:rPr>
          <w:rStyle w:val="normaltextrun"/>
          <w:rFonts w:ascii="Arial" w:hAnsi="Arial" w:cs="Arial"/>
          <w:bdr w:val="none" w:sz="0" w:space="0" w:color="auto" w:frame="1"/>
        </w:rPr>
        <w:t xml:space="preserve">. </w:t>
      </w:r>
      <w:r w:rsidR="00CA194F">
        <w:rPr>
          <w:rStyle w:val="normaltextrun"/>
          <w:rFonts w:ascii="Arial" w:hAnsi="Arial" w:cs="Arial"/>
          <w:bdr w:val="none" w:sz="0" w:space="0" w:color="auto" w:frame="1"/>
        </w:rPr>
        <w:t xml:space="preserve"> </w:t>
      </w:r>
      <w:r w:rsidRPr="001F22ED">
        <w:rPr>
          <w:rStyle w:val="normaltextrun"/>
          <w:rFonts w:ascii="Arial" w:hAnsi="Arial" w:cs="Arial"/>
          <w:bdr w:val="none" w:sz="0" w:space="0" w:color="auto" w:frame="1"/>
        </w:rPr>
        <w:t>These were considered to be acceptable</w:t>
      </w:r>
      <w:r w:rsidR="0053090F">
        <w:rPr>
          <w:rStyle w:val="normaltextrun"/>
          <w:rFonts w:ascii="Arial" w:hAnsi="Arial" w:cs="Arial"/>
          <w:bdr w:val="none" w:sz="0" w:space="0" w:color="auto" w:frame="1"/>
        </w:rPr>
        <w:t xml:space="preserve">  and would comply with </w:t>
      </w:r>
      <w:r w:rsidRPr="001F22ED">
        <w:rPr>
          <w:rStyle w:val="normaltextrun"/>
          <w:rFonts w:ascii="Arial" w:hAnsi="Arial" w:cs="Arial"/>
          <w:bdr w:val="none" w:sz="0" w:space="0" w:color="auto" w:frame="1"/>
        </w:rPr>
        <w:t xml:space="preserve">NPF4 policy 22, Policies 1 and 12 of the </w:t>
      </w:r>
      <w:r>
        <w:rPr>
          <w:rStyle w:val="normaltextrun"/>
          <w:rFonts w:ascii="Arial" w:hAnsi="Arial" w:cs="Arial"/>
          <w:bdr w:val="none" w:sz="0" w:space="0" w:color="auto" w:frame="1"/>
        </w:rPr>
        <w:t xml:space="preserve">Adopted </w:t>
      </w:r>
      <w:proofErr w:type="spellStart"/>
      <w:r w:rsidRPr="001F22ED">
        <w:rPr>
          <w:rStyle w:val="normaltextrun"/>
          <w:rFonts w:ascii="Arial" w:hAnsi="Arial" w:cs="Arial"/>
          <w:bdr w:val="none" w:sz="0" w:space="0" w:color="auto" w:frame="1"/>
        </w:rPr>
        <w:t>FIFEPlan</w:t>
      </w:r>
      <w:proofErr w:type="spellEnd"/>
      <w:r w:rsidRPr="001F22ED">
        <w:rPr>
          <w:rStyle w:val="normaltextrun"/>
          <w:rFonts w:ascii="Arial" w:hAnsi="Arial" w:cs="Arial"/>
          <w:bdr w:val="none" w:sz="0" w:space="0" w:color="auto" w:frame="1"/>
        </w:rPr>
        <w:t xml:space="preserve"> (2017) and Fife Council’s guidance on flooding</w:t>
      </w:r>
      <w:r w:rsidR="0053090F">
        <w:rPr>
          <w:rStyle w:val="normaltextrun"/>
          <w:rFonts w:ascii="Arial" w:hAnsi="Arial" w:cs="Arial"/>
          <w:bdr w:val="none" w:sz="0" w:space="0" w:color="auto" w:frame="1"/>
        </w:rPr>
        <w:t xml:space="preserve"> subject to conditions requiring approval of detailed drainage design infrastructure and to confirm control of land to install/connect to existing infrastructure or outfalls/watercourses and to provide suitable water supply to the site</w:t>
      </w:r>
      <w:r w:rsidRPr="001F22ED">
        <w:rPr>
          <w:rStyle w:val="normaltextrun"/>
          <w:rFonts w:ascii="Arial" w:hAnsi="Arial" w:cs="Arial"/>
          <w:bdr w:val="none" w:sz="0" w:space="0" w:color="auto" w:frame="1"/>
        </w:rPr>
        <w:t>.</w:t>
      </w:r>
    </w:p>
    <w:p w14:paraId="2185FB3D" w14:textId="069496F3" w:rsidR="00802CD2" w:rsidRDefault="00DD5A44" w:rsidP="00802CD2">
      <w:pPr>
        <w:pStyle w:val="paragraph"/>
        <w:spacing w:before="240" w:beforeAutospacing="0" w:after="0" w:afterAutospacing="0"/>
        <w:ind w:left="720" w:hanging="720"/>
        <w:jc w:val="both"/>
        <w:textAlignment w:val="baseline"/>
        <w:rPr>
          <w:rFonts w:ascii="Arial" w:hAnsi="Arial" w:cs="Arial"/>
        </w:rPr>
      </w:pPr>
      <w:r w:rsidRPr="0071544C">
        <w:rPr>
          <w:rStyle w:val="normaltextrun"/>
          <w:rFonts w:ascii="Arial" w:hAnsi="Arial" w:cs="Arial"/>
          <w:bdr w:val="none" w:sz="0" w:space="0" w:color="auto" w:frame="1"/>
        </w:rPr>
        <w:t xml:space="preserve">3.12 </w:t>
      </w:r>
      <w:r w:rsidRPr="0071544C">
        <w:rPr>
          <w:rStyle w:val="normaltextrun"/>
          <w:rFonts w:ascii="Arial" w:hAnsi="Arial" w:cs="Arial"/>
          <w:bdr w:val="none" w:sz="0" w:space="0" w:color="auto" w:frame="1"/>
        </w:rPr>
        <w:tab/>
        <w:t xml:space="preserve">The FPRB also considered </w:t>
      </w:r>
      <w:r w:rsidR="0071544C" w:rsidRPr="0071544C">
        <w:rPr>
          <w:rStyle w:val="normaltextrun"/>
          <w:rFonts w:ascii="Arial" w:hAnsi="Arial" w:cs="Arial"/>
          <w:bdr w:val="none" w:sz="0" w:space="0" w:color="auto" w:frame="1"/>
        </w:rPr>
        <w:t xml:space="preserve">the </w:t>
      </w:r>
      <w:r w:rsidR="0071544C" w:rsidRPr="0071544C">
        <w:rPr>
          <w:rStyle w:val="normaltextrun"/>
          <w:rFonts w:ascii="Arial" w:hAnsi="Arial" w:cs="Arial"/>
          <w:u w:val="single"/>
          <w:bdr w:val="none" w:sz="0" w:space="0" w:color="auto" w:frame="1"/>
        </w:rPr>
        <w:t>Impact on the Railway</w:t>
      </w:r>
      <w:r w:rsidR="0071544C" w:rsidRPr="0071544C">
        <w:rPr>
          <w:rStyle w:val="normaltextrun"/>
          <w:rFonts w:ascii="Arial" w:hAnsi="Arial" w:cs="Arial"/>
          <w:bdr w:val="none" w:sz="0" w:space="0" w:color="auto" w:frame="1"/>
        </w:rPr>
        <w:t xml:space="preserve"> under Policies 1 and 3 of the Adopted </w:t>
      </w:r>
      <w:proofErr w:type="spellStart"/>
      <w:r w:rsidR="0071544C" w:rsidRPr="0071544C">
        <w:rPr>
          <w:rStyle w:val="normaltextrun"/>
          <w:rFonts w:ascii="Arial" w:hAnsi="Arial" w:cs="Arial"/>
          <w:bdr w:val="none" w:sz="0" w:space="0" w:color="auto" w:frame="1"/>
        </w:rPr>
        <w:t>FIFEPlan</w:t>
      </w:r>
      <w:proofErr w:type="spellEnd"/>
      <w:r w:rsidR="0071544C">
        <w:rPr>
          <w:rStyle w:val="normaltextrun"/>
          <w:rFonts w:ascii="Arial" w:hAnsi="Arial" w:cs="Arial"/>
          <w:bdr w:val="none" w:sz="0" w:space="0" w:color="auto" w:frame="1"/>
        </w:rPr>
        <w:t xml:space="preserve"> </w:t>
      </w:r>
      <w:r w:rsidR="0071544C" w:rsidRPr="0071544C">
        <w:rPr>
          <w:rStyle w:val="normaltextrun"/>
          <w:rFonts w:ascii="Arial" w:hAnsi="Arial" w:cs="Arial"/>
          <w:bdr w:val="none" w:sz="0" w:space="0" w:color="auto" w:frame="1"/>
        </w:rPr>
        <w:t xml:space="preserve">that development should be </w:t>
      </w:r>
      <w:r w:rsidR="0071544C" w:rsidRPr="0071544C">
        <w:rPr>
          <w:rFonts w:ascii="Arial" w:hAnsi="Arial" w:cs="Arial"/>
        </w:rPr>
        <w:t>designed and implemented in a manner that ensures it delivers the required levels of infrastructure and functions in a sustainable manner.</w:t>
      </w:r>
      <w:r w:rsidR="0071544C">
        <w:rPr>
          <w:rFonts w:ascii="Arial" w:hAnsi="Arial" w:cs="Arial"/>
        </w:rPr>
        <w:t xml:space="preserve"> </w:t>
      </w:r>
      <w:r w:rsidR="00CA194F">
        <w:rPr>
          <w:rFonts w:ascii="Arial" w:hAnsi="Arial" w:cs="Arial"/>
        </w:rPr>
        <w:t xml:space="preserve"> </w:t>
      </w:r>
      <w:r w:rsidR="0071544C">
        <w:rPr>
          <w:rFonts w:ascii="Arial" w:hAnsi="Arial" w:cs="Arial"/>
        </w:rPr>
        <w:t xml:space="preserve">The FPRB concluded that conditions identified by Network Rail would be required relating to suitable fencing, a noise impact assessment and a construction method statement. </w:t>
      </w:r>
      <w:r w:rsidR="00412033">
        <w:rPr>
          <w:rFonts w:ascii="Arial" w:hAnsi="Arial" w:cs="Arial"/>
        </w:rPr>
        <w:t xml:space="preserve"> </w:t>
      </w:r>
      <w:r w:rsidR="0071544C">
        <w:rPr>
          <w:rFonts w:ascii="Arial" w:hAnsi="Arial" w:cs="Arial"/>
        </w:rPr>
        <w:t xml:space="preserve">They agreed that subject to imposition of these conditions, there </w:t>
      </w:r>
      <w:r w:rsidR="0071544C" w:rsidRPr="00737A52">
        <w:rPr>
          <w:rFonts w:ascii="Arial" w:hAnsi="Arial" w:cs="Arial"/>
        </w:rPr>
        <w:t xml:space="preserve">should be no unreasonable impacts on the operation of the existing railway line and that the proposal would therefore comply with Policies 1 and 3 of the Adopted </w:t>
      </w:r>
      <w:proofErr w:type="spellStart"/>
      <w:r w:rsidR="0071544C" w:rsidRPr="00737A52">
        <w:rPr>
          <w:rFonts w:ascii="Arial" w:hAnsi="Arial" w:cs="Arial"/>
        </w:rPr>
        <w:t>FIFE</w:t>
      </w:r>
      <w:r w:rsidR="007500CD" w:rsidRPr="00737A52">
        <w:rPr>
          <w:rFonts w:ascii="Arial" w:hAnsi="Arial" w:cs="Arial"/>
        </w:rPr>
        <w:t>P</w:t>
      </w:r>
      <w:r w:rsidR="0071544C" w:rsidRPr="00737A52">
        <w:rPr>
          <w:rFonts w:ascii="Arial" w:hAnsi="Arial" w:cs="Arial"/>
        </w:rPr>
        <w:t>lan</w:t>
      </w:r>
      <w:proofErr w:type="spellEnd"/>
      <w:r w:rsidR="0071544C" w:rsidRPr="00737A52">
        <w:rPr>
          <w:rFonts w:ascii="Arial" w:hAnsi="Arial" w:cs="Arial"/>
        </w:rPr>
        <w:t>.</w:t>
      </w:r>
    </w:p>
    <w:p w14:paraId="025C67A5" w14:textId="558A9E22" w:rsidR="00802CD2" w:rsidRPr="00802CD2" w:rsidRDefault="00802CD2" w:rsidP="00802CD2">
      <w:pPr>
        <w:pStyle w:val="paragraph"/>
        <w:spacing w:before="240" w:beforeAutospacing="0" w:after="0" w:afterAutospacing="0"/>
        <w:ind w:left="720" w:hanging="720"/>
        <w:jc w:val="both"/>
        <w:textAlignment w:val="baseline"/>
        <w:rPr>
          <w:rFonts w:ascii="Arial" w:hAnsi="Arial" w:cs="Arial"/>
          <w:u w:val="single"/>
          <w:bdr w:val="none" w:sz="0" w:space="0" w:color="auto" w:frame="1"/>
        </w:rPr>
      </w:pPr>
      <w:r>
        <w:rPr>
          <w:rFonts w:ascii="Arial" w:hAnsi="Arial" w:cs="Arial"/>
        </w:rPr>
        <w:t xml:space="preserve">3.13 </w:t>
      </w:r>
      <w:r>
        <w:rPr>
          <w:rFonts w:ascii="Arial" w:hAnsi="Arial" w:cs="Arial"/>
        </w:rPr>
        <w:tab/>
      </w:r>
      <w:r w:rsidRPr="00802CD2">
        <w:rPr>
          <w:rFonts w:ascii="Arial" w:hAnsi="Arial"/>
        </w:rPr>
        <w:t xml:space="preserve">The FPRB </w:t>
      </w:r>
      <w:r>
        <w:rPr>
          <w:rFonts w:ascii="Arial" w:hAnsi="Arial"/>
        </w:rPr>
        <w:t xml:space="preserve">then </w:t>
      </w:r>
      <w:r w:rsidRPr="00802CD2">
        <w:rPr>
          <w:rFonts w:ascii="Arial" w:hAnsi="Arial"/>
        </w:rPr>
        <w:t xml:space="preserve">considered </w:t>
      </w:r>
      <w:r w:rsidRPr="00802CD2">
        <w:rPr>
          <w:rFonts w:ascii="Arial" w:hAnsi="Arial"/>
          <w:u w:val="single"/>
        </w:rPr>
        <w:t>land stability</w:t>
      </w:r>
      <w:r>
        <w:rPr>
          <w:rFonts w:ascii="Arial" w:hAnsi="Arial"/>
        </w:rPr>
        <w:t xml:space="preserve"> of </w:t>
      </w:r>
      <w:r w:rsidRPr="00802CD2">
        <w:rPr>
          <w:rFonts w:ascii="Arial" w:hAnsi="Arial"/>
        </w:rPr>
        <w:t xml:space="preserve">the site and </w:t>
      </w:r>
      <w:r>
        <w:rPr>
          <w:rFonts w:ascii="Arial" w:hAnsi="Arial"/>
        </w:rPr>
        <w:t xml:space="preserve">the </w:t>
      </w:r>
      <w:r w:rsidRPr="00802CD2">
        <w:rPr>
          <w:rFonts w:ascii="Arial" w:hAnsi="Arial"/>
        </w:rPr>
        <w:t xml:space="preserve">potential for past contamination to impact the proposal. </w:t>
      </w:r>
      <w:r w:rsidR="00412033">
        <w:rPr>
          <w:rFonts w:ascii="Arial" w:hAnsi="Arial"/>
        </w:rPr>
        <w:t xml:space="preserve"> </w:t>
      </w:r>
      <w:r w:rsidRPr="00802CD2">
        <w:rPr>
          <w:rFonts w:ascii="Arial" w:hAnsi="Arial"/>
        </w:rPr>
        <w:t xml:space="preserve">The FPRB also took into consideration the accompanying comments of the Council’s Land and Air Quality Officers who requested inclusion of a standard condition on any issued permission on procedures to follow should unexpected contamination be encountered. </w:t>
      </w:r>
      <w:r w:rsidR="00412033">
        <w:rPr>
          <w:rFonts w:ascii="Arial" w:hAnsi="Arial"/>
        </w:rPr>
        <w:t xml:space="preserve"> </w:t>
      </w:r>
      <w:r w:rsidRPr="00802CD2">
        <w:rPr>
          <w:rFonts w:ascii="Arial" w:hAnsi="Arial"/>
        </w:rPr>
        <w:t xml:space="preserve">The FPRB concluded subject to inclusion of this planning condition, the proposal would be acceptable, complying with Policies 1 and 10 of </w:t>
      </w:r>
      <w:proofErr w:type="spellStart"/>
      <w:r w:rsidRPr="00802CD2">
        <w:rPr>
          <w:rFonts w:ascii="Arial" w:hAnsi="Arial"/>
        </w:rPr>
        <w:t>FIFEplan</w:t>
      </w:r>
      <w:proofErr w:type="spellEnd"/>
      <w:r w:rsidRPr="00802CD2">
        <w:rPr>
          <w:rFonts w:ascii="Arial" w:hAnsi="Arial"/>
        </w:rPr>
        <w:t xml:space="preserve"> with regard to land contamination and previous mining considerations. </w:t>
      </w:r>
    </w:p>
    <w:p w14:paraId="22004A0F" w14:textId="302EF3F0" w:rsidR="00DD5A44" w:rsidRPr="00123920" w:rsidRDefault="00DE268F" w:rsidP="00DD5A44">
      <w:pPr>
        <w:pStyle w:val="paragraph"/>
        <w:spacing w:before="240" w:beforeAutospacing="0" w:after="0" w:afterAutospacing="0"/>
        <w:ind w:left="720" w:hanging="720"/>
        <w:jc w:val="both"/>
        <w:textAlignment w:val="baseline"/>
        <w:rPr>
          <w:rFonts w:ascii="Arial" w:hAnsi="Arial"/>
        </w:rPr>
      </w:pPr>
      <w:r>
        <w:rPr>
          <w:rStyle w:val="normaltextrun"/>
          <w:rFonts w:ascii="Arial" w:hAnsi="Arial" w:cs="Arial"/>
          <w:color w:val="000000"/>
          <w:shd w:val="clear" w:color="auto" w:fill="FFFFFF"/>
        </w:rPr>
        <w:t xml:space="preserve">3.14 </w:t>
      </w:r>
      <w:r>
        <w:rPr>
          <w:rStyle w:val="normaltextrun"/>
          <w:rFonts w:ascii="Arial" w:hAnsi="Arial" w:cs="Arial"/>
          <w:color w:val="000000"/>
          <w:shd w:val="clear" w:color="auto" w:fill="FFFFFF"/>
        </w:rPr>
        <w:tab/>
      </w:r>
      <w:r w:rsidR="00DD5A44">
        <w:rPr>
          <w:rStyle w:val="normaltextrun"/>
          <w:rFonts w:ascii="Arial" w:hAnsi="Arial" w:cs="Arial"/>
          <w:color w:val="000000"/>
          <w:shd w:val="clear" w:color="auto" w:fill="FFFFFF"/>
        </w:rPr>
        <w:t xml:space="preserve">Overall, </w:t>
      </w:r>
      <w:r w:rsidR="00DD5A44" w:rsidRPr="004514E5">
        <w:rPr>
          <w:rStyle w:val="normaltextrun"/>
          <w:rFonts w:ascii="Arial" w:hAnsi="Arial" w:cs="Arial"/>
          <w:color w:val="000000"/>
          <w:shd w:val="clear" w:color="auto" w:fill="FFFFFF"/>
        </w:rPr>
        <w:t xml:space="preserve">The FPRB concluded that the </w:t>
      </w:r>
      <w:r w:rsidR="00DD5A44">
        <w:rPr>
          <w:rStyle w:val="normaltextrun"/>
          <w:rFonts w:ascii="Arial" w:hAnsi="Arial" w:cs="Arial"/>
          <w:color w:val="000000"/>
          <w:shd w:val="clear" w:color="auto" w:fill="FFFFFF"/>
        </w:rPr>
        <w:t xml:space="preserve">principle of development would be acceptable, </w:t>
      </w:r>
      <w:r w:rsidR="00802CD2">
        <w:rPr>
          <w:rStyle w:val="normaltextrun"/>
          <w:rFonts w:ascii="Arial" w:hAnsi="Arial" w:cs="Arial"/>
          <w:color w:val="000000"/>
          <w:shd w:val="clear" w:color="auto" w:fill="FFFFFF"/>
        </w:rPr>
        <w:t xml:space="preserve">results in the redevelopment of a derelict, deteriorated building and previously developed land with future scope to create significant landscape and environmental benefits in accordance with </w:t>
      </w:r>
      <w:r w:rsidR="00DD5A44">
        <w:rPr>
          <w:rStyle w:val="normaltextrun"/>
          <w:rFonts w:ascii="Arial" w:hAnsi="Arial" w:cs="Arial"/>
          <w:color w:val="000000" w:themeColor="text1"/>
        </w:rPr>
        <w:t xml:space="preserve">NPF4 Policies 16 and 17 and </w:t>
      </w:r>
      <w:r w:rsidR="00DD5A44" w:rsidRPr="6DC94246">
        <w:rPr>
          <w:rStyle w:val="normaltextrun"/>
          <w:rFonts w:ascii="Arial" w:hAnsi="Arial" w:cs="Arial"/>
          <w:color w:val="000000" w:themeColor="text1"/>
        </w:rPr>
        <w:t xml:space="preserve">Polices 1, 7 and 8 of </w:t>
      </w:r>
      <w:proofErr w:type="spellStart"/>
      <w:r w:rsidR="00DD5A44" w:rsidRPr="6DC94246">
        <w:rPr>
          <w:rStyle w:val="normaltextrun"/>
          <w:rFonts w:ascii="Arial" w:hAnsi="Arial" w:cs="Arial"/>
          <w:color w:val="000000" w:themeColor="text1"/>
        </w:rPr>
        <w:t>FIFEPlan</w:t>
      </w:r>
      <w:proofErr w:type="spellEnd"/>
      <w:r w:rsidR="00DD5A44" w:rsidRPr="6DC94246">
        <w:rPr>
          <w:rStyle w:val="normaltextrun"/>
          <w:rFonts w:ascii="Arial" w:hAnsi="Arial" w:cs="Arial"/>
          <w:color w:val="000000" w:themeColor="text1"/>
        </w:rPr>
        <w:t>.</w:t>
      </w:r>
      <w:r w:rsidR="00412033">
        <w:rPr>
          <w:rStyle w:val="normaltextrun"/>
          <w:rFonts w:ascii="Arial" w:hAnsi="Arial" w:cs="Arial"/>
          <w:color w:val="000000" w:themeColor="text1"/>
        </w:rPr>
        <w:t xml:space="preserve"> </w:t>
      </w:r>
      <w:r w:rsidR="00DD5A44" w:rsidRPr="6DC94246">
        <w:rPr>
          <w:rStyle w:val="normaltextrun"/>
          <w:rFonts w:ascii="Arial" w:hAnsi="Arial" w:cs="Arial"/>
          <w:color w:val="000000" w:themeColor="text1"/>
        </w:rPr>
        <w:t xml:space="preserve"> They resolved that </w:t>
      </w:r>
      <w:r w:rsidR="00DD5A44">
        <w:rPr>
          <w:rStyle w:val="normaltextrun"/>
          <w:rFonts w:ascii="Arial" w:hAnsi="Arial" w:cs="Arial"/>
          <w:color w:val="000000" w:themeColor="text1"/>
        </w:rPr>
        <w:t xml:space="preserve">there would be no </w:t>
      </w:r>
      <w:r w:rsidR="0026053E">
        <w:rPr>
          <w:rStyle w:val="normaltextrun"/>
          <w:rFonts w:ascii="Arial" w:hAnsi="Arial" w:cs="Arial"/>
          <w:color w:val="000000" w:themeColor="text1"/>
        </w:rPr>
        <w:t xml:space="preserve">significant </w:t>
      </w:r>
      <w:r w:rsidR="00DD5A44">
        <w:rPr>
          <w:rStyle w:val="normaltextrun"/>
          <w:rFonts w:ascii="Arial" w:hAnsi="Arial" w:cs="Arial"/>
          <w:color w:val="000000" w:themeColor="text1"/>
        </w:rPr>
        <w:t xml:space="preserve">detrimental impacts relating </w:t>
      </w:r>
      <w:r w:rsidR="00DD5A44">
        <w:rPr>
          <w:rStyle w:val="normaltextrun"/>
          <w:rFonts w:ascii="Arial" w:hAnsi="Arial" w:cs="Arial"/>
          <w:color w:val="000000" w:themeColor="text1"/>
        </w:rPr>
        <w:lastRenderedPageBreak/>
        <w:t>to road safety</w:t>
      </w:r>
      <w:r w:rsidR="00802CD2">
        <w:rPr>
          <w:rStyle w:val="normaltextrun"/>
          <w:rFonts w:ascii="Arial" w:hAnsi="Arial" w:cs="Arial"/>
          <w:color w:val="000000" w:themeColor="text1"/>
        </w:rPr>
        <w:t xml:space="preserve">, </w:t>
      </w:r>
      <w:r w:rsidR="00CB67DA">
        <w:rPr>
          <w:rStyle w:val="normaltextrun"/>
          <w:rFonts w:ascii="Arial" w:hAnsi="Arial" w:cs="Arial"/>
          <w:color w:val="000000" w:themeColor="text1"/>
        </w:rPr>
        <w:t xml:space="preserve">visual amenity </w:t>
      </w:r>
      <w:r w:rsidR="00802CD2">
        <w:rPr>
          <w:rStyle w:val="normaltextrun"/>
          <w:rFonts w:ascii="Arial" w:hAnsi="Arial" w:cs="Arial"/>
          <w:color w:val="000000" w:themeColor="text1"/>
        </w:rPr>
        <w:t xml:space="preserve">biodiversity, residential amenity, drainage, low carbon </w:t>
      </w:r>
      <w:r w:rsidR="00CB67DA">
        <w:rPr>
          <w:rStyle w:val="normaltextrun"/>
          <w:rFonts w:ascii="Arial" w:hAnsi="Arial" w:cs="Arial"/>
          <w:color w:val="000000" w:themeColor="text1"/>
        </w:rPr>
        <w:t xml:space="preserve">or contamination subject to relevant conditions including seeking approval for the design rationale for the sites future development. </w:t>
      </w:r>
      <w:r w:rsidR="00412033">
        <w:rPr>
          <w:rStyle w:val="normaltextrun"/>
          <w:rFonts w:ascii="Arial" w:hAnsi="Arial" w:cs="Arial"/>
          <w:color w:val="000000" w:themeColor="text1"/>
        </w:rPr>
        <w:t xml:space="preserve"> </w:t>
      </w:r>
      <w:r w:rsidR="00DD5A44">
        <w:rPr>
          <w:rStyle w:val="normaltextrun"/>
          <w:rFonts w:ascii="Arial" w:hAnsi="Arial" w:cs="Arial"/>
          <w:color w:val="000000"/>
          <w:shd w:val="clear" w:color="auto" w:fill="FFFFFF"/>
        </w:rPr>
        <w:t xml:space="preserve">They therefore reversed the </w:t>
      </w:r>
      <w:r w:rsidR="00DD5A44" w:rsidRPr="004514E5">
        <w:rPr>
          <w:rStyle w:val="normaltextrun"/>
          <w:rFonts w:ascii="Arial" w:hAnsi="Arial" w:cs="Arial"/>
          <w:color w:val="000000"/>
          <w:shd w:val="clear" w:color="auto" w:fill="FFFFFF"/>
        </w:rPr>
        <w:t>Appointed Officer</w:t>
      </w:r>
      <w:r w:rsidR="00DD5A44">
        <w:rPr>
          <w:rStyle w:val="normaltextrun"/>
          <w:rFonts w:ascii="Arial" w:hAnsi="Arial" w:cs="Arial"/>
          <w:color w:val="000000"/>
          <w:shd w:val="clear" w:color="auto" w:fill="FFFFFF"/>
        </w:rPr>
        <w:t xml:space="preserve">’s decision and considered that the proposal complied with the </w:t>
      </w:r>
      <w:r w:rsidR="00DD5A44" w:rsidRPr="004514E5">
        <w:rPr>
          <w:rStyle w:val="normaltextrun"/>
          <w:rFonts w:ascii="Arial" w:hAnsi="Arial" w:cs="Arial"/>
          <w:color w:val="000000"/>
          <w:shd w:val="clear" w:color="auto" w:fill="FFFFFF"/>
        </w:rPr>
        <w:t>Development Plan.</w:t>
      </w:r>
      <w:r w:rsidR="00412033">
        <w:rPr>
          <w:rStyle w:val="normaltextrun"/>
          <w:rFonts w:ascii="Arial" w:hAnsi="Arial" w:cs="Arial"/>
          <w:color w:val="000000"/>
          <w:shd w:val="clear" w:color="auto" w:fill="FFFFFF"/>
        </w:rPr>
        <w:t xml:space="preserve"> </w:t>
      </w:r>
      <w:r w:rsidR="00DD5A44" w:rsidRPr="004514E5">
        <w:rPr>
          <w:rStyle w:val="normaltextrun"/>
          <w:rFonts w:ascii="Arial" w:hAnsi="Arial" w:cs="Arial"/>
          <w:color w:val="000000"/>
          <w:shd w:val="clear" w:color="auto" w:fill="FFFFFF"/>
        </w:rPr>
        <w:t xml:space="preserve"> The FPRB did not consider there to be any other matters for consideration or any material considerations which would outweigh </w:t>
      </w:r>
      <w:r w:rsidR="00DD5A44" w:rsidRPr="00412969">
        <w:rPr>
          <w:rStyle w:val="normaltextrun"/>
          <w:rFonts w:ascii="Arial" w:hAnsi="Arial" w:cs="Arial"/>
          <w:color w:val="000000"/>
          <w:shd w:val="clear" w:color="auto" w:fill="FFFFFF"/>
        </w:rPr>
        <w:t>the Development Plan position.</w:t>
      </w:r>
      <w:r w:rsidR="00412033">
        <w:rPr>
          <w:rStyle w:val="normaltextrun"/>
          <w:rFonts w:ascii="Arial" w:hAnsi="Arial" w:cs="Arial"/>
          <w:color w:val="000000"/>
          <w:shd w:val="clear" w:color="auto" w:fill="FFFFFF"/>
        </w:rPr>
        <w:t xml:space="preserve">  </w:t>
      </w:r>
      <w:r w:rsidR="00DD5A44" w:rsidRPr="00412969">
        <w:rPr>
          <w:rStyle w:val="normaltextrun"/>
          <w:rFonts w:ascii="Arial" w:hAnsi="Arial" w:cs="Arial"/>
          <w:color w:val="000000"/>
          <w:shd w:val="clear" w:color="auto" w:fill="FFFFFF"/>
        </w:rPr>
        <w:t xml:space="preserve">The FPRB therefore decided that the </w:t>
      </w:r>
      <w:r w:rsidR="00DD5A44">
        <w:rPr>
          <w:rStyle w:val="normaltextrun"/>
          <w:rFonts w:ascii="Arial" w:hAnsi="Arial" w:cs="Arial"/>
          <w:color w:val="000000"/>
          <w:shd w:val="clear" w:color="auto" w:fill="FFFFFF"/>
        </w:rPr>
        <w:t xml:space="preserve">planning permission should be granted, subject to conditions, overturing the </w:t>
      </w:r>
      <w:r w:rsidR="00DD5A44" w:rsidRPr="00412969">
        <w:rPr>
          <w:rStyle w:val="normaltextrun"/>
          <w:rFonts w:ascii="Arial" w:hAnsi="Arial" w:cs="Arial"/>
          <w:color w:val="000000"/>
          <w:shd w:val="clear" w:color="auto" w:fill="FFFFFF"/>
        </w:rPr>
        <w:t xml:space="preserve">Appointed Officer’s </w:t>
      </w:r>
      <w:r w:rsidR="00DD5A44">
        <w:rPr>
          <w:rStyle w:val="normaltextrun"/>
          <w:rFonts w:ascii="Arial" w:hAnsi="Arial" w:cs="Arial"/>
          <w:color w:val="000000"/>
          <w:shd w:val="clear" w:color="auto" w:fill="FFFFFF"/>
        </w:rPr>
        <w:t xml:space="preserve">decision. </w:t>
      </w:r>
    </w:p>
    <w:p w14:paraId="0025D83A" w14:textId="77777777" w:rsidR="00DD5A44" w:rsidRPr="00412969" w:rsidRDefault="00DD5A44" w:rsidP="00DD5A44">
      <w:pPr>
        <w:pStyle w:val="NormalWeb"/>
        <w:spacing w:before="240" w:beforeAutospacing="0" w:after="0" w:afterAutospacing="0"/>
        <w:ind w:left="720" w:hanging="720"/>
        <w:jc w:val="both"/>
        <w:rPr>
          <w:rStyle w:val="normaltextrun"/>
          <w:rFonts w:ascii="Arial" w:hAnsi="Arial" w:cs="Arial"/>
          <w:b/>
          <w:bCs/>
          <w:color w:val="000000"/>
          <w:shd w:val="clear" w:color="auto" w:fill="FFFFFF"/>
        </w:rPr>
      </w:pPr>
      <w:r w:rsidRPr="00412969">
        <w:rPr>
          <w:rStyle w:val="normaltextrun"/>
          <w:rFonts w:ascii="Arial" w:hAnsi="Arial" w:cs="Arial"/>
          <w:b/>
          <w:bCs/>
          <w:color w:val="000000"/>
          <w:shd w:val="clear" w:color="auto" w:fill="FFFFFF"/>
        </w:rPr>
        <w:t>4.0</w:t>
      </w:r>
      <w:r w:rsidRPr="00412969">
        <w:rPr>
          <w:rStyle w:val="normaltextrun"/>
          <w:rFonts w:ascii="Arial" w:hAnsi="Arial" w:cs="Arial"/>
          <w:b/>
          <w:bCs/>
          <w:color w:val="000000"/>
          <w:shd w:val="clear" w:color="auto" w:fill="FFFFFF"/>
        </w:rPr>
        <w:tab/>
      </w:r>
      <w:r w:rsidRPr="00412969">
        <w:rPr>
          <w:rStyle w:val="normaltextrun"/>
          <w:rFonts w:ascii="Arial" w:hAnsi="Arial" w:cs="Arial"/>
          <w:b/>
          <w:bCs/>
          <w:color w:val="000000"/>
          <w:u w:val="single"/>
          <w:shd w:val="clear" w:color="auto" w:fill="FFFFFF"/>
        </w:rPr>
        <w:t>Decision</w:t>
      </w:r>
    </w:p>
    <w:p w14:paraId="46E4D414" w14:textId="77777777" w:rsidR="00DD5A44" w:rsidRPr="00412969" w:rsidRDefault="00DD5A44" w:rsidP="00DD5A44">
      <w:pPr>
        <w:pStyle w:val="NormalWeb"/>
        <w:spacing w:before="0" w:beforeAutospacing="0" w:after="0" w:afterAutospacing="0"/>
        <w:ind w:left="720" w:hanging="720"/>
        <w:jc w:val="both"/>
        <w:rPr>
          <w:rStyle w:val="normaltextrun"/>
          <w:rFonts w:ascii="Arial" w:hAnsi="Arial" w:cs="Arial"/>
          <w:color w:val="000000"/>
          <w:shd w:val="clear" w:color="auto" w:fill="FFFFFF"/>
        </w:rPr>
      </w:pPr>
    </w:p>
    <w:p w14:paraId="53A8E725" w14:textId="77777777" w:rsidR="00DD5A44" w:rsidRDefault="00DD5A44" w:rsidP="00DD5A44">
      <w:pPr>
        <w:pStyle w:val="paragraph"/>
        <w:spacing w:before="0" w:beforeAutospacing="0" w:after="0" w:afterAutospacing="0"/>
        <w:ind w:left="720" w:hanging="720"/>
        <w:jc w:val="both"/>
        <w:textAlignment w:val="baseline"/>
        <w:rPr>
          <w:rFonts w:ascii="ArialMT" w:hAnsi="ArialMT" w:cs="ArialMT"/>
        </w:rPr>
      </w:pPr>
      <w:r w:rsidRPr="00492A2B">
        <w:rPr>
          <w:rStyle w:val="normaltextrun"/>
          <w:rFonts w:ascii="Arial" w:hAnsi="Arial" w:cs="Arial"/>
        </w:rPr>
        <w:t>4.1</w:t>
      </w:r>
      <w:r w:rsidRPr="00492A2B">
        <w:tab/>
      </w:r>
      <w:r>
        <w:rPr>
          <w:rFonts w:ascii="ArialMT" w:hAnsi="ArialMT" w:cs="ArialMT"/>
        </w:rPr>
        <w:t>The FPRB reverses the determination reviewed by them and approves Planning</w:t>
      </w:r>
    </w:p>
    <w:p w14:paraId="11B8638A" w14:textId="77777777" w:rsidR="00DD5A44" w:rsidRPr="00492A2B" w:rsidRDefault="00DD5A44" w:rsidP="00DD5A44">
      <w:pPr>
        <w:pStyle w:val="paragraph"/>
        <w:spacing w:before="0" w:beforeAutospacing="0" w:after="0" w:afterAutospacing="0"/>
        <w:ind w:left="720"/>
        <w:jc w:val="both"/>
        <w:textAlignment w:val="baseline"/>
        <w:rPr>
          <w:rStyle w:val="eop"/>
        </w:rPr>
      </w:pPr>
      <w:r>
        <w:rPr>
          <w:rFonts w:ascii="ArialMT" w:hAnsi="ArialMT" w:cs="ArialMT"/>
        </w:rPr>
        <w:t xml:space="preserve">Permission subject to the conditions and reasons as follows: </w:t>
      </w:r>
    </w:p>
    <w:p w14:paraId="69CF6A97" w14:textId="77777777" w:rsidR="00DD5A44" w:rsidRPr="00490E83" w:rsidRDefault="00DD5A44" w:rsidP="00DD5A44">
      <w:pPr>
        <w:pStyle w:val="paragraph"/>
        <w:spacing w:before="0" w:beforeAutospacing="0" w:after="0" w:afterAutospacing="0"/>
        <w:ind w:left="720" w:hanging="720"/>
        <w:jc w:val="both"/>
        <w:textAlignment w:val="baseline"/>
        <w:rPr>
          <w:rStyle w:val="eop"/>
          <w:rFonts w:ascii="Arial" w:hAnsi="Arial" w:cs="Arial"/>
        </w:rPr>
      </w:pPr>
    </w:p>
    <w:p w14:paraId="55390B4E" w14:textId="77777777" w:rsidR="00DD5A44" w:rsidRPr="00490E83" w:rsidRDefault="00DD5A44" w:rsidP="00DD5A44">
      <w:pPr>
        <w:pStyle w:val="paragraph"/>
        <w:spacing w:before="0" w:beforeAutospacing="0" w:after="0" w:afterAutospacing="0"/>
        <w:ind w:left="720"/>
        <w:jc w:val="both"/>
        <w:textAlignment w:val="baseline"/>
        <w:rPr>
          <w:b/>
          <w:bCs/>
          <w:u w:val="single"/>
        </w:rPr>
      </w:pPr>
      <w:r w:rsidRPr="00490E83">
        <w:rPr>
          <w:rFonts w:ascii="Arial" w:hAnsi="Arial" w:cs="Arial"/>
          <w:b/>
          <w:bCs/>
          <w:u w:val="single"/>
        </w:rPr>
        <w:t>APPROVE SUBJECT TO THE FOLLOWING CONDITIONS &amp; REASON(S):</w:t>
      </w:r>
    </w:p>
    <w:p w14:paraId="0873911F" w14:textId="77777777" w:rsidR="00DD5A44" w:rsidRPr="00490E83" w:rsidRDefault="00DD5A44" w:rsidP="00DD5A44">
      <w:pPr>
        <w:pStyle w:val="paragraph"/>
        <w:spacing w:before="0" w:beforeAutospacing="0" w:after="0" w:afterAutospacing="0"/>
        <w:ind w:left="720"/>
        <w:jc w:val="both"/>
        <w:textAlignment w:val="baseline"/>
        <w:rPr>
          <w:rFonts w:ascii="Arial" w:hAnsi="Arial" w:cs="Arial"/>
          <w:b/>
          <w:bCs/>
          <w:sz w:val="18"/>
          <w:szCs w:val="18"/>
          <w:u w:val="single"/>
        </w:rPr>
      </w:pPr>
    </w:p>
    <w:p w14:paraId="5493074F" w14:textId="77777777" w:rsidR="00DD5A44" w:rsidRPr="00412033" w:rsidRDefault="00DD5A44" w:rsidP="00412033">
      <w:pPr>
        <w:pStyle w:val="NormalWeb"/>
        <w:numPr>
          <w:ilvl w:val="0"/>
          <w:numId w:val="7"/>
        </w:numPr>
        <w:spacing w:before="0" w:beforeAutospacing="0" w:after="0" w:afterAutospacing="0"/>
        <w:ind w:left="1440" w:hanging="720"/>
        <w:rPr>
          <w:rFonts w:ascii="Arial" w:hAnsi="Arial" w:cs="Arial"/>
        </w:rPr>
      </w:pPr>
      <w:r w:rsidRPr="00B823DC">
        <w:rPr>
          <w:rStyle w:val="contentpasted1"/>
          <w:rFonts w:ascii="Arial" w:hAnsi="Arial" w:cs="Arial"/>
        </w:rPr>
        <w:t>Application for any of the matters referred to in Condition 3 below shall be made before:-</w:t>
      </w:r>
      <w:r w:rsidRPr="00B823DC">
        <w:rPr>
          <w:rFonts w:ascii="Arial" w:hAnsi="Arial" w:cs="Arial"/>
          <w:sz w:val="27"/>
          <w:szCs w:val="27"/>
        </w:rPr>
        <w:t> </w:t>
      </w:r>
    </w:p>
    <w:p w14:paraId="278C529E" w14:textId="5E9E6BFD" w:rsidR="00DD5A44" w:rsidRPr="00B823DC" w:rsidRDefault="00DD5A44" w:rsidP="00412033">
      <w:pPr>
        <w:pStyle w:val="NormalWeb"/>
        <w:spacing w:before="0" w:beforeAutospacing="0" w:after="0" w:afterAutospacing="0"/>
        <w:ind w:left="1980" w:hanging="540"/>
        <w:rPr>
          <w:rFonts w:ascii="Arial" w:hAnsi="Arial" w:cs="Arial"/>
        </w:rPr>
      </w:pPr>
      <w:r w:rsidRPr="00B823DC">
        <w:rPr>
          <w:rStyle w:val="contentpasted1"/>
          <w:rFonts w:ascii="Arial" w:hAnsi="Arial" w:cs="Arial"/>
        </w:rPr>
        <w:t>(</w:t>
      </w:r>
      <w:proofErr w:type="spellStart"/>
      <w:r w:rsidRPr="00B823DC">
        <w:rPr>
          <w:rStyle w:val="contentpasted1"/>
          <w:rFonts w:ascii="Arial" w:hAnsi="Arial" w:cs="Arial"/>
        </w:rPr>
        <w:t>i</w:t>
      </w:r>
      <w:proofErr w:type="spellEnd"/>
      <w:r w:rsidRPr="00B823DC">
        <w:rPr>
          <w:rStyle w:val="contentpasted1"/>
          <w:rFonts w:ascii="Arial" w:hAnsi="Arial" w:cs="Arial"/>
        </w:rPr>
        <w:t xml:space="preserve">) </w:t>
      </w:r>
      <w:r w:rsidR="00412033">
        <w:rPr>
          <w:rStyle w:val="contentpasted1"/>
          <w:rFonts w:ascii="Arial" w:hAnsi="Arial" w:cs="Arial"/>
        </w:rPr>
        <w:tab/>
      </w:r>
      <w:r w:rsidRPr="00B823DC">
        <w:rPr>
          <w:rStyle w:val="contentpasted1"/>
          <w:rFonts w:ascii="Arial" w:hAnsi="Arial" w:cs="Arial"/>
        </w:rPr>
        <w:t xml:space="preserve">the expiration of </w:t>
      </w:r>
      <w:r w:rsidR="00490E83" w:rsidRPr="00B823DC">
        <w:rPr>
          <w:rStyle w:val="contentpasted1"/>
          <w:rFonts w:ascii="Arial" w:hAnsi="Arial" w:cs="Arial"/>
        </w:rPr>
        <w:t>5</w:t>
      </w:r>
      <w:r w:rsidRPr="00B823DC">
        <w:rPr>
          <w:rStyle w:val="contentpasted1"/>
          <w:rFonts w:ascii="Arial" w:hAnsi="Arial" w:cs="Arial"/>
        </w:rPr>
        <w:t xml:space="preserve"> years from the date of the grant of this planning permission in principle;</w:t>
      </w:r>
      <w:r w:rsidRPr="00B823DC">
        <w:rPr>
          <w:rFonts w:ascii="Arial" w:hAnsi="Arial" w:cs="Arial"/>
          <w:sz w:val="27"/>
          <w:szCs w:val="27"/>
        </w:rPr>
        <w:t> </w:t>
      </w:r>
    </w:p>
    <w:p w14:paraId="4D4A46F9" w14:textId="7EA1B70D" w:rsidR="00DD5A44" w:rsidRPr="00B823DC" w:rsidRDefault="00DD5A44" w:rsidP="00412033">
      <w:pPr>
        <w:pStyle w:val="NormalWeb"/>
        <w:spacing w:before="0" w:beforeAutospacing="0" w:after="0" w:afterAutospacing="0"/>
        <w:ind w:left="1980" w:hanging="540"/>
        <w:rPr>
          <w:rFonts w:ascii="Arial" w:hAnsi="Arial" w:cs="Arial"/>
        </w:rPr>
      </w:pPr>
      <w:r w:rsidRPr="00B823DC">
        <w:rPr>
          <w:rStyle w:val="contentpasted1"/>
          <w:rFonts w:ascii="Arial" w:hAnsi="Arial" w:cs="Arial"/>
        </w:rPr>
        <w:t xml:space="preserve">(ii) </w:t>
      </w:r>
      <w:r w:rsidR="00412033">
        <w:rPr>
          <w:rStyle w:val="contentpasted1"/>
          <w:rFonts w:ascii="Arial" w:hAnsi="Arial" w:cs="Arial"/>
        </w:rPr>
        <w:tab/>
      </w:r>
      <w:r w:rsidRPr="00B823DC">
        <w:rPr>
          <w:rStyle w:val="contentpasted1"/>
          <w:rFonts w:ascii="Arial" w:hAnsi="Arial" w:cs="Arial"/>
        </w:rPr>
        <w:t>the expiration of 6 months from the date on which an earlier application for such approval was refused; or</w:t>
      </w:r>
      <w:r w:rsidRPr="00B823DC">
        <w:rPr>
          <w:rFonts w:ascii="Arial" w:hAnsi="Arial" w:cs="Arial"/>
          <w:sz w:val="27"/>
          <w:szCs w:val="27"/>
        </w:rPr>
        <w:t> </w:t>
      </w:r>
    </w:p>
    <w:p w14:paraId="3591948D" w14:textId="1CF86E61" w:rsidR="00DD5A44" w:rsidRPr="00B823DC" w:rsidRDefault="00DD5A44" w:rsidP="00412033">
      <w:pPr>
        <w:pStyle w:val="NormalWeb"/>
        <w:spacing w:before="0" w:beforeAutospacing="0" w:after="0" w:afterAutospacing="0"/>
        <w:ind w:left="1980" w:hanging="540"/>
        <w:rPr>
          <w:rFonts w:ascii="Arial" w:hAnsi="Arial" w:cs="Arial"/>
        </w:rPr>
      </w:pPr>
      <w:r w:rsidRPr="00B823DC">
        <w:rPr>
          <w:rStyle w:val="contentpasted1"/>
          <w:rFonts w:ascii="Arial" w:hAnsi="Arial" w:cs="Arial"/>
        </w:rPr>
        <w:t xml:space="preserve">(iii) </w:t>
      </w:r>
      <w:r w:rsidR="00412033">
        <w:rPr>
          <w:rStyle w:val="contentpasted1"/>
          <w:rFonts w:ascii="Arial" w:hAnsi="Arial" w:cs="Arial"/>
        </w:rPr>
        <w:tab/>
      </w:r>
      <w:r w:rsidRPr="00B823DC">
        <w:rPr>
          <w:rStyle w:val="contentpasted1"/>
          <w:rFonts w:ascii="Arial" w:hAnsi="Arial" w:cs="Arial"/>
        </w:rPr>
        <w:t>the expiration of 6 months from the date on which an appeal or review against such refusal was dismissed, whichever is the latest.</w:t>
      </w:r>
      <w:r w:rsidRPr="00B823DC">
        <w:rPr>
          <w:rFonts w:ascii="Arial" w:hAnsi="Arial" w:cs="Arial"/>
          <w:sz w:val="27"/>
          <w:szCs w:val="27"/>
        </w:rPr>
        <w:t> </w:t>
      </w:r>
    </w:p>
    <w:p w14:paraId="2CFCB3C0" w14:textId="01AF2E13" w:rsidR="00DD5A44" w:rsidRPr="00B823DC" w:rsidRDefault="00DD5A44"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B823DC">
        <w:rPr>
          <w:rFonts w:ascii="Arial" w:hAnsi="Arial" w:cs="Arial"/>
        </w:rPr>
        <w:t xml:space="preserve"> In order to comply with the provisions of Section 59 of the Town and Country Planning (Scotland ) Act 1997, as amended by Section 32 of The Planning (Scotland) Act 2019.</w:t>
      </w:r>
    </w:p>
    <w:p w14:paraId="75888E02" w14:textId="77777777" w:rsidR="00DD5A44" w:rsidRPr="00B823DC" w:rsidRDefault="00DD5A44" w:rsidP="006D3BB9">
      <w:pPr>
        <w:pStyle w:val="NormalWeb"/>
        <w:numPr>
          <w:ilvl w:val="0"/>
          <w:numId w:val="7"/>
        </w:numPr>
        <w:spacing w:before="240"/>
        <w:ind w:left="1440" w:hanging="720"/>
        <w:rPr>
          <w:rFonts w:ascii="Arial" w:hAnsi="Arial" w:cs="Arial"/>
        </w:rPr>
      </w:pPr>
      <w:r w:rsidRPr="00B823DC">
        <w:rPr>
          <w:rStyle w:val="contentpasted1"/>
          <w:rFonts w:ascii="Arial" w:hAnsi="Arial" w:cs="Arial"/>
        </w:rPr>
        <w:t>The development to which this permission relates must be begun no later than two years from the date of final approval of the further application(s) required under Condition 3 below.  For the avoidance of doubt this planning permission in principle shall lapse on the expiration of 2 years from the date of the requisite approval being obtained unless development has begun.</w:t>
      </w:r>
      <w:r w:rsidRPr="00B823DC">
        <w:rPr>
          <w:rFonts w:ascii="Arial" w:hAnsi="Arial" w:cs="Arial"/>
          <w:sz w:val="27"/>
          <w:szCs w:val="27"/>
        </w:rPr>
        <w:t> </w:t>
      </w:r>
    </w:p>
    <w:p w14:paraId="12BCEAF3" w14:textId="77777777" w:rsidR="00DD5A44" w:rsidRPr="00B823DC" w:rsidRDefault="00DD5A44" w:rsidP="00412033">
      <w:pPr>
        <w:pStyle w:val="NormalWeb"/>
        <w:ind w:left="1440"/>
        <w:rPr>
          <w:rFonts w:ascii="Arial" w:hAnsi="Arial" w:cs="Arial"/>
        </w:rPr>
      </w:pPr>
      <w:r w:rsidRPr="00412033">
        <w:rPr>
          <w:rStyle w:val="contentpasted1"/>
          <w:rFonts w:ascii="Arial" w:hAnsi="Arial" w:cs="Arial"/>
          <w:b/>
          <w:bCs/>
        </w:rPr>
        <w:t>Reason:</w:t>
      </w:r>
      <w:r w:rsidRPr="00B823DC">
        <w:rPr>
          <w:rStyle w:val="contentpasted1"/>
          <w:rFonts w:ascii="Arial" w:hAnsi="Arial" w:cs="Arial"/>
        </w:rPr>
        <w:t xml:space="preserve"> To be in compliance with Section 59 of The Town and Country Planning (Scotland) Act 1997.</w:t>
      </w:r>
      <w:r w:rsidRPr="00B823DC">
        <w:rPr>
          <w:rFonts w:ascii="Arial" w:hAnsi="Arial" w:cs="Arial"/>
          <w:sz w:val="27"/>
          <w:szCs w:val="27"/>
        </w:rPr>
        <w:t> </w:t>
      </w:r>
    </w:p>
    <w:p w14:paraId="748E2871" w14:textId="77777777" w:rsidR="00DD5A44" w:rsidRPr="00BB39D6" w:rsidRDefault="00DD5A44" w:rsidP="00412033">
      <w:pPr>
        <w:pStyle w:val="NormalWeb"/>
        <w:numPr>
          <w:ilvl w:val="0"/>
          <w:numId w:val="7"/>
        </w:numPr>
        <w:spacing w:before="240" w:beforeAutospacing="0" w:after="0" w:afterAutospacing="0"/>
        <w:ind w:left="1440" w:hanging="720"/>
        <w:jc w:val="both"/>
        <w:rPr>
          <w:rFonts w:ascii="Arial" w:hAnsi="Arial" w:cs="Arial"/>
        </w:rPr>
      </w:pPr>
      <w:r w:rsidRPr="00BB39D6">
        <w:rPr>
          <w:rFonts w:ascii="Arial" w:hAnsi="Arial" w:cs="Arial"/>
        </w:rPr>
        <w:t xml:space="preserve">Approval of Matters Required by Condition application(s) submitted for the development hereby approved shall include the following, subject to agreement from the Planning Authority (acting reasonably):- </w:t>
      </w:r>
    </w:p>
    <w:p w14:paraId="0CB271C9" w14:textId="3FC49F50" w:rsidR="00DD5A44" w:rsidRPr="00BB39D6" w:rsidRDefault="00DD5A44" w:rsidP="00412033">
      <w:pPr>
        <w:pStyle w:val="NormalWeb"/>
        <w:spacing w:before="120" w:beforeAutospacing="0" w:after="0" w:afterAutospacing="0"/>
        <w:ind w:left="1980" w:hanging="540"/>
        <w:jc w:val="both"/>
        <w:rPr>
          <w:rFonts w:ascii="Arial" w:hAnsi="Arial" w:cs="Arial"/>
        </w:rPr>
      </w:pPr>
      <w:r w:rsidRPr="00BB39D6">
        <w:rPr>
          <w:rFonts w:ascii="Arial" w:hAnsi="Arial" w:cs="Arial"/>
        </w:rPr>
        <w:t xml:space="preserve">a) </w:t>
      </w:r>
      <w:r w:rsidR="00412033">
        <w:rPr>
          <w:rFonts w:ascii="Arial" w:hAnsi="Arial" w:cs="Arial"/>
        </w:rPr>
        <w:tab/>
      </w:r>
      <w:r w:rsidRPr="00BB39D6">
        <w:rPr>
          <w:rFonts w:ascii="Arial" w:hAnsi="Arial" w:cs="Arial"/>
        </w:rPr>
        <w:t xml:space="preserve">a location plan of all the site to be developed to a scale of not less than 1:2500, showing generally the site, any existing trees, hedges, walls (or other boundary markers) layout of the roads and sewers; </w:t>
      </w:r>
    </w:p>
    <w:p w14:paraId="34C3F3E0" w14:textId="7520A5AA" w:rsidR="00DD5A44" w:rsidRPr="00BB39D6" w:rsidRDefault="00DD5A44" w:rsidP="00412033">
      <w:pPr>
        <w:pStyle w:val="NormalWeb"/>
        <w:spacing w:before="0" w:beforeAutospacing="0" w:after="0" w:afterAutospacing="0"/>
        <w:ind w:left="1980" w:hanging="540"/>
        <w:jc w:val="both"/>
        <w:rPr>
          <w:rFonts w:ascii="Arial" w:hAnsi="Arial" w:cs="Arial"/>
        </w:rPr>
      </w:pPr>
      <w:r w:rsidRPr="00BB39D6">
        <w:rPr>
          <w:rFonts w:ascii="Arial" w:hAnsi="Arial" w:cs="Arial"/>
        </w:rPr>
        <w:t xml:space="preserve">b) </w:t>
      </w:r>
      <w:r w:rsidR="00412033">
        <w:rPr>
          <w:rFonts w:ascii="Arial" w:hAnsi="Arial" w:cs="Arial"/>
        </w:rPr>
        <w:tab/>
      </w:r>
      <w:r w:rsidRPr="00BB39D6">
        <w:rPr>
          <w:rFonts w:ascii="Arial" w:hAnsi="Arial" w:cs="Arial"/>
        </w:rPr>
        <w:t xml:space="preserve">a detailed existing site plan to a scale of not less than 1:500 showing the existing site contours, the position and width of all proposed roads and footpaths including public access provision and the position of all buildings; </w:t>
      </w:r>
    </w:p>
    <w:p w14:paraId="5C6FB9A1" w14:textId="4B41C4D1" w:rsidR="00DD5A44" w:rsidRPr="00BB39D6" w:rsidRDefault="00DD5A44" w:rsidP="00412033">
      <w:pPr>
        <w:pStyle w:val="NormalWeb"/>
        <w:spacing w:before="0" w:beforeAutospacing="0" w:after="0" w:afterAutospacing="0"/>
        <w:ind w:left="1980" w:hanging="540"/>
        <w:jc w:val="both"/>
        <w:rPr>
          <w:rFonts w:ascii="Arial" w:hAnsi="Arial" w:cs="Arial"/>
        </w:rPr>
      </w:pPr>
      <w:r w:rsidRPr="00BB39D6">
        <w:rPr>
          <w:rFonts w:ascii="Arial" w:hAnsi="Arial" w:cs="Arial"/>
        </w:rPr>
        <w:t xml:space="preserve">c) </w:t>
      </w:r>
      <w:r w:rsidR="00412033">
        <w:rPr>
          <w:rFonts w:ascii="Arial" w:hAnsi="Arial" w:cs="Arial"/>
        </w:rPr>
        <w:tab/>
        <w:t>a</w:t>
      </w:r>
      <w:r w:rsidRPr="00BB39D6">
        <w:rPr>
          <w:rFonts w:ascii="Arial" w:hAnsi="Arial" w:cs="Arial"/>
        </w:rPr>
        <w:t xml:space="preserve"> detailed Site Plan to a scale of not less than 1:500 showing the site contours, the siting of the proposed buildings, finished floor levels, new walls and fences and details of proposed landscape treatment; </w:t>
      </w:r>
    </w:p>
    <w:p w14:paraId="45314CD9" w14:textId="0C80B8B3" w:rsidR="00DD5A44" w:rsidRPr="00BB39D6" w:rsidRDefault="00DD5A44" w:rsidP="00412033">
      <w:pPr>
        <w:pStyle w:val="NormalWeb"/>
        <w:spacing w:before="0" w:beforeAutospacing="0" w:after="0" w:afterAutospacing="0"/>
        <w:ind w:left="1980" w:hanging="540"/>
        <w:jc w:val="both"/>
        <w:rPr>
          <w:rFonts w:ascii="Arial" w:hAnsi="Arial" w:cs="Arial"/>
        </w:rPr>
      </w:pPr>
      <w:r w:rsidRPr="00BB39D6">
        <w:rPr>
          <w:rFonts w:ascii="Arial" w:hAnsi="Arial" w:cs="Arial"/>
        </w:rPr>
        <w:t xml:space="preserve">d) </w:t>
      </w:r>
      <w:r w:rsidR="00412033">
        <w:rPr>
          <w:rFonts w:ascii="Arial" w:hAnsi="Arial" w:cs="Arial"/>
        </w:rPr>
        <w:tab/>
        <w:t>d</w:t>
      </w:r>
      <w:r w:rsidRPr="00BB39D6">
        <w:rPr>
          <w:rFonts w:ascii="Arial" w:hAnsi="Arial" w:cs="Arial"/>
        </w:rPr>
        <w:t xml:space="preserve">etailed plans, sections and elevations of all buildings proposed to be erected on the site; </w:t>
      </w:r>
    </w:p>
    <w:p w14:paraId="0F5E083D" w14:textId="4FBBEB21" w:rsidR="00DD5A44" w:rsidRPr="00BB39D6" w:rsidRDefault="00DD5A44" w:rsidP="00412033">
      <w:pPr>
        <w:pStyle w:val="NormalWeb"/>
        <w:spacing w:before="0" w:beforeAutospacing="0" w:after="0" w:afterAutospacing="0"/>
        <w:ind w:left="1980" w:hanging="540"/>
        <w:jc w:val="both"/>
        <w:rPr>
          <w:rFonts w:ascii="Arial" w:hAnsi="Arial" w:cs="Arial"/>
        </w:rPr>
      </w:pPr>
      <w:r w:rsidRPr="00BB39D6">
        <w:rPr>
          <w:rFonts w:ascii="Arial" w:hAnsi="Arial" w:cs="Arial"/>
        </w:rPr>
        <w:t xml:space="preserve">e) </w:t>
      </w:r>
      <w:r w:rsidR="00412033">
        <w:rPr>
          <w:rFonts w:ascii="Arial" w:hAnsi="Arial" w:cs="Arial"/>
        </w:rPr>
        <w:tab/>
        <w:t>d</w:t>
      </w:r>
      <w:r w:rsidRPr="00BB39D6">
        <w:rPr>
          <w:rFonts w:ascii="Arial" w:hAnsi="Arial" w:cs="Arial"/>
        </w:rPr>
        <w:t xml:space="preserve">etails of any proposed external alterations and finishes to boundary walls and openings; </w:t>
      </w:r>
    </w:p>
    <w:p w14:paraId="256EB2C0" w14:textId="28C2BF46" w:rsidR="00DD5A44" w:rsidRPr="00BB39D6" w:rsidRDefault="00DD5A44" w:rsidP="00412033">
      <w:pPr>
        <w:pStyle w:val="NormalWeb"/>
        <w:spacing w:before="0" w:beforeAutospacing="0" w:after="0" w:afterAutospacing="0"/>
        <w:ind w:left="1980" w:hanging="540"/>
        <w:jc w:val="both"/>
        <w:rPr>
          <w:rFonts w:ascii="Arial" w:hAnsi="Arial" w:cs="Arial"/>
        </w:rPr>
      </w:pPr>
      <w:r w:rsidRPr="00BB39D6">
        <w:rPr>
          <w:rFonts w:ascii="Arial" w:hAnsi="Arial" w:cs="Arial"/>
        </w:rPr>
        <w:t>f)</w:t>
      </w:r>
      <w:r w:rsidR="00412033">
        <w:rPr>
          <w:rFonts w:ascii="Arial" w:hAnsi="Arial" w:cs="Arial"/>
        </w:rPr>
        <w:tab/>
        <w:t>d</w:t>
      </w:r>
      <w:r w:rsidRPr="00BB39D6">
        <w:rPr>
          <w:rFonts w:ascii="Arial" w:hAnsi="Arial" w:cs="Arial"/>
        </w:rPr>
        <w:t xml:space="preserve">etails of the proposed method of surface water drainage and foul drainage; </w:t>
      </w:r>
    </w:p>
    <w:p w14:paraId="22CC3822" w14:textId="62043030" w:rsidR="00DD5A44" w:rsidRPr="00BB39D6" w:rsidRDefault="00DD5A44" w:rsidP="00412033">
      <w:pPr>
        <w:pStyle w:val="NormalWeb"/>
        <w:spacing w:before="0" w:beforeAutospacing="0" w:after="0" w:afterAutospacing="0"/>
        <w:ind w:left="1980" w:hanging="540"/>
        <w:jc w:val="both"/>
        <w:rPr>
          <w:rFonts w:ascii="Arial" w:hAnsi="Arial" w:cs="Arial"/>
        </w:rPr>
      </w:pPr>
      <w:r w:rsidRPr="00BB39D6">
        <w:rPr>
          <w:rFonts w:ascii="Arial" w:hAnsi="Arial" w:cs="Arial"/>
        </w:rPr>
        <w:lastRenderedPageBreak/>
        <w:t>g)</w:t>
      </w:r>
      <w:r w:rsidR="008A069C">
        <w:rPr>
          <w:rFonts w:ascii="Arial" w:hAnsi="Arial" w:cs="Arial"/>
        </w:rPr>
        <w:t xml:space="preserve"> </w:t>
      </w:r>
      <w:r w:rsidR="00412033">
        <w:rPr>
          <w:rFonts w:ascii="Arial" w:hAnsi="Arial" w:cs="Arial"/>
        </w:rPr>
        <w:tab/>
        <w:t>d</w:t>
      </w:r>
      <w:r w:rsidRPr="00BB39D6">
        <w:rPr>
          <w:rFonts w:ascii="Arial" w:hAnsi="Arial" w:cs="Arial"/>
        </w:rPr>
        <w:t>esign details</w:t>
      </w:r>
      <w:r w:rsidR="00044BE9">
        <w:rPr>
          <w:rFonts w:ascii="Arial" w:hAnsi="Arial" w:cs="Arial"/>
        </w:rPr>
        <w:t xml:space="preserve"> </w:t>
      </w:r>
      <w:r w:rsidRPr="00BB39D6">
        <w:rPr>
          <w:rFonts w:ascii="Arial" w:hAnsi="Arial" w:cs="Arial"/>
        </w:rPr>
        <w:t>for t</w:t>
      </w:r>
      <w:r w:rsidR="001C5009">
        <w:rPr>
          <w:rFonts w:ascii="Arial" w:hAnsi="Arial" w:cs="Arial"/>
        </w:rPr>
        <w:t>h</w:t>
      </w:r>
      <w:r w:rsidRPr="00BB39D6">
        <w:rPr>
          <w:rFonts w:ascii="Arial" w:hAnsi="Arial" w:cs="Arial"/>
        </w:rPr>
        <w:t xml:space="preserve">e </w:t>
      </w:r>
      <w:r w:rsidR="001C5009">
        <w:rPr>
          <w:rFonts w:ascii="Arial" w:hAnsi="Arial" w:cs="Arial"/>
        </w:rPr>
        <w:t>p</w:t>
      </w:r>
      <w:r w:rsidR="0063312F">
        <w:rPr>
          <w:rFonts w:ascii="Arial" w:hAnsi="Arial" w:cs="Arial"/>
        </w:rPr>
        <w:t xml:space="preserve">roposed </w:t>
      </w:r>
      <w:r w:rsidRPr="00BB39D6">
        <w:rPr>
          <w:rFonts w:ascii="Arial" w:hAnsi="Arial" w:cs="Arial"/>
        </w:rPr>
        <w:t xml:space="preserve">site access, where it meets the existing access </w:t>
      </w:r>
      <w:r w:rsidR="0063312F">
        <w:rPr>
          <w:rFonts w:ascii="Arial" w:hAnsi="Arial" w:cs="Arial"/>
        </w:rPr>
        <w:t>road network</w:t>
      </w:r>
      <w:r w:rsidR="001C5009">
        <w:rPr>
          <w:rFonts w:ascii="Arial" w:hAnsi="Arial" w:cs="Arial"/>
        </w:rPr>
        <w:t xml:space="preserve"> including</w:t>
      </w:r>
      <w:r w:rsidR="00044BE9">
        <w:rPr>
          <w:rFonts w:ascii="Arial" w:hAnsi="Arial" w:cs="Arial"/>
        </w:rPr>
        <w:t xml:space="preserve"> </w:t>
      </w:r>
      <w:r w:rsidRPr="00BB39D6">
        <w:rPr>
          <w:rFonts w:ascii="Arial" w:hAnsi="Arial" w:cs="Arial"/>
        </w:rPr>
        <w:t>the internal access road</w:t>
      </w:r>
      <w:r w:rsidR="0063312F">
        <w:rPr>
          <w:rFonts w:ascii="Arial" w:hAnsi="Arial" w:cs="Arial"/>
        </w:rPr>
        <w:t>(s)</w:t>
      </w:r>
      <w:r w:rsidR="00044BE9">
        <w:rPr>
          <w:rFonts w:ascii="Arial" w:hAnsi="Arial" w:cs="Arial"/>
        </w:rPr>
        <w:t xml:space="preserve"> </w:t>
      </w:r>
      <w:r w:rsidR="00A02FD9">
        <w:rPr>
          <w:rFonts w:ascii="Arial" w:hAnsi="Arial" w:cs="Arial"/>
        </w:rPr>
        <w:t xml:space="preserve">and </w:t>
      </w:r>
      <w:r w:rsidRPr="00BB39D6">
        <w:rPr>
          <w:rFonts w:ascii="Arial" w:hAnsi="Arial" w:cs="Arial"/>
        </w:rPr>
        <w:t>road surfacing specification and verge design</w:t>
      </w:r>
      <w:r w:rsidR="0063312F">
        <w:rPr>
          <w:rFonts w:ascii="Arial" w:hAnsi="Arial" w:cs="Arial"/>
        </w:rPr>
        <w:t>;</w:t>
      </w:r>
      <w:r w:rsidRPr="00BB39D6">
        <w:rPr>
          <w:rFonts w:ascii="Arial" w:hAnsi="Arial" w:cs="Arial"/>
        </w:rPr>
        <w:t xml:space="preserve"> </w:t>
      </w:r>
    </w:p>
    <w:p w14:paraId="784B0271" w14:textId="0496C85F" w:rsidR="00247CB3" w:rsidRDefault="00044BE9" w:rsidP="00412033">
      <w:pPr>
        <w:pStyle w:val="NormalWeb"/>
        <w:spacing w:before="0" w:beforeAutospacing="0" w:after="0" w:afterAutospacing="0"/>
        <w:ind w:left="1980" w:hanging="540"/>
        <w:jc w:val="both"/>
        <w:rPr>
          <w:rFonts w:ascii="Arial" w:hAnsi="Arial" w:cs="Arial"/>
        </w:rPr>
      </w:pPr>
      <w:r>
        <w:rPr>
          <w:rFonts w:ascii="Arial" w:hAnsi="Arial" w:cs="Arial"/>
        </w:rPr>
        <w:t xml:space="preserve">h) </w:t>
      </w:r>
      <w:r w:rsidR="00412033">
        <w:rPr>
          <w:rFonts w:ascii="Arial" w:hAnsi="Arial" w:cs="Arial"/>
        </w:rPr>
        <w:tab/>
        <w:t>d</w:t>
      </w:r>
      <w:r w:rsidR="00247CB3">
        <w:rPr>
          <w:rFonts w:ascii="Arial" w:hAnsi="Arial" w:cs="Arial"/>
        </w:rPr>
        <w:t xml:space="preserve">esign details for </w:t>
      </w:r>
      <w:r>
        <w:rPr>
          <w:rFonts w:ascii="Arial" w:hAnsi="Arial" w:cs="Arial"/>
        </w:rPr>
        <w:t xml:space="preserve">the </w:t>
      </w:r>
      <w:r w:rsidR="00247CB3">
        <w:rPr>
          <w:rFonts w:ascii="Arial" w:hAnsi="Arial" w:cs="Arial"/>
        </w:rPr>
        <w:t>visibility splay</w:t>
      </w:r>
      <w:r w:rsidR="00F12CCE">
        <w:rPr>
          <w:rFonts w:ascii="Arial" w:hAnsi="Arial" w:cs="Arial"/>
        </w:rPr>
        <w:t xml:space="preserve"> including</w:t>
      </w:r>
      <w:r w:rsidR="008A0706">
        <w:rPr>
          <w:rFonts w:ascii="Arial" w:hAnsi="Arial" w:cs="Arial"/>
        </w:rPr>
        <w:t xml:space="preserve"> </w:t>
      </w:r>
      <w:r w:rsidR="00053EE7">
        <w:rPr>
          <w:rFonts w:ascii="Arial" w:hAnsi="Arial" w:cs="Arial"/>
        </w:rPr>
        <w:t>location/</w:t>
      </w:r>
      <w:r w:rsidR="008A0706">
        <w:rPr>
          <w:rFonts w:ascii="Arial" w:hAnsi="Arial" w:cs="Arial"/>
        </w:rPr>
        <w:t xml:space="preserve">alignment with respect to </w:t>
      </w:r>
      <w:r w:rsidR="00053EE7">
        <w:rPr>
          <w:rFonts w:ascii="Arial" w:hAnsi="Arial" w:cs="Arial"/>
        </w:rPr>
        <w:t xml:space="preserve">the </w:t>
      </w:r>
      <w:r w:rsidR="0074027B">
        <w:rPr>
          <w:rFonts w:ascii="Arial" w:hAnsi="Arial" w:cs="Arial"/>
        </w:rPr>
        <w:t xml:space="preserve">corresponding </w:t>
      </w:r>
      <w:r w:rsidR="00053EE7">
        <w:rPr>
          <w:rFonts w:ascii="Arial" w:hAnsi="Arial" w:cs="Arial"/>
        </w:rPr>
        <w:t xml:space="preserve">servitude rights;  </w:t>
      </w:r>
      <w:r w:rsidR="00E20ECF">
        <w:rPr>
          <w:rFonts w:ascii="Arial" w:hAnsi="Arial" w:cs="Arial"/>
        </w:rPr>
        <w:t xml:space="preserve"> </w:t>
      </w:r>
      <w:r w:rsidR="00F12CCE">
        <w:rPr>
          <w:rFonts w:ascii="Arial" w:hAnsi="Arial" w:cs="Arial"/>
        </w:rPr>
        <w:t xml:space="preserve"> </w:t>
      </w:r>
    </w:p>
    <w:p w14:paraId="34E3519E" w14:textId="279187CE" w:rsidR="00921E6D" w:rsidRDefault="00F12CCE" w:rsidP="00412033">
      <w:pPr>
        <w:pStyle w:val="NormalWeb"/>
        <w:spacing w:before="0" w:beforeAutospacing="0" w:after="0" w:afterAutospacing="0"/>
        <w:ind w:left="1980" w:hanging="540"/>
        <w:jc w:val="both"/>
        <w:rPr>
          <w:rFonts w:ascii="Arial" w:hAnsi="Arial" w:cs="Arial"/>
        </w:rPr>
      </w:pPr>
      <w:proofErr w:type="spellStart"/>
      <w:r>
        <w:rPr>
          <w:rFonts w:ascii="Arial" w:hAnsi="Arial" w:cs="Arial"/>
        </w:rPr>
        <w:t>i</w:t>
      </w:r>
      <w:proofErr w:type="spellEnd"/>
      <w:r w:rsidR="00921E6D">
        <w:rPr>
          <w:rFonts w:ascii="Arial" w:hAnsi="Arial" w:cs="Arial"/>
        </w:rPr>
        <w:t xml:space="preserve">) </w:t>
      </w:r>
      <w:r w:rsidR="00412033">
        <w:rPr>
          <w:rFonts w:ascii="Arial" w:hAnsi="Arial" w:cs="Arial"/>
        </w:rPr>
        <w:tab/>
      </w:r>
      <w:r w:rsidR="00921E6D">
        <w:rPr>
          <w:rFonts w:ascii="Arial" w:hAnsi="Arial" w:cs="Arial"/>
        </w:rPr>
        <w:t xml:space="preserve">details of all proposed earthworks including cutting/filling and </w:t>
      </w:r>
      <w:r w:rsidR="00C213C7">
        <w:rPr>
          <w:rFonts w:ascii="Arial" w:hAnsi="Arial" w:cs="Arial"/>
        </w:rPr>
        <w:t xml:space="preserve">any </w:t>
      </w:r>
      <w:r w:rsidR="00921E6D">
        <w:rPr>
          <w:rFonts w:ascii="Arial" w:hAnsi="Arial" w:cs="Arial"/>
        </w:rPr>
        <w:t xml:space="preserve">works associated with the formation of </w:t>
      </w:r>
      <w:r w:rsidR="006D2594">
        <w:rPr>
          <w:rFonts w:ascii="Arial" w:hAnsi="Arial" w:cs="Arial"/>
        </w:rPr>
        <w:t xml:space="preserve">any </w:t>
      </w:r>
      <w:r w:rsidR="00921E6D">
        <w:rPr>
          <w:rFonts w:ascii="Arial" w:hAnsi="Arial" w:cs="Arial"/>
        </w:rPr>
        <w:t xml:space="preserve">new site access; </w:t>
      </w:r>
    </w:p>
    <w:p w14:paraId="0F9235AA" w14:textId="1513B285" w:rsidR="00DD5A44" w:rsidRPr="00BB39D6"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j</w:t>
      </w:r>
      <w:r w:rsidR="00DD5A44" w:rsidRPr="00BB39D6">
        <w:rPr>
          <w:rFonts w:ascii="Arial" w:hAnsi="Arial" w:cs="Arial"/>
        </w:rPr>
        <w:t xml:space="preserve">) </w:t>
      </w:r>
      <w:r w:rsidR="00412033">
        <w:rPr>
          <w:rFonts w:ascii="Arial" w:hAnsi="Arial" w:cs="Arial"/>
        </w:rPr>
        <w:tab/>
      </w:r>
      <w:r w:rsidR="00DD5A44" w:rsidRPr="00BB39D6">
        <w:rPr>
          <w:rFonts w:ascii="Arial" w:hAnsi="Arial" w:cs="Arial"/>
        </w:rPr>
        <w:t xml:space="preserve">the colour and type of materials for all external materials; </w:t>
      </w:r>
    </w:p>
    <w:p w14:paraId="77216EE8" w14:textId="20C2778C" w:rsidR="00DD5A44" w:rsidRPr="00BB39D6"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k</w:t>
      </w:r>
      <w:r w:rsidR="00DD5A44" w:rsidRPr="00BB39D6">
        <w:rPr>
          <w:rFonts w:ascii="Arial" w:hAnsi="Arial" w:cs="Arial"/>
        </w:rPr>
        <w:t xml:space="preserve">) </w:t>
      </w:r>
      <w:r w:rsidR="00412033">
        <w:rPr>
          <w:rFonts w:ascii="Arial" w:hAnsi="Arial" w:cs="Arial"/>
        </w:rPr>
        <w:tab/>
        <w:t>a</w:t>
      </w:r>
      <w:r w:rsidR="00DD5A44" w:rsidRPr="00BB39D6">
        <w:rPr>
          <w:rFonts w:ascii="Arial" w:hAnsi="Arial" w:cs="Arial"/>
        </w:rPr>
        <w:t xml:space="preserve"> detailed plan to a scale of not less than 1:500 demonstrating off-street parking spaces in accordance with the current Fife Council Transportation Development Guidelines. </w:t>
      </w:r>
    </w:p>
    <w:p w14:paraId="58A8A44E" w14:textId="350ED0C5" w:rsidR="00DD5A44" w:rsidRPr="00BB39D6"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l</w:t>
      </w:r>
      <w:r w:rsidR="007F7200">
        <w:rPr>
          <w:rFonts w:ascii="Arial" w:hAnsi="Arial" w:cs="Arial"/>
        </w:rPr>
        <w:t>)</w:t>
      </w:r>
      <w:r w:rsidR="00DD5A44" w:rsidRPr="00BB39D6">
        <w:rPr>
          <w:rFonts w:ascii="Arial" w:hAnsi="Arial" w:cs="Arial"/>
        </w:rPr>
        <w:t xml:space="preserve"> </w:t>
      </w:r>
      <w:r w:rsidR="00412033">
        <w:rPr>
          <w:rFonts w:ascii="Arial" w:hAnsi="Arial" w:cs="Arial"/>
        </w:rPr>
        <w:tab/>
        <w:t>d</w:t>
      </w:r>
      <w:r w:rsidR="00DD5A44" w:rsidRPr="00BB39D6">
        <w:rPr>
          <w:rFonts w:ascii="Arial" w:hAnsi="Arial" w:cs="Arial"/>
        </w:rPr>
        <w:t>etails of all boundary treatments</w:t>
      </w:r>
      <w:r w:rsidR="009E3E0E">
        <w:rPr>
          <w:rFonts w:ascii="Arial" w:hAnsi="Arial" w:cs="Arial"/>
        </w:rPr>
        <w:t xml:space="preserve"> (including fencing in line with Condition </w:t>
      </w:r>
      <w:r w:rsidR="00C705A2">
        <w:rPr>
          <w:rFonts w:ascii="Arial" w:hAnsi="Arial" w:cs="Arial"/>
        </w:rPr>
        <w:t>1</w:t>
      </w:r>
      <w:r w:rsidR="00D85070">
        <w:rPr>
          <w:rFonts w:ascii="Arial" w:hAnsi="Arial" w:cs="Arial"/>
        </w:rPr>
        <w:t>9</w:t>
      </w:r>
      <w:r w:rsidR="009E3E0E">
        <w:rPr>
          <w:rFonts w:ascii="Arial" w:hAnsi="Arial" w:cs="Arial"/>
        </w:rPr>
        <w:t xml:space="preserve"> of this </w:t>
      </w:r>
      <w:r w:rsidR="004B0D9B">
        <w:rPr>
          <w:rFonts w:ascii="Arial" w:hAnsi="Arial" w:cs="Arial"/>
        </w:rPr>
        <w:t>P</w:t>
      </w:r>
      <w:r w:rsidR="009E3E0E">
        <w:rPr>
          <w:rFonts w:ascii="Arial" w:hAnsi="Arial" w:cs="Arial"/>
        </w:rPr>
        <w:t xml:space="preserve">lanning </w:t>
      </w:r>
      <w:r w:rsidR="004B0D9B">
        <w:rPr>
          <w:rFonts w:ascii="Arial" w:hAnsi="Arial" w:cs="Arial"/>
        </w:rPr>
        <w:t>P</w:t>
      </w:r>
      <w:r w:rsidR="009E3E0E">
        <w:rPr>
          <w:rFonts w:ascii="Arial" w:hAnsi="Arial" w:cs="Arial"/>
        </w:rPr>
        <w:t xml:space="preserve">ermission) </w:t>
      </w:r>
      <w:r w:rsidR="00DD5A44" w:rsidRPr="00BB39D6">
        <w:rPr>
          <w:rFonts w:ascii="Arial" w:hAnsi="Arial" w:cs="Arial"/>
        </w:rPr>
        <w:t>, landscaping, including road verge planting, cycle racks, drying areas and amenity space.</w:t>
      </w:r>
    </w:p>
    <w:p w14:paraId="58B41F13" w14:textId="5084AF47" w:rsidR="00DD5A44" w:rsidRPr="00BB39D6"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m</w:t>
      </w:r>
      <w:r w:rsidR="00DD5A44" w:rsidRPr="00BB39D6">
        <w:rPr>
          <w:rFonts w:ascii="Arial" w:hAnsi="Arial" w:cs="Arial"/>
        </w:rPr>
        <w:t xml:space="preserve">) </w:t>
      </w:r>
      <w:r w:rsidR="00412033">
        <w:rPr>
          <w:rFonts w:ascii="Arial" w:hAnsi="Arial" w:cs="Arial"/>
        </w:rPr>
        <w:tab/>
        <w:t>d</w:t>
      </w:r>
      <w:r w:rsidR="00DD5A44" w:rsidRPr="00BB39D6">
        <w:rPr>
          <w:rFonts w:ascii="Arial" w:hAnsi="Arial" w:cs="Arial"/>
        </w:rPr>
        <w:t xml:space="preserve">etails of waste and recycling provision of the proposed collection strategy </w:t>
      </w:r>
    </w:p>
    <w:p w14:paraId="1118F479" w14:textId="2364C9C9" w:rsidR="00DD5A44" w:rsidRPr="00BB39D6"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n</w:t>
      </w:r>
      <w:r w:rsidR="00DD5A44" w:rsidRPr="00BB39D6">
        <w:rPr>
          <w:rFonts w:ascii="Arial" w:hAnsi="Arial" w:cs="Arial"/>
        </w:rPr>
        <w:t xml:space="preserve">) </w:t>
      </w:r>
      <w:r w:rsidR="00412033">
        <w:rPr>
          <w:rFonts w:ascii="Arial" w:hAnsi="Arial" w:cs="Arial"/>
        </w:rPr>
        <w:tab/>
        <w:t>d</w:t>
      </w:r>
      <w:r w:rsidR="00DD5A44" w:rsidRPr="00BB39D6">
        <w:rPr>
          <w:rFonts w:ascii="Arial" w:hAnsi="Arial" w:cs="Arial"/>
        </w:rPr>
        <w:t xml:space="preserve">etails of any tree protection areas,  showing any tree falling distances, canopy spread, root protection areas, construction  exclusion zones and details of any trees to be retained or removed; </w:t>
      </w:r>
    </w:p>
    <w:p w14:paraId="0FB63FD4" w14:textId="6C9DE6EE" w:rsidR="004822FD"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o</w:t>
      </w:r>
      <w:r w:rsidR="004822FD">
        <w:rPr>
          <w:rFonts w:ascii="Arial" w:hAnsi="Arial" w:cs="Arial"/>
        </w:rPr>
        <w:t xml:space="preserve">) </w:t>
      </w:r>
      <w:r w:rsidR="00412033">
        <w:rPr>
          <w:rFonts w:ascii="Arial" w:hAnsi="Arial" w:cs="Arial"/>
        </w:rPr>
        <w:tab/>
      </w:r>
      <w:r w:rsidR="004822FD">
        <w:rPr>
          <w:rFonts w:ascii="Arial" w:hAnsi="Arial" w:cs="Arial"/>
        </w:rPr>
        <w:t>updated ecolog</w:t>
      </w:r>
      <w:r w:rsidR="00193ADC">
        <w:rPr>
          <w:rFonts w:ascii="Arial" w:hAnsi="Arial" w:cs="Arial"/>
        </w:rPr>
        <w:t xml:space="preserve">ical </w:t>
      </w:r>
      <w:r w:rsidR="004822FD">
        <w:rPr>
          <w:rFonts w:ascii="Arial" w:hAnsi="Arial" w:cs="Arial"/>
        </w:rPr>
        <w:t>surveys</w:t>
      </w:r>
    </w:p>
    <w:p w14:paraId="05676DE6" w14:textId="7EB332D9" w:rsidR="00DD5A44" w:rsidRPr="00BB39D6"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p</w:t>
      </w:r>
      <w:r w:rsidR="00DD5A44" w:rsidRPr="00BB39D6">
        <w:rPr>
          <w:rFonts w:ascii="Arial" w:hAnsi="Arial" w:cs="Arial"/>
        </w:rPr>
        <w:t xml:space="preserve">) </w:t>
      </w:r>
      <w:r w:rsidR="00412033">
        <w:rPr>
          <w:rFonts w:ascii="Arial" w:hAnsi="Arial" w:cs="Arial"/>
        </w:rPr>
        <w:tab/>
        <w:t>a</w:t>
      </w:r>
      <w:r w:rsidR="00DD5A44" w:rsidRPr="00BB39D6">
        <w:rPr>
          <w:rFonts w:ascii="Arial" w:hAnsi="Arial" w:cs="Arial"/>
        </w:rPr>
        <w:t xml:space="preserve"> sustainability statement illustrating the developments' compliance with Fife Council's Low Carbon Fife Supplementary Guidance Document (2019); and</w:t>
      </w:r>
    </w:p>
    <w:p w14:paraId="0783EE10" w14:textId="593EB17D" w:rsidR="001567A6"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q</w:t>
      </w:r>
      <w:r w:rsidR="00DD5A44" w:rsidRPr="00BB39D6">
        <w:rPr>
          <w:rFonts w:ascii="Arial" w:hAnsi="Arial" w:cs="Arial"/>
        </w:rPr>
        <w:t xml:space="preserve">) </w:t>
      </w:r>
      <w:r w:rsidR="00412033">
        <w:rPr>
          <w:rFonts w:ascii="Arial" w:hAnsi="Arial" w:cs="Arial"/>
        </w:rPr>
        <w:tab/>
        <w:t>d</w:t>
      </w:r>
      <w:r w:rsidR="00DD5A44" w:rsidRPr="00BB39D6">
        <w:rPr>
          <w:rFonts w:ascii="Arial" w:hAnsi="Arial" w:cs="Arial"/>
        </w:rPr>
        <w:t>etails of ground investigation and any potential contamination and any relevant remediation requirements, as applicable</w:t>
      </w:r>
      <w:r w:rsidR="001567A6">
        <w:rPr>
          <w:rFonts w:ascii="Arial" w:hAnsi="Arial" w:cs="Arial"/>
        </w:rPr>
        <w:t xml:space="preserve">; </w:t>
      </w:r>
    </w:p>
    <w:p w14:paraId="0FC977AE" w14:textId="65F9E0D0" w:rsidR="00471E3F"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r</w:t>
      </w:r>
      <w:r w:rsidR="001567A6" w:rsidRPr="306A26BE">
        <w:rPr>
          <w:rFonts w:ascii="Arial" w:hAnsi="Arial" w:cs="Arial"/>
        </w:rPr>
        <w:t xml:space="preserve">) </w:t>
      </w:r>
      <w:r w:rsidR="00412033">
        <w:rPr>
          <w:rFonts w:ascii="Arial" w:hAnsi="Arial" w:cs="Arial"/>
        </w:rPr>
        <w:tab/>
        <w:t>a</w:t>
      </w:r>
      <w:r w:rsidR="4210A18E" w:rsidRPr="306A26BE">
        <w:rPr>
          <w:rFonts w:ascii="Arial" w:hAnsi="Arial" w:cs="Arial"/>
        </w:rPr>
        <w:t xml:space="preserve"> Design</w:t>
      </w:r>
      <w:r w:rsidR="00C705A2">
        <w:rPr>
          <w:rFonts w:ascii="Arial" w:hAnsi="Arial" w:cs="Arial"/>
        </w:rPr>
        <w:t xml:space="preserve"> Brief </w:t>
      </w:r>
      <w:r w:rsidR="001567A6" w:rsidRPr="306A26BE">
        <w:rPr>
          <w:rFonts w:ascii="Arial" w:hAnsi="Arial" w:cs="Arial"/>
        </w:rPr>
        <w:t xml:space="preserve">in line with the terms of Condition </w:t>
      </w:r>
      <w:r w:rsidR="007751D5">
        <w:rPr>
          <w:rFonts w:ascii="Arial" w:hAnsi="Arial" w:cs="Arial"/>
        </w:rPr>
        <w:t>6</w:t>
      </w:r>
      <w:r w:rsidR="00C705A2">
        <w:rPr>
          <w:rFonts w:ascii="Arial" w:hAnsi="Arial" w:cs="Arial"/>
        </w:rPr>
        <w:t xml:space="preserve"> </w:t>
      </w:r>
      <w:r w:rsidR="001567A6" w:rsidRPr="306A26BE">
        <w:rPr>
          <w:rFonts w:ascii="Arial" w:hAnsi="Arial" w:cs="Arial"/>
        </w:rPr>
        <w:t>of this Planning Permission</w:t>
      </w:r>
      <w:r w:rsidR="00471E3F" w:rsidRPr="306A26BE">
        <w:rPr>
          <w:rFonts w:ascii="Arial" w:hAnsi="Arial" w:cs="Arial"/>
        </w:rPr>
        <w:t xml:space="preserve">; </w:t>
      </w:r>
    </w:p>
    <w:p w14:paraId="1CD9C422" w14:textId="76FF4724" w:rsidR="003D47C7"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s</w:t>
      </w:r>
      <w:r w:rsidR="00471E3F" w:rsidRPr="306A26BE">
        <w:rPr>
          <w:rFonts w:ascii="Arial" w:hAnsi="Arial" w:cs="Arial"/>
        </w:rPr>
        <w:t xml:space="preserve">) </w:t>
      </w:r>
      <w:r w:rsidR="00412033">
        <w:rPr>
          <w:rFonts w:ascii="Arial" w:hAnsi="Arial" w:cs="Arial"/>
        </w:rPr>
        <w:tab/>
        <w:t>a</w:t>
      </w:r>
      <w:r w:rsidR="791FC4E8" w:rsidRPr="306A26BE">
        <w:rPr>
          <w:rFonts w:ascii="Arial" w:hAnsi="Arial" w:cs="Arial"/>
        </w:rPr>
        <w:t xml:space="preserve"> Noise </w:t>
      </w:r>
      <w:r w:rsidR="00BE3A1B">
        <w:rPr>
          <w:rFonts w:ascii="Arial" w:hAnsi="Arial" w:cs="Arial"/>
        </w:rPr>
        <w:t xml:space="preserve">and Vibration </w:t>
      </w:r>
      <w:r w:rsidR="791FC4E8" w:rsidRPr="306A26BE">
        <w:rPr>
          <w:rFonts w:ascii="Arial" w:hAnsi="Arial" w:cs="Arial"/>
        </w:rPr>
        <w:t xml:space="preserve">Impact Assessment </w:t>
      </w:r>
      <w:bookmarkStart w:id="0" w:name="_Hlk143259990"/>
      <w:r w:rsidR="003118FB">
        <w:rPr>
          <w:rFonts w:ascii="Arial" w:hAnsi="Arial" w:cs="Arial"/>
        </w:rPr>
        <w:t xml:space="preserve">showing mitigation measures and construction noise method statement to </w:t>
      </w:r>
      <w:r w:rsidR="003D5A39">
        <w:rPr>
          <w:rFonts w:ascii="Arial" w:hAnsi="Arial" w:cs="Arial"/>
        </w:rPr>
        <w:t xml:space="preserve">accord with the requirements set out within </w:t>
      </w:r>
      <w:r w:rsidR="002971DC" w:rsidRPr="306A26BE">
        <w:rPr>
          <w:rFonts w:ascii="Arial" w:hAnsi="Arial" w:cs="Arial"/>
        </w:rPr>
        <w:t xml:space="preserve">Condition </w:t>
      </w:r>
      <w:r w:rsidR="00E80595">
        <w:rPr>
          <w:rFonts w:ascii="Arial" w:hAnsi="Arial" w:cs="Arial"/>
        </w:rPr>
        <w:t>7</w:t>
      </w:r>
      <w:r w:rsidR="00C705A2">
        <w:rPr>
          <w:rFonts w:ascii="Arial" w:hAnsi="Arial" w:cs="Arial"/>
        </w:rPr>
        <w:t xml:space="preserve"> </w:t>
      </w:r>
      <w:r w:rsidR="002971DC" w:rsidRPr="306A26BE">
        <w:rPr>
          <w:rFonts w:ascii="Arial" w:hAnsi="Arial" w:cs="Arial"/>
        </w:rPr>
        <w:t>of this Planning Permission</w:t>
      </w:r>
      <w:bookmarkEnd w:id="0"/>
      <w:r w:rsidR="00AB0E8D" w:rsidRPr="306A26BE">
        <w:rPr>
          <w:rFonts w:ascii="Arial" w:hAnsi="Arial" w:cs="Arial"/>
        </w:rPr>
        <w:t xml:space="preserve">; </w:t>
      </w:r>
    </w:p>
    <w:p w14:paraId="3C3DB2ED" w14:textId="3A592C3C" w:rsidR="00D516EE"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t</w:t>
      </w:r>
      <w:r w:rsidR="00AB0E8D" w:rsidRPr="306A26BE">
        <w:rPr>
          <w:rFonts w:ascii="Arial" w:hAnsi="Arial" w:cs="Arial"/>
        </w:rPr>
        <w:t xml:space="preserve">) </w:t>
      </w:r>
      <w:r w:rsidR="00412033">
        <w:rPr>
          <w:rFonts w:ascii="Arial" w:hAnsi="Arial" w:cs="Arial"/>
        </w:rPr>
        <w:tab/>
      </w:r>
      <w:r w:rsidR="00AB0E8D" w:rsidRPr="306A26BE">
        <w:rPr>
          <w:rFonts w:ascii="Arial" w:hAnsi="Arial" w:cs="Arial"/>
        </w:rPr>
        <w:t xml:space="preserve">Biodiversity Enhancement and Management Plan in line with Condition </w:t>
      </w:r>
      <w:r w:rsidR="007751D5">
        <w:rPr>
          <w:rFonts w:ascii="Arial" w:hAnsi="Arial" w:cs="Arial"/>
        </w:rPr>
        <w:t>9</w:t>
      </w:r>
      <w:r w:rsidR="002420CE">
        <w:rPr>
          <w:rFonts w:ascii="Arial" w:hAnsi="Arial" w:cs="Arial"/>
        </w:rPr>
        <w:t xml:space="preserve"> </w:t>
      </w:r>
      <w:r w:rsidR="00AB0E8D" w:rsidRPr="306A26BE">
        <w:rPr>
          <w:rFonts w:ascii="Arial" w:hAnsi="Arial" w:cs="Arial"/>
        </w:rPr>
        <w:t>of this Planning Permission</w:t>
      </w:r>
      <w:r w:rsidR="1A8E32E0" w:rsidRPr="306A26BE">
        <w:rPr>
          <w:rFonts w:ascii="Arial" w:hAnsi="Arial" w:cs="Arial"/>
        </w:rPr>
        <w:t xml:space="preserve">; </w:t>
      </w:r>
    </w:p>
    <w:p w14:paraId="3E7D8DEF" w14:textId="6F564E2D" w:rsidR="00D516EE"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u</w:t>
      </w:r>
      <w:r w:rsidR="00D516EE">
        <w:rPr>
          <w:rFonts w:ascii="Arial" w:hAnsi="Arial" w:cs="Arial"/>
        </w:rPr>
        <w:t xml:space="preserve">) Construction Method Statement in line with Condition </w:t>
      </w:r>
      <w:r w:rsidR="004E645E">
        <w:rPr>
          <w:rFonts w:ascii="Arial" w:hAnsi="Arial" w:cs="Arial"/>
        </w:rPr>
        <w:t xml:space="preserve">20 </w:t>
      </w:r>
      <w:r w:rsidR="00D516EE">
        <w:rPr>
          <w:rFonts w:ascii="Arial" w:hAnsi="Arial" w:cs="Arial"/>
        </w:rPr>
        <w:t>of this Planning Permission</w:t>
      </w:r>
      <w:r w:rsidR="008D2C3F">
        <w:rPr>
          <w:rFonts w:ascii="Arial" w:hAnsi="Arial" w:cs="Arial"/>
        </w:rPr>
        <w:t xml:space="preserve">; </w:t>
      </w:r>
    </w:p>
    <w:p w14:paraId="67313808" w14:textId="0A02D2E4" w:rsidR="009C75BA" w:rsidRDefault="00F12CCE" w:rsidP="00412033">
      <w:pPr>
        <w:pStyle w:val="NormalWeb"/>
        <w:spacing w:before="0" w:beforeAutospacing="0" w:after="0" w:afterAutospacing="0"/>
        <w:ind w:left="1980" w:hanging="540"/>
        <w:jc w:val="both"/>
        <w:rPr>
          <w:rFonts w:ascii="Arial" w:hAnsi="Arial" w:cs="Arial"/>
        </w:rPr>
      </w:pPr>
      <w:r>
        <w:rPr>
          <w:rFonts w:ascii="Arial" w:hAnsi="Arial" w:cs="Arial"/>
        </w:rPr>
        <w:t>v</w:t>
      </w:r>
      <w:r w:rsidR="1A8E32E0" w:rsidRPr="306A26BE">
        <w:rPr>
          <w:rFonts w:ascii="Arial" w:hAnsi="Arial" w:cs="Arial"/>
        </w:rPr>
        <w:t xml:space="preserve">) </w:t>
      </w:r>
      <w:r w:rsidR="00412033">
        <w:rPr>
          <w:rFonts w:ascii="Arial" w:hAnsi="Arial" w:cs="Arial"/>
        </w:rPr>
        <w:tab/>
      </w:r>
      <w:r w:rsidR="1A8E32E0" w:rsidRPr="306A26BE">
        <w:rPr>
          <w:rFonts w:ascii="Arial" w:hAnsi="Arial" w:cs="Arial"/>
        </w:rPr>
        <w:t>Preliminary Risk Assessment (Phase I Desk Study)</w:t>
      </w:r>
      <w:r w:rsidR="009C75BA">
        <w:rPr>
          <w:rFonts w:ascii="Arial" w:hAnsi="Arial" w:cs="Arial"/>
        </w:rPr>
        <w:t xml:space="preserve">; </w:t>
      </w:r>
    </w:p>
    <w:p w14:paraId="0C07177B" w14:textId="2961272F" w:rsidR="1A8E32E0" w:rsidRDefault="00EB3D68" w:rsidP="00412033">
      <w:pPr>
        <w:pStyle w:val="NormalWeb"/>
        <w:spacing w:before="0" w:beforeAutospacing="0" w:after="0" w:afterAutospacing="0"/>
        <w:ind w:left="1980" w:hanging="540"/>
        <w:jc w:val="both"/>
        <w:rPr>
          <w:rFonts w:ascii="Arial" w:hAnsi="Arial" w:cs="Arial"/>
        </w:rPr>
      </w:pPr>
      <w:r>
        <w:rPr>
          <w:rFonts w:ascii="Arial" w:hAnsi="Arial" w:cs="Arial"/>
        </w:rPr>
        <w:t xml:space="preserve">w) </w:t>
      </w:r>
      <w:r w:rsidR="00412033">
        <w:rPr>
          <w:rFonts w:ascii="Arial" w:hAnsi="Arial" w:cs="Arial"/>
        </w:rPr>
        <w:tab/>
      </w:r>
      <w:r>
        <w:rPr>
          <w:rFonts w:ascii="Arial" w:hAnsi="Arial" w:cs="Arial"/>
        </w:rPr>
        <w:t xml:space="preserve">Phasing Plan, as applicable. </w:t>
      </w:r>
    </w:p>
    <w:p w14:paraId="672F24DD" w14:textId="45C30785" w:rsidR="00DD5A44" w:rsidRPr="00BB39D6" w:rsidRDefault="00DD5A44" w:rsidP="00412033">
      <w:pPr>
        <w:pStyle w:val="NormalWeb"/>
        <w:ind w:left="1440"/>
      </w:pPr>
      <w:r w:rsidRPr="00BB39D6">
        <w:rPr>
          <w:rStyle w:val="contentpasted1"/>
          <w:rFonts w:ascii="Arial" w:hAnsi="Arial" w:cs="Arial"/>
        </w:rPr>
        <w:t>No work shall be started on site until the written permission of this Planning Authority has been granted for these proposals, or such other details as may be acceptable.</w:t>
      </w:r>
      <w:r w:rsidRPr="00BB39D6">
        <w:rPr>
          <w:sz w:val="27"/>
          <w:szCs w:val="27"/>
        </w:rPr>
        <w:t> </w:t>
      </w:r>
    </w:p>
    <w:p w14:paraId="16A6139F" w14:textId="77777777" w:rsidR="00DD5A44" w:rsidRPr="00BB39D6" w:rsidRDefault="00DD5A44"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BB39D6">
        <w:rPr>
          <w:rFonts w:ascii="Arial" w:hAnsi="Arial" w:cs="Arial"/>
        </w:rPr>
        <w:t xml:space="preserve"> To be in compliance with Section 59 of The Town and Country Planning (Scotland) Act 1997 (as amended by the Planning etc. (Scotland) Act 2006) and to ensure that sufficient information is submitted to assess any detailed proposal.</w:t>
      </w:r>
    </w:p>
    <w:p w14:paraId="4E0FA665" w14:textId="2C21A6BF" w:rsidR="00F24B3E" w:rsidRDefault="007751D5" w:rsidP="00412033">
      <w:pPr>
        <w:pStyle w:val="NormalWeb"/>
        <w:numPr>
          <w:ilvl w:val="0"/>
          <w:numId w:val="7"/>
        </w:numPr>
        <w:spacing w:before="240" w:beforeAutospacing="0" w:after="0" w:afterAutospacing="0"/>
        <w:ind w:left="1440" w:hanging="720"/>
        <w:jc w:val="both"/>
        <w:rPr>
          <w:rFonts w:ascii="Arial" w:hAnsi="Arial" w:cs="Arial"/>
        </w:rPr>
      </w:pPr>
      <w:r>
        <w:rPr>
          <w:rFonts w:ascii="Arial" w:hAnsi="Arial" w:cs="Arial"/>
        </w:rPr>
        <w:t xml:space="preserve">No more than seven </w:t>
      </w:r>
      <w:r w:rsidR="004F7BFA">
        <w:rPr>
          <w:rFonts w:ascii="Arial" w:hAnsi="Arial" w:cs="Arial"/>
        </w:rPr>
        <w:t>dwelling</w:t>
      </w:r>
      <w:r w:rsidR="0099591F">
        <w:rPr>
          <w:rFonts w:ascii="Arial" w:hAnsi="Arial" w:cs="Arial"/>
        </w:rPr>
        <w:t xml:space="preserve">houses </w:t>
      </w:r>
      <w:r w:rsidR="00F24B3E">
        <w:rPr>
          <w:rFonts w:ascii="Arial" w:hAnsi="Arial" w:cs="Arial"/>
        </w:rPr>
        <w:t xml:space="preserve">shall be developed within the site. </w:t>
      </w:r>
    </w:p>
    <w:p w14:paraId="4A7A6EF6" w14:textId="59230AD9" w:rsidR="007751D5" w:rsidRDefault="004F7BFA"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8B481B">
        <w:rPr>
          <w:rFonts w:ascii="Arial" w:hAnsi="Arial" w:cs="Arial"/>
        </w:rPr>
        <w:t xml:space="preserve"> To define the maximum number of </w:t>
      </w:r>
      <w:r w:rsidR="008B481B" w:rsidRPr="008B481B">
        <w:rPr>
          <w:rFonts w:ascii="Arial" w:hAnsi="Arial" w:cs="Arial"/>
        </w:rPr>
        <w:t xml:space="preserve">dwellings </w:t>
      </w:r>
      <w:r w:rsidRPr="008B481B">
        <w:rPr>
          <w:rFonts w:ascii="Arial" w:hAnsi="Arial" w:cs="Arial"/>
        </w:rPr>
        <w:t xml:space="preserve">approved </w:t>
      </w:r>
      <w:r w:rsidR="008B481B" w:rsidRPr="008B481B">
        <w:rPr>
          <w:rFonts w:ascii="Arial" w:hAnsi="Arial" w:cs="Arial"/>
        </w:rPr>
        <w:t xml:space="preserve">by </w:t>
      </w:r>
      <w:r w:rsidRPr="008B481B">
        <w:rPr>
          <w:rFonts w:ascii="Arial" w:hAnsi="Arial" w:cs="Arial"/>
        </w:rPr>
        <w:t xml:space="preserve">this </w:t>
      </w:r>
      <w:r w:rsidR="008B481B" w:rsidRPr="008B481B">
        <w:rPr>
          <w:rFonts w:ascii="Arial" w:hAnsi="Arial" w:cs="Arial"/>
        </w:rPr>
        <w:t>Planning Permission</w:t>
      </w:r>
      <w:r w:rsidRPr="008B481B">
        <w:rPr>
          <w:rFonts w:ascii="Arial" w:hAnsi="Arial" w:cs="Arial"/>
        </w:rPr>
        <w:t>.</w:t>
      </w:r>
    </w:p>
    <w:p w14:paraId="757B2E48" w14:textId="3756B7FA" w:rsidR="007751D5" w:rsidRPr="007751D5" w:rsidRDefault="007751D5" w:rsidP="00412033">
      <w:pPr>
        <w:pStyle w:val="NormalWeb"/>
        <w:numPr>
          <w:ilvl w:val="0"/>
          <w:numId w:val="7"/>
        </w:numPr>
        <w:spacing w:before="240" w:beforeAutospacing="0" w:after="0" w:afterAutospacing="0"/>
        <w:ind w:left="1440" w:hanging="720"/>
        <w:jc w:val="both"/>
        <w:rPr>
          <w:rFonts w:ascii="Arial" w:hAnsi="Arial" w:cs="Arial"/>
        </w:rPr>
      </w:pPr>
      <w:r>
        <w:rPr>
          <w:rFonts w:ascii="Arial" w:hAnsi="Arial" w:cs="Arial"/>
        </w:rPr>
        <w:t>For the avoidance of doubt</w:t>
      </w:r>
      <w:r w:rsidR="008B481B">
        <w:rPr>
          <w:rFonts w:ascii="Arial" w:hAnsi="Arial" w:cs="Arial"/>
        </w:rPr>
        <w:t xml:space="preserve">, the </w:t>
      </w:r>
      <w:r w:rsidR="00395E11">
        <w:rPr>
          <w:rFonts w:ascii="Arial" w:hAnsi="Arial" w:cs="Arial"/>
        </w:rPr>
        <w:t xml:space="preserve"> Proposed Site Layout Plan </w:t>
      </w:r>
      <w:r w:rsidR="000A56D9">
        <w:rPr>
          <w:rFonts w:ascii="Arial" w:hAnsi="Arial" w:cs="Arial"/>
        </w:rPr>
        <w:t xml:space="preserve">(Drawing No 04A </w:t>
      </w:r>
      <w:r w:rsidR="00395E11">
        <w:rPr>
          <w:rFonts w:ascii="Arial" w:hAnsi="Arial" w:cs="Arial"/>
        </w:rPr>
        <w:t xml:space="preserve">- </w:t>
      </w:r>
      <w:r w:rsidR="000A56D9">
        <w:rPr>
          <w:rFonts w:ascii="Arial" w:hAnsi="Arial" w:cs="Arial"/>
        </w:rPr>
        <w:t>Ref</w:t>
      </w:r>
      <w:r w:rsidR="007542CB">
        <w:rPr>
          <w:rFonts w:ascii="Arial" w:hAnsi="Arial" w:cs="Arial"/>
        </w:rPr>
        <w:t>:</w:t>
      </w:r>
      <w:r w:rsidR="000A56D9">
        <w:rPr>
          <w:rFonts w:ascii="Arial" w:hAnsi="Arial" w:cs="Arial"/>
        </w:rPr>
        <w:t xml:space="preserve"> </w:t>
      </w:r>
      <w:r w:rsidR="006B6B1F">
        <w:rPr>
          <w:rFonts w:ascii="Arial" w:hAnsi="Arial" w:cs="Arial"/>
        </w:rPr>
        <w:t>L PL001 Rev C</w:t>
      </w:r>
      <w:r w:rsidR="000A56D9">
        <w:rPr>
          <w:rFonts w:ascii="Arial" w:hAnsi="Arial" w:cs="Arial"/>
        </w:rPr>
        <w:t xml:space="preserve">) </w:t>
      </w:r>
      <w:r w:rsidR="00D315D6">
        <w:rPr>
          <w:rFonts w:ascii="Arial" w:hAnsi="Arial" w:cs="Arial"/>
        </w:rPr>
        <w:t xml:space="preserve">is not approved. </w:t>
      </w:r>
    </w:p>
    <w:p w14:paraId="14E6436A" w14:textId="77DAAEC9" w:rsidR="00D315D6" w:rsidRDefault="00D315D6"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8B481B">
        <w:rPr>
          <w:rFonts w:ascii="Arial" w:hAnsi="Arial" w:cs="Arial"/>
        </w:rPr>
        <w:t xml:space="preserve"> To </w:t>
      </w:r>
      <w:r w:rsidR="009D3AA2">
        <w:rPr>
          <w:rFonts w:ascii="Arial" w:hAnsi="Arial" w:cs="Arial"/>
        </w:rPr>
        <w:t xml:space="preserve">allow for the </w:t>
      </w:r>
      <w:r>
        <w:rPr>
          <w:rFonts w:ascii="Arial" w:hAnsi="Arial" w:cs="Arial"/>
        </w:rPr>
        <w:t xml:space="preserve">detailed design of the site to be informed by a </w:t>
      </w:r>
      <w:r w:rsidR="009D3AA2">
        <w:rPr>
          <w:rFonts w:ascii="Arial" w:hAnsi="Arial" w:cs="Arial"/>
        </w:rPr>
        <w:t>D</w:t>
      </w:r>
      <w:r>
        <w:rPr>
          <w:rFonts w:ascii="Arial" w:hAnsi="Arial" w:cs="Arial"/>
        </w:rPr>
        <w:t xml:space="preserve">esign </w:t>
      </w:r>
      <w:r w:rsidR="009D3AA2">
        <w:rPr>
          <w:rFonts w:ascii="Arial" w:hAnsi="Arial" w:cs="Arial"/>
        </w:rPr>
        <w:t>B</w:t>
      </w:r>
      <w:r>
        <w:rPr>
          <w:rFonts w:ascii="Arial" w:hAnsi="Arial" w:cs="Arial"/>
        </w:rPr>
        <w:t xml:space="preserve">rief </w:t>
      </w:r>
      <w:r w:rsidR="009D3AA2">
        <w:rPr>
          <w:rFonts w:ascii="Arial" w:hAnsi="Arial" w:cs="Arial"/>
        </w:rPr>
        <w:t xml:space="preserve">setting out the design rationale for the site’s future development.  </w:t>
      </w:r>
    </w:p>
    <w:p w14:paraId="6682C008" w14:textId="2BF796AA" w:rsidR="00DB5757" w:rsidRDefault="009D35E0" w:rsidP="00412033">
      <w:pPr>
        <w:pStyle w:val="NormalWeb"/>
        <w:numPr>
          <w:ilvl w:val="0"/>
          <w:numId w:val="7"/>
        </w:numPr>
        <w:spacing w:before="240" w:beforeAutospacing="0" w:after="0" w:afterAutospacing="0"/>
        <w:ind w:left="1440" w:hanging="720"/>
        <w:jc w:val="both"/>
        <w:rPr>
          <w:rFonts w:ascii="Arial" w:hAnsi="Arial" w:cs="Arial"/>
        </w:rPr>
      </w:pPr>
      <w:r w:rsidRPr="008263E4">
        <w:rPr>
          <w:rFonts w:ascii="Arial" w:hAnsi="Arial" w:cs="Arial"/>
          <w:caps/>
        </w:rPr>
        <w:lastRenderedPageBreak/>
        <w:t xml:space="preserve">the first application </w:t>
      </w:r>
      <w:r w:rsidR="009D3B8C">
        <w:rPr>
          <w:rFonts w:ascii="Arial" w:hAnsi="Arial" w:cs="Arial"/>
          <w:caps/>
        </w:rPr>
        <w:t xml:space="preserve">SUBMITTED </w:t>
      </w:r>
      <w:r w:rsidR="0054776B" w:rsidRPr="008263E4">
        <w:rPr>
          <w:rFonts w:ascii="Arial" w:hAnsi="Arial" w:cs="Arial"/>
          <w:caps/>
        </w:rPr>
        <w:t xml:space="preserve">FoR </w:t>
      </w:r>
      <w:r w:rsidR="00EB3D68">
        <w:rPr>
          <w:rFonts w:ascii="Arial" w:hAnsi="Arial" w:cs="Arial"/>
          <w:caps/>
        </w:rPr>
        <w:t xml:space="preserve">ANY HOUSING UNITS </w:t>
      </w:r>
      <w:r w:rsidR="0054776B" w:rsidRPr="008263E4">
        <w:rPr>
          <w:rFonts w:ascii="Arial" w:hAnsi="Arial" w:cs="Arial"/>
        </w:rPr>
        <w:t>shall be accompanied by</w:t>
      </w:r>
      <w:r w:rsidR="0054776B" w:rsidRPr="008263E4">
        <w:rPr>
          <w:rFonts w:ascii="Arial" w:hAnsi="Arial" w:cs="Arial"/>
          <w:caps/>
        </w:rPr>
        <w:t xml:space="preserve"> </w:t>
      </w:r>
      <w:r w:rsidRPr="008263E4">
        <w:rPr>
          <w:rFonts w:ascii="Arial" w:hAnsi="Arial" w:cs="Arial"/>
        </w:rPr>
        <w:t xml:space="preserve">a </w:t>
      </w:r>
      <w:r w:rsidR="003E0F8B" w:rsidRPr="008263E4">
        <w:rPr>
          <w:rFonts w:ascii="Arial" w:hAnsi="Arial" w:cs="Arial"/>
        </w:rPr>
        <w:t xml:space="preserve">Design </w:t>
      </w:r>
      <w:r w:rsidRPr="008263E4">
        <w:rPr>
          <w:rFonts w:ascii="Arial" w:hAnsi="Arial" w:cs="Arial"/>
        </w:rPr>
        <w:t>Brief</w:t>
      </w:r>
      <w:r w:rsidR="003E0F8B" w:rsidRPr="008263E4">
        <w:rPr>
          <w:rFonts w:ascii="Arial" w:hAnsi="Arial" w:cs="Arial"/>
        </w:rPr>
        <w:t xml:space="preserve"> </w:t>
      </w:r>
      <w:r w:rsidRPr="008263E4">
        <w:rPr>
          <w:rFonts w:ascii="Arial" w:hAnsi="Arial" w:cs="Arial"/>
        </w:rPr>
        <w:t>in accordance with condition 3</w:t>
      </w:r>
      <w:r w:rsidR="003E0F8B" w:rsidRPr="008263E4">
        <w:rPr>
          <w:rFonts w:ascii="Arial" w:hAnsi="Arial" w:cs="Arial"/>
        </w:rPr>
        <w:t xml:space="preserve"> above</w:t>
      </w:r>
      <w:r w:rsidRPr="008263E4">
        <w:rPr>
          <w:rFonts w:ascii="Arial" w:hAnsi="Arial" w:cs="Arial"/>
        </w:rPr>
        <w:t xml:space="preserve">. </w:t>
      </w:r>
      <w:r w:rsidR="00412033">
        <w:rPr>
          <w:rFonts w:ascii="Arial" w:hAnsi="Arial" w:cs="Arial"/>
        </w:rPr>
        <w:t xml:space="preserve"> </w:t>
      </w:r>
      <w:r w:rsidRPr="008263E4">
        <w:rPr>
          <w:rFonts w:ascii="Arial" w:hAnsi="Arial" w:cs="Arial"/>
        </w:rPr>
        <w:t>This shall set out the</w:t>
      </w:r>
      <w:r w:rsidR="008263E4">
        <w:rPr>
          <w:rFonts w:ascii="Arial" w:hAnsi="Arial" w:cs="Arial"/>
        </w:rPr>
        <w:t xml:space="preserve"> c</w:t>
      </w:r>
      <w:r w:rsidRPr="008263E4">
        <w:rPr>
          <w:rFonts w:ascii="Arial" w:hAnsi="Arial" w:cs="Arial"/>
        </w:rPr>
        <w:t>haracter</w:t>
      </w:r>
      <w:r w:rsidR="007C4209">
        <w:rPr>
          <w:rFonts w:ascii="Arial" w:hAnsi="Arial" w:cs="Arial"/>
        </w:rPr>
        <w:t xml:space="preserve"> and </w:t>
      </w:r>
      <w:r w:rsidRPr="008263E4">
        <w:rPr>
          <w:rFonts w:ascii="Arial" w:hAnsi="Arial" w:cs="Arial"/>
        </w:rPr>
        <w:t xml:space="preserve">design </w:t>
      </w:r>
      <w:r w:rsidR="008263E4">
        <w:rPr>
          <w:rFonts w:ascii="Arial" w:hAnsi="Arial" w:cs="Arial"/>
        </w:rPr>
        <w:t>rationale</w:t>
      </w:r>
      <w:r w:rsidR="007C4209">
        <w:rPr>
          <w:rFonts w:ascii="Arial" w:hAnsi="Arial" w:cs="Arial"/>
        </w:rPr>
        <w:t xml:space="preserve"> </w:t>
      </w:r>
      <w:r w:rsidR="00A05941">
        <w:rPr>
          <w:rFonts w:ascii="Arial" w:hAnsi="Arial" w:cs="Arial"/>
        </w:rPr>
        <w:t>for the site’s future development</w:t>
      </w:r>
      <w:r w:rsidR="007167F8">
        <w:rPr>
          <w:rFonts w:ascii="Arial" w:hAnsi="Arial" w:cs="Arial"/>
        </w:rPr>
        <w:t xml:space="preserve"> including</w:t>
      </w:r>
      <w:r w:rsidR="00B66959">
        <w:rPr>
          <w:rFonts w:ascii="Arial" w:hAnsi="Arial" w:cs="Arial"/>
        </w:rPr>
        <w:t xml:space="preserve"> </w:t>
      </w:r>
      <w:r w:rsidR="00133094">
        <w:rPr>
          <w:rFonts w:ascii="Arial" w:hAnsi="Arial" w:cs="Arial"/>
        </w:rPr>
        <w:t>design concepts</w:t>
      </w:r>
      <w:r w:rsidR="007C4209">
        <w:rPr>
          <w:rFonts w:ascii="Arial" w:hAnsi="Arial" w:cs="Arial"/>
        </w:rPr>
        <w:t xml:space="preserve">/criteria for </w:t>
      </w:r>
      <w:r w:rsidR="00133094">
        <w:rPr>
          <w:rFonts w:ascii="Arial" w:hAnsi="Arial" w:cs="Arial"/>
        </w:rPr>
        <w:t xml:space="preserve">future </w:t>
      </w:r>
      <w:r w:rsidR="00B66959">
        <w:rPr>
          <w:rFonts w:ascii="Arial" w:hAnsi="Arial" w:cs="Arial"/>
        </w:rPr>
        <w:t>building heights</w:t>
      </w:r>
      <w:r w:rsidR="007C4209">
        <w:rPr>
          <w:rFonts w:ascii="Arial" w:hAnsi="Arial" w:cs="Arial"/>
        </w:rPr>
        <w:t xml:space="preserve">, </w:t>
      </w:r>
      <w:r w:rsidR="00B66959">
        <w:rPr>
          <w:rFonts w:ascii="Arial" w:hAnsi="Arial" w:cs="Arial"/>
        </w:rPr>
        <w:t>massing, develop</w:t>
      </w:r>
      <w:r w:rsidR="00133094">
        <w:rPr>
          <w:rFonts w:ascii="Arial" w:hAnsi="Arial" w:cs="Arial"/>
        </w:rPr>
        <w:t xml:space="preserve">able </w:t>
      </w:r>
      <w:r w:rsidR="00B66959">
        <w:rPr>
          <w:rFonts w:ascii="Arial" w:hAnsi="Arial" w:cs="Arial"/>
        </w:rPr>
        <w:t xml:space="preserve">areas, </w:t>
      </w:r>
      <w:r w:rsidR="00133094">
        <w:rPr>
          <w:rFonts w:ascii="Arial" w:hAnsi="Arial" w:cs="Arial"/>
        </w:rPr>
        <w:t xml:space="preserve">open spaces, </w:t>
      </w:r>
      <w:r w:rsidR="00A76715">
        <w:rPr>
          <w:rFonts w:ascii="Arial" w:hAnsi="Arial" w:cs="Arial"/>
        </w:rPr>
        <w:t>landscaping</w:t>
      </w:r>
      <w:r w:rsidR="00AD1774">
        <w:rPr>
          <w:rFonts w:ascii="Arial" w:hAnsi="Arial" w:cs="Arial"/>
        </w:rPr>
        <w:t>, biodiversity</w:t>
      </w:r>
      <w:r w:rsidR="00A76715">
        <w:rPr>
          <w:rFonts w:ascii="Arial" w:hAnsi="Arial" w:cs="Arial"/>
        </w:rPr>
        <w:t xml:space="preserve"> </w:t>
      </w:r>
      <w:r w:rsidR="00133094">
        <w:rPr>
          <w:rFonts w:ascii="Arial" w:hAnsi="Arial" w:cs="Arial"/>
        </w:rPr>
        <w:t xml:space="preserve">and </w:t>
      </w:r>
      <w:r w:rsidR="00AC15C9">
        <w:rPr>
          <w:rFonts w:ascii="Arial" w:hAnsi="Arial" w:cs="Arial"/>
        </w:rPr>
        <w:t xml:space="preserve">approaches to </w:t>
      </w:r>
      <w:r w:rsidR="00B15C64">
        <w:rPr>
          <w:rFonts w:ascii="Arial" w:hAnsi="Arial" w:cs="Arial"/>
        </w:rPr>
        <w:t>overcome</w:t>
      </w:r>
      <w:r w:rsidR="00B66959">
        <w:rPr>
          <w:rFonts w:ascii="Arial" w:hAnsi="Arial" w:cs="Arial"/>
        </w:rPr>
        <w:t xml:space="preserve"> </w:t>
      </w:r>
      <w:r w:rsidR="00AC15C9">
        <w:rPr>
          <w:rFonts w:ascii="Arial" w:hAnsi="Arial" w:cs="Arial"/>
        </w:rPr>
        <w:t xml:space="preserve">constraints relating to </w:t>
      </w:r>
      <w:r w:rsidR="00454A50">
        <w:rPr>
          <w:rFonts w:ascii="Arial" w:hAnsi="Arial" w:cs="Arial"/>
        </w:rPr>
        <w:t>topograph</w:t>
      </w:r>
      <w:r w:rsidR="00AC15C9">
        <w:rPr>
          <w:rFonts w:ascii="Arial" w:hAnsi="Arial" w:cs="Arial"/>
        </w:rPr>
        <w:t>y</w:t>
      </w:r>
      <w:r w:rsidR="00774FFC">
        <w:rPr>
          <w:rFonts w:ascii="Arial" w:hAnsi="Arial" w:cs="Arial"/>
        </w:rPr>
        <w:t>/gradients</w:t>
      </w:r>
      <w:r w:rsidR="00AC15C9">
        <w:rPr>
          <w:rFonts w:ascii="Arial" w:hAnsi="Arial" w:cs="Arial"/>
        </w:rPr>
        <w:t xml:space="preserve">, </w:t>
      </w:r>
      <w:r w:rsidR="00B15C64">
        <w:rPr>
          <w:rFonts w:ascii="Arial" w:hAnsi="Arial" w:cs="Arial"/>
        </w:rPr>
        <w:t xml:space="preserve">noise, </w:t>
      </w:r>
      <w:r w:rsidR="00AD1774">
        <w:rPr>
          <w:rFonts w:ascii="Arial" w:hAnsi="Arial" w:cs="Arial"/>
        </w:rPr>
        <w:t xml:space="preserve">landscaping, utility </w:t>
      </w:r>
      <w:r w:rsidR="00774FFC">
        <w:rPr>
          <w:rFonts w:ascii="Arial" w:hAnsi="Arial" w:cs="Arial"/>
        </w:rPr>
        <w:t>provision</w:t>
      </w:r>
      <w:r w:rsidR="00A76715">
        <w:rPr>
          <w:rFonts w:ascii="Arial" w:hAnsi="Arial" w:cs="Arial"/>
        </w:rPr>
        <w:t xml:space="preserve"> and access</w:t>
      </w:r>
      <w:r w:rsidR="00781342">
        <w:rPr>
          <w:rFonts w:ascii="Arial" w:hAnsi="Arial" w:cs="Arial"/>
        </w:rPr>
        <w:t xml:space="preserve">. </w:t>
      </w:r>
    </w:p>
    <w:p w14:paraId="6325E081" w14:textId="5A715DA5" w:rsidR="00500C72" w:rsidRDefault="002F6065" w:rsidP="00412033">
      <w:pPr>
        <w:pStyle w:val="NormalWeb"/>
        <w:spacing w:before="240" w:beforeAutospacing="0" w:after="0" w:afterAutospacing="0"/>
        <w:ind w:left="1440"/>
        <w:jc w:val="both"/>
        <w:rPr>
          <w:rFonts w:ascii="Arial" w:hAnsi="Arial" w:cs="Arial"/>
        </w:rPr>
      </w:pPr>
      <w:r>
        <w:rPr>
          <w:rFonts w:ascii="Arial" w:hAnsi="Arial" w:cs="Arial"/>
        </w:rPr>
        <w:t>T</w:t>
      </w:r>
      <w:r w:rsidR="009D35E0" w:rsidRPr="009D35E0">
        <w:rPr>
          <w:rFonts w:ascii="Arial" w:hAnsi="Arial" w:cs="Arial"/>
        </w:rPr>
        <w:t>hereafter</w:t>
      </w:r>
      <w:r>
        <w:rPr>
          <w:rFonts w:ascii="Arial" w:hAnsi="Arial" w:cs="Arial"/>
        </w:rPr>
        <w:t>,</w:t>
      </w:r>
      <w:r w:rsidR="009D35E0" w:rsidRPr="009D35E0">
        <w:rPr>
          <w:rFonts w:ascii="Arial" w:hAnsi="Arial" w:cs="Arial"/>
        </w:rPr>
        <w:t xml:space="preserve"> </w:t>
      </w:r>
      <w:r w:rsidR="00774FFC">
        <w:rPr>
          <w:rFonts w:ascii="Arial" w:hAnsi="Arial" w:cs="Arial"/>
        </w:rPr>
        <w:t xml:space="preserve">future </w:t>
      </w:r>
      <w:r w:rsidR="009D35E0" w:rsidRPr="009D35E0">
        <w:rPr>
          <w:rFonts w:ascii="Arial" w:hAnsi="Arial" w:cs="Arial"/>
        </w:rPr>
        <w:t xml:space="preserve">applications for </w:t>
      </w:r>
      <w:r w:rsidR="00774FFC">
        <w:rPr>
          <w:rFonts w:ascii="Arial" w:hAnsi="Arial" w:cs="Arial"/>
        </w:rPr>
        <w:t xml:space="preserve">development </w:t>
      </w:r>
      <w:r w:rsidR="009D35E0" w:rsidRPr="009D35E0">
        <w:rPr>
          <w:rFonts w:ascii="Arial" w:hAnsi="Arial" w:cs="Arial"/>
        </w:rPr>
        <w:t xml:space="preserve">specified by condition 3 </w:t>
      </w:r>
      <w:r w:rsidR="00774FFC">
        <w:rPr>
          <w:rFonts w:ascii="Arial" w:hAnsi="Arial" w:cs="Arial"/>
        </w:rPr>
        <w:t xml:space="preserve">of this planning permission </w:t>
      </w:r>
      <w:r w:rsidR="009D35E0" w:rsidRPr="009D35E0">
        <w:rPr>
          <w:rFonts w:ascii="Arial" w:hAnsi="Arial" w:cs="Arial"/>
        </w:rPr>
        <w:t xml:space="preserve">shall comply with the </w:t>
      </w:r>
      <w:r w:rsidR="00774FFC">
        <w:rPr>
          <w:rFonts w:ascii="Arial" w:hAnsi="Arial" w:cs="Arial"/>
        </w:rPr>
        <w:t xml:space="preserve">approved </w:t>
      </w:r>
      <w:r>
        <w:rPr>
          <w:rFonts w:ascii="Arial" w:hAnsi="Arial" w:cs="Arial"/>
        </w:rPr>
        <w:t xml:space="preserve">design </w:t>
      </w:r>
      <w:r w:rsidR="009D35E0" w:rsidRPr="009D35E0">
        <w:rPr>
          <w:rFonts w:ascii="Arial" w:hAnsi="Arial" w:cs="Arial"/>
        </w:rPr>
        <w:t xml:space="preserve">details </w:t>
      </w:r>
      <w:r>
        <w:rPr>
          <w:rFonts w:ascii="Arial" w:hAnsi="Arial" w:cs="Arial"/>
        </w:rPr>
        <w:t>within this Statement</w:t>
      </w:r>
      <w:r w:rsidR="009D35E0" w:rsidRPr="009D35E0">
        <w:rPr>
          <w:rFonts w:ascii="Arial" w:hAnsi="Arial" w:cs="Arial"/>
        </w:rPr>
        <w:t>.</w:t>
      </w:r>
    </w:p>
    <w:p w14:paraId="2FEE1158" w14:textId="77777777" w:rsidR="00500C72" w:rsidRDefault="00500C72" w:rsidP="00412033">
      <w:pPr>
        <w:pStyle w:val="NormalWeb"/>
        <w:spacing w:before="0" w:beforeAutospacing="0" w:after="0" w:afterAutospacing="0"/>
        <w:ind w:left="1440" w:hanging="720"/>
        <w:jc w:val="both"/>
        <w:rPr>
          <w:rFonts w:ascii="Arial" w:hAnsi="Arial" w:cs="Arial"/>
        </w:rPr>
      </w:pPr>
    </w:p>
    <w:p w14:paraId="2357679A" w14:textId="6735DFE9" w:rsidR="009D35E0" w:rsidRPr="009D35E0" w:rsidRDefault="009D35E0" w:rsidP="00412033">
      <w:pPr>
        <w:pStyle w:val="NormalWeb"/>
        <w:spacing w:before="0" w:beforeAutospacing="0" w:after="0" w:afterAutospacing="0"/>
        <w:ind w:left="1440"/>
        <w:jc w:val="both"/>
        <w:rPr>
          <w:rFonts w:ascii="Arial" w:hAnsi="Arial" w:cs="Arial"/>
          <w:caps/>
        </w:rPr>
      </w:pPr>
      <w:r w:rsidRPr="00412033">
        <w:rPr>
          <w:rFonts w:ascii="Arial" w:hAnsi="Arial" w:cs="Arial"/>
          <w:b/>
          <w:bCs/>
        </w:rPr>
        <w:t>Reason:</w:t>
      </w:r>
      <w:r w:rsidRPr="009D35E0">
        <w:rPr>
          <w:rFonts w:ascii="Arial" w:hAnsi="Arial" w:cs="Arial"/>
        </w:rPr>
        <w:t xml:space="preserve"> To define the design concepts for </w:t>
      </w:r>
      <w:r w:rsidR="00500C72">
        <w:rPr>
          <w:rFonts w:ascii="Arial" w:hAnsi="Arial" w:cs="Arial"/>
        </w:rPr>
        <w:t xml:space="preserve">the site’s future </w:t>
      </w:r>
      <w:r w:rsidRPr="009D35E0">
        <w:rPr>
          <w:rFonts w:ascii="Arial" w:hAnsi="Arial" w:cs="Arial"/>
        </w:rPr>
        <w:t>development.</w:t>
      </w:r>
    </w:p>
    <w:p w14:paraId="67170389" w14:textId="545BBC04" w:rsidR="00A65AE7" w:rsidRDefault="004C09A6" w:rsidP="00412033">
      <w:pPr>
        <w:pStyle w:val="NormalWeb"/>
        <w:numPr>
          <w:ilvl w:val="0"/>
          <w:numId w:val="7"/>
        </w:numPr>
        <w:spacing w:before="240" w:beforeAutospacing="0" w:after="0" w:afterAutospacing="0"/>
        <w:ind w:left="1440" w:hanging="720"/>
        <w:jc w:val="both"/>
        <w:rPr>
          <w:rFonts w:ascii="Arial" w:hAnsi="Arial" w:cs="Arial"/>
        </w:rPr>
      </w:pPr>
      <w:r w:rsidRPr="00E92FB4">
        <w:rPr>
          <w:rFonts w:ascii="Arial" w:hAnsi="Arial" w:cs="Arial"/>
          <w:caps/>
        </w:rPr>
        <w:t xml:space="preserve">The first application submitted for </w:t>
      </w:r>
      <w:r w:rsidR="00396550">
        <w:rPr>
          <w:rFonts w:ascii="Arial" w:hAnsi="Arial" w:cs="Arial"/>
          <w:caps/>
        </w:rPr>
        <w:t>ANY HOUSING UNITS</w:t>
      </w:r>
      <w:r w:rsidR="005C7CDD">
        <w:rPr>
          <w:rFonts w:ascii="Arial" w:hAnsi="Arial" w:cs="Arial"/>
          <w:caps/>
        </w:rPr>
        <w:t>,</w:t>
      </w:r>
      <w:r w:rsidRPr="00E92FB4">
        <w:rPr>
          <w:rFonts w:ascii="Arial" w:hAnsi="Arial" w:cs="Arial"/>
          <w:caps/>
        </w:rPr>
        <w:t xml:space="preserve"> </w:t>
      </w:r>
      <w:r>
        <w:rPr>
          <w:rFonts w:ascii="Arial" w:hAnsi="Arial" w:cs="Arial"/>
        </w:rPr>
        <w:t xml:space="preserve">shall be accompanied by </w:t>
      </w:r>
      <w:r w:rsidR="00005438">
        <w:rPr>
          <w:rFonts w:ascii="Arial" w:hAnsi="Arial" w:cs="Arial"/>
        </w:rPr>
        <w:t xml:space="preserve">a </w:t>
      </w:r>
      <w:r>
        <w:rPr>
          <w:rFonts w:ascii="Arial" w:hAnsi="Arial" w:cs="Arial"/>
        </w:rPr>
        <w:t xml:space="preserve">Noise and Vibration Impact Assessment </w:t>
      </w:r>
      <w:r w:rsidR="00005438">
        <w:rPr>
          <w:rFonts w:ascii="Arial" w:hAnsi="Arial" w:cs="Arial"/>
        </w:rPr>
        <w:t xml:space="preserve">assessing </w:t>
      </w:r>
      <w:r w:rsidR="00E47CDE">
        <w:rPr>
          <w:rFonts w:ascii="Arial" w:hAnsi="Arial" w:cs="Arial"/>
        </w:rPr>
        <w:t xml:space="preserve">noise from the </w:t>
      </w:r>
      <w:r w:rsidR="003C3EF5">
        <w:rPr>
          <w:rFonts w:ascii="Arial" w:hAnsi="Arial" w:cs="Arial"/>
        </w:rPr>
        <w:t>railway</w:t>
      </w:r>
      <w:r w:rsidR="00412033">
        <w:rPr>
          <w:rFonts w:ascii="Arial" w:hAnsi="Arial" w:cs="Arial"/>
        </w:rPr>
        <w:t xml:space="preserve"> </w:t>
      </w:r>
      <w:r w:rsidR="003C3EF5">
        <w:rPr>
          <w:rFonts w:ascii="Arial" w:hAnsi="Arial" w:cs="Arial"/>
        </w:rPr>
        <w:t xml:space="preserve">line, </w:t>
      </w:r>
      <w:r w:rsidR="00E47CDE">
        <w:rPr>
          <w:rFonts w:ascii="Arial" w:hAnsi="Arial" w:cs="Arial"/>
        </w:rPr>
        <w:t xml:space="preserve">road traffic </w:t>
      </w:r>
      <w:r w:rsidR="003C3EF5">
        <w:rPr>
          <w:rFonts w:ascii="Arial" w:hAnsi="Arial" w:cs="Arial"/>
        </w:rPr>
        <w:t xml:space="preserve">and construction </w:t>
      </w:r>
      <w:r w:rsidR="00005438">
        <w:rPr>
          <w:rFonts w:ascii="Arial" w:hAnsi="Arial" w:cs="Arial"/>
        </w:rPr>
        <w:t xml:space="preserve">activity </w:t>
      </w:r>
      <w:r w:rsidR="003C3EF5">
        <w:rPr>
          <w:rFonts w:ascii="Arial" w:hAnsi="Arial" w:cs="Arial"/>
        </w:rPr>
        <w:t>setting ou</w:t>
      </w:r>
      <w:r w:rsidR="00005438">
        <w:rPr>
          <w:rFonts w:ascii="Arial" w:hAnsi="Arial" w:cs="Arial"/>
        </w:rPr>
        <w:t>t</w:t>
      </w:r>
      <w:r w:rsidR="003C3EF5">
        <w:rPr>
          <w:rFonts w:ascii="Arial" w:hAnsi="Arial" w:cs="Arial"/>
        </w:rPr>
        <w:t xml:space="preserve"> required mitigation measures </w:t>
      </w:r>
      <w:r w:rsidR="00005438">
        <w:rPr>
          <w:rFonts w:ascii="Arial" w:hAnsi="Arial" w:cs="Arial"/>
        </w:rPr>
        <w:t xml:space="preserve">to </w:t>
      </w:r>
      <w:r w:rsidR="00A65AE7" w:rsidRPr="306A26BE">
        <w:rPr>
          <w:rFonts w:ascii="Arial" w:hAnsi="Arial" w:cs="Arial"/>
        </w:rPr>
        <w:t xml:space="preserve">demonstrate </w:t>
      </w:r>
      <w:r w:rsidR="00005438">
        <w:rPr>
          <w:rFonts w:ascii="Arial" w:hAnsi="Arial" w:cs="Arial"/>
        </w:rPr>
        <w:t xml:space="preserve">that </w:t>
      </w:r>
      <w:r w:rsidR="00A65AE7" w:rsidRPr="306A26BE">
        <w:rPr>
          <w:rFonts w:ascii="Arial" w:hAnsi="Arial" w:cs="Arial"/>
        </w:rPr>
        <w:t xml:space="preserve">the following internal </w:t>
      </w:r>
      <w:r w:rsidR="009D6705">
        <w:rPr>
          <w:rFonts w:ascii="Arial" w:hAnsi="Arial" w:cs="Arial"/>
        </w:rPr>
        <w:t xml:space="preserve">and external </w:t>
      </w:r>
      <w:r w:rsidR="00A65AE7" w:rsidRPr="306A26BE">
        <w:rPr>
          <w:rFonts w:ascii="Arial" w:hAnsi="Arial" w:cs="Arial"/>
        </w:rPr>
        <w:t xml:space="preserve">sound levels </w:t>
      </w:r>
      <w:r>
        <w:rPr>
          <w:rFonts w:ascii="Arial" w:hAnsi="Arial" w:cs="Arial"/>
        </w:rPr>
        <w:t xml:space="preserve">would </w:t>
      </w:r>
      <w:r w:rsidR="00A65AE7" w:rsidRPr="306A26BE">
        <w:rPr>
          <w:rFonts w:ascii="Arial" w:hAnsi="Arial" w:cs="Arial"/>
        </w:rPr>
        <w:t xml:space="preserve">be achieved: </w:t>
      </w:r>
    </w:p>
    <w:p w14:paraId="78EF911B" w14:textId="314001BD" w:rsidR="00A65AE7" w:rsidRDefault="00A65AE7" w:rsidP="00412033">
      <w:pPr>
        <w:pStyle w:val="NormalWeb"/>
        <w:numPr>
          <w:ilvl w:val="0"/>
          <w:numId w:val="1"/>
        </w:numPr>
        <w:spacing w:before="240" w:beforeAutospacing="0" w:after="0" w:afterAutospacing="0"/>
        <w:ind w:left="1980" w:hanging="540"/>
        <w:jc w:val="both"/>
        <w:rPr>
          <w:rFonts w:ascii="Arial" w:hAnsi="Arial" w:cs="Arial"/>
        </w:rPr>
      </w:pPr>
      <w:r w:rsidRPr="306A26BE">
        <w:rPr>
          <w:rFonts w:ascii="Arial" w:hAnsi="Arial" w:cs="Arial"/>
        </w:rPr>
        <w:t xml:space="preserve">The 16hr </w:t>
      </w:r>
      <w:proofErr w:type="spellStart"/>
      <w:r w:rsidRPr="306A26BE">
        <w:rPr>
          <w:rFonts w:ascii="Arial" w:hAnsi="Arial" w:cs="Arial"/>
        </w:rPr>
        <w:t>LAeq</w:t>
      </w:r>
      <w:proofErr w:type="spellEnd"/>
      <w:r w:rsidRPr="306A26BE">
        <w:rPr>
          <w:rFonts w:ascii="Arial" w:hAnsi="Arial" w:cs="Arial"/>
        </w:rPr>
        <w:t xml:space="preserve"> shall not exceed 35dB between 0700 and 2300 hours when readings are taken in any noise sensitive rooms in the development.</w:t>
      </w:r>
    </w:p>
    <w:p w14:paraId="199EC00F" w14:textId="77777777" w:rsidR="00A65AE7" w:rsidRDefault="00A65AE7" w:rsidP="00412033">
      <w:pPr>
        <w:pStyle w:val="NormalWeb"/>
        <w:numPr>
          <w:ilvl w:val="0"/>
          <w:numId w:val="1"/>
        </w:numPr>
        <w:spacing w:before="0" w:beforeAutospacing="0" w:after="0" w:afterAutospacing="0"/>
        <w:ind w:left="1980" w:hanging="540"/>
        <w:jc w:val="both"/>
        <w:rPr>
          <w:rFonts w:ascii="Arial" w:hAnsi="Arial" w:cs="Arial"/>
        </w:rPr>
      </w:pPr>
      <w:r w:rsidRPr="306A26BE">
        <w:rPr>
          <w:rFonts w:ascii="Arial" w:hAnsi="Arial" w:cs="Arial"/>
        </w:rPr>
        <w:t xml:space="preserve">The 8hr </w:t>
      </w:r>
      <w:proofErr w:type="spellStart"/>
      <w:r w:rsidRPr="306A26BE">
        <w:rPr>
          <w:rFonts w:ascii="Arial" w:hAnsi="Arial" w:cs="Arial"/>
        </w:rPr>
        <w:t>LAeq</w:t>
      </w:r>
      <w:proofErr w:type="spellEnd"/>
      <w:r w:rsidRPr="306A26BE">
        <w:rPr>
          <w:rFonts w:ascii="Arial" w:hAnsi="Arial" w:cs="Arial"/>
        </w:rPr>
        <w:t xml:space="preserve"> shall not exceed 30dB between 2300 and 0700 hours when readings are taken inside any bedroom in the development.</w:t>
      </w:r>
    </w:p>
    <w:p w14:paraId="7A3AADAD" w14:textId="77777777" w:rsidR="00A65AE7" w:rsidRDefault="00A65AE7" w:rsidP="00412033">
      <w:pPr>
        <w:pStyle w:val="NormalWeb"/>
        <w:numPr>
          <w:ilvl w:val="0"/>
          <w:numId w:val="1"/>
        </w:numPr>
        <w:spacing w:before="0" w:beforeAutospacing="0" w:after="0" w:afterAutospacing="0"/>
        <w:ind w:left="1980" w:hanging="540"/>
        <w:jc w:val="both"/>
        <w:rPr>
          <w:rFonts w:ascii="Arial" w:hAnsi="Arial" w:cs="Arial"/>
        </w:rPr>
      </w:pPr>
      <w:r w:rsidRPr="306A26BE">
        <w:rPr>
          <w:rFonts w:ascii="Arial" w:hAnsi="Arial" w:cs="Arial"/>
        </w:rPr>
        <w:t xml:space="preserve">The </w:t>
      </w:r>
      <w:proofErr w:type="spellStart"/>
      <w:r w:rsidRPr="306A26BE">
        <w:rPr>
          <w:rFonts w:ascii="Arial" w:hAnsi="Arial" w:cs="Arial"/>
        </w:rPr>
        <w:t>LAMax</w:t>
      </w:r>
      <w:proofErr w:type="spellEnd"/>
      <w:r w:rsidRPr="306A26BE">
        <w:rPr>
          <w:rFonts w:ascii="Arial" w:hAnsi="Arial" w:cs="Arial"/>
        </w:rPr>
        <w:t xml:space="preserve"> shall not exceed 45 dB between 2300 and 0700hrs when readings are taken inside any bedroom in the development.</w:t>
      </w:r>
    </w:p>
    <w:p w14:paraId="3825C8D3" w14:textId="77777777" w:rsidR="00A65AE7" w:rsidRDefault="00A65AE7" w:rsidP="00412033">
      <w:pPr>
        <w:pStyle w:val="NormalWeb"/>
        <w:numPr>
          <w:ilvl w:val="0"/>
          <w:numId w:val="1"/>
        </w:numPr>
        <w:spacing w:before="0" w:beforeAutospacing="0" w:after="0" w:afterAutospacing="0"/>
        <w:ind w:left="1980" w:hanging="540"/>
        <w:jc w:val="both"/>
        <w:rPr>
          <w:rFonts w:ascii="Arial" w:hAnsi="Arial" w:cs="Arial"/>
        </w:rPr>
      </w:pPr>
      <w:r w:rsidRPr="306A26BE">
        <w:rPr>
          <w:rFonts w:ascii="Arial" w:hAnsi="Arial" w:cs="Arial"/>
        </w:rPr>
        <w:t xml:space="preserve">The 16hr </w:t>
      </w:r>
      <w:proofErr w:type="spellStart"/>
      <w:r w:rsidRPr="306A26BE">
        <w:rPr>
          <w:rFonts w:ascii="Arial" w:hAnsi="Arial" w:cs="Arial"/>
        </w:rPr>
        <w:t>LAeq</w:t>
      </w:r>
      <w:proofErr w:type="spellEnd"/>
      <w:r w:rsidRPr="306A26BE">
        <w:rPr>
          <w:rFonts w:ascii="Arial" w:hAnsi="Arial" w:cs="Arial"/>
        </w:rPr>
        <w:t xml:space="preserve"> shall not exceed 55 dB between 0700 and 2300 hours when readings are taken in outdoor amenity areas.</w:t>
      </w:r>
    </w:p>
    <w:p w14:paraId="58F5B8CE" w14:textId="0D3AABFA" w:rsidR="00E4274E" w:rsidRPr="007E39FE" w:rsidRDefault="00E4274E"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7E39FE">
        <w:rPr>
          <w:rFonts w:ascii="Arial" w:hAnsi="Arial" w:cs="Arial"/>
        </w:rPr>
        <w:t xml:space="preserve"> In the interest of protecting the amenity of future residents</w:t>
      </w:r>
      <w:r w:rsidR="00F66023" w:rsidRPr="007E39FE">
        <w:rPr>
          <w:rFonts w:ascii="Arial" w:hAnsi="Arial" w:cs="Arial"/>
        </w:rPr>
        <w:t xml:space="preserve"> from noise sources. </w:t>
      </w:r>
    </w:p>
    <w:p w14:paraId="161DC41F" w14:textId="60630BD0" w:rsidR="00DE08D2" w:rsidRPr="001319DF" w:rsidRDefault="210458F5" w:rsidP="00412033">
      <w:pPr>
        <w:pStyle w:val="NormalWeb"/>
        <w:numPr>
          <w:ilvl w:val="0"/>
          <w:numId w:val="7"/>
        </w:numPr>
        <w:spacing w:before="240" w:beforeAutospacing="0" w:after="0" w:afterAutospacing="0"/>
        <w:ind w:left="1440" w:hanging="720"/>
        <w:jc w:val="both"/>
        <w:rPr>
          <w:rFonts w:ascii="Arial" w:hAnsi="Arial" w:cs="Arial"/>
        </w:rPr>
      </w:pPr>
      <w:r w:rsidRPr="001319DF">
        <w:rPr>
          <w:rFonts w:ascii="Arial" w:hAnsi="Arial" w:cs="Arial"/>
        </w:rPr>
        <w:t>PRIOR TO OCCUPATION OF ANY DWELLING, the developer shall provide written evidence to the planning authority to demonstrate that the internal</w:t>
      </w:r>
      <w:r w:rsidR="0041003A" w:rsidRPr="001319DF">
        <w:rPr>
          <w:rFonts w:ascii="Arial" w:hAnsi="Arial" w:cs="Arial"/>
        </w:rPr>
        <w:t xml:space="preserve"> and external </w:t>
      </w:r>
      <w:r w:rsidRPr="001319DF">
        <w:rPr>
          <w:rFonts w:ascii="Arial" w:hAnsi="Arial" w:cs="Arial"/>
        </w:rPr>
        <w:t xml:space="preserve">sound levels </w:t>
      </w:r>
      <w:r w:rsidR="00C446C8" w:rsidRPr="001319DF">
        <w:rPr>
          <w:rFonts w:ascii="Arial" w:hAnsi="Arial" w:cs="Arial"/>
        </w:rPr>
        <w:t>identified within Condition 5 of this Planning Permission have been met.</w:t>
      </w:r>
      <w:r w:rsidR="0052752F" w:rsidRPr="001319DF">
        <w:rPr>
          <w:rFonts w:ascii="Arial" w:hAnsi="Arial" w:cs="Arial"/>
        </w:rPr>
        <w:t xml:space="preserve"> </w:t>
      </w:r>
      <w:r w:rsidR="00412033">
        <w:rPr>
          <w:rFonts w:ascii="Arial" w:hAnsi="Arial" w:cs="Arial"/>
        </w:rPr>
        <w:t xml:space="preserve"> </w:t>
      </w:r>
      <w:r w:rsidR="0052752F" w:rsidRPr="001319DF">
        <w:rPr>
          <w:rFonts w:ascii="Arial" w:hAnsi="Arial" w:cs="Arial"/>
        </w:rPr>
        <w:t xml:space="preserve">Thereafter, the approved </w:t>
      </w:r>
      <w:r w:rsidR="00AC6742" w:rsidRPr="001319DF">
        <w:rPr>
          <w:rFonts w:ascii="Arial" w:hAnsi="Arial" w:cs="Arial"/>
        </w:rPr>
        <w:t xml:space="preserve">noise scheme and agreed mitigation measures </w:t>
      </w:r>
      <w:r w:rsidR="001319DF" w:rsidRPr="001319DF">
        <w:rPr>
          <w:rFonts w:ascii="Arial" w:hAnsi="Arial" w:cs="Arial"/>
        </w:rPr>
        <w:t xml:space="preserve">shall be </w:t>
      </w:r>
      <w:r w:rsidR="00CF00E4" w:rsidRPr="001319DF">
        <w:rPr>
          <w:rFonts w:ascii="Arial" w:hAnsi="Arial" w:cs="Arial"/>
        </w:rPr>
        <w:t xml:space="preserve">retained for the </w:t>
      </w:r>
      <w:r w:rsidR="00DE08D2" w:rsidRPr="001319DF">
        <w:rPr>
          <w:rFonts w:ascii="Arial" w:hAnsi="Arial" w:cs="Arial"/>
        </w:rPr>
        <w:t xml:space="preserve">lifetime of the development. </w:t>
      </w:r>
    </w:p>
    <w:p w14:paraId="2995B660" w14:textId="1C2D32D9" w:rsidR="1D42203C" w:rsidRDefault="1D42203C"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306A26BE">
        <w:rPr>
          <w:rFonts w:ascii="Arial" w:hAnsi="Arial" w:cs="Arial"/>
        </w:rPr>
        <w:t xml:space="preserve"> To ensure that future occupants of the development do not experience unreasonable disturbance arising from nearby noise sources.</w:t>
      </w:r>
    </w:p>
    <w:p w14:paraId="06E7A941" w14:textId="52C9103D" w:rsidR="00B001A9" w:rsidRPr="001E7C4A" w:rsidRDefault="00F33188" w:rsidP="00412033">
      <w:pPr>
        <w:pStyle w:val="NormalWeb"/>
        <w:numPr>
          <w:ilvl w:val="0"/>
          <w:numId w:val="7"/>
        </w:numPr>
        <w:spacing w:before="240" w:beforeAutospacing="0" w:after="0" w:afterAutospacing="0"/>
        <w:ind w:left="1440" w:hanging="720"/>
        <w:jc w:val="both"/>
        <w:rPr>
          <w:rFonts w:ascii="Arial" w:hAnsi="Arial" w:cs="Arial"/>
        </w:rPr>
      </w:pPr>
      <w:r w:rsidRPr="00134DE0">
        <w:rPr>
          <w:rFonts w:ascii="Arial" w:hAnsi="Arial" w:cs="Arial"/>
          <w:caps/>
        </w:rPr>
        <w:t xml:space="preserve">the first application SUBMITTED FoR </w:t>
      </w:r>
      <w:r w:rsidR="001F09F9">
        <w:rPr>
          <w:rFonts w:ascii="Arial" w:hAnsi="Arial" w:cs="Arial"/>
          <w:caps/>
        </w:rPr>
        <w:t>ANY HOUSING UNITS</w:t>
      </w:r>
      <w:r w:rsidR="00B823DC">
        <w:rPr>
          <w:rFonts w:ascii="Arial" w:hAnsi="Arial" w:cs="Arial"/>
          <w:caps/>
        </w:rPr>
        <w:t>,</w:t>
      </w:r>
      <w:r w:rsidR="001F09F9">
        <w:rPr>
          <w:rFonts w:ascii="Arial" w:hAnsi="Arial" w:cs="Arial"/>
          <w:caps/>
        </w:rPr>
        <w:t xml:space="preserve"> </w:t>
      </w:r>
      <w:r w:rsidRPr="00134DE0">
        <w:rPr>
          <w:rFonts w:ascii="Arial" w:hAnsi="Arial" w:cs="Arial"/>
        </w:rPr>
        <w:t>shall be accompanied by</w:t>
      </w:r>
      <w:r w:rsidRPr="00134DE0">
        <w:rPr>
          <w:rFonts w:ascii="Arial" w:hAnsi="Arial" w:cs="Arial"/>
          <w:caps/>
        </w:rPr>
        <w:t xml:space="preserve"> </w:t>
      </w:r>
      <w:r w:rsidRPr="00134DE0">
        <w:rPr>
          <w:rFonts w:ascii="Arial" w:hAnsi="Arial" w:cs="Arial"/>
        </w:rPr>
        <w:t xml:space="preserve">a </w:t>
      </w:r>
      <w:r w:rsidR="004C09A6" w:rsidRPr="00134DE0">
        <w:rPr>
          <w:rFonts w:ascii="Arial" w:hAnsi="Arial" w:cs="Arial"/>
        </w:rPr>
        <w:t>Biodiversity Enhancement and Management Plan</w:t>
      </w:r>
      <w:r w:rsidR="00CE01CA" w:rsidRPr="00134DE0">
        <w:rPr>
          <w:rFonts w:ascii="Arial" w:hAnsi="Arial" w:cs="Arial"/>
        </w:rPr>
        <w:t xml:space="preserve"> including details of mitigation and enhancement measures identified through existing or updated ecological survey work</w:t>
      </w:r>
      <w:r w:rsidR="00D4722B" w:rsidRPr="00134DE0">
        <w:rPr>
          <w:rFonts w:ascii="Arial" w:hAnsi="Arial" w:cs="Arial"/>
        </w:rPr>
        <w:t xml:space="preserve"> </w:t>
      </w:r>
      <w:r w:rsidR="000A6971" w:rsidRPr="00134DE0">
        <w:rPr>
          <w:rFonts w:ascii="Arial" w:hAnsi="Arial" w:cs="Arial"/>
        </w:rPr>
        <w:t xml:space="preserve">and </w:t>
      </w:r>
      <w:r w:rsidR="00D4722B" w:rsidRPr="00134DE0">
        <w:rPr>
          <w:rFonts w:ascii="Arial" w:hAnsi="Arial" w:cs="Arial"/>
        </w:rPr>
        <w:t>future management arrangements</w:t>
      </w:r>
      <w:r w:rsidR="000A6971" w:rsidRPr="00134DE0">
        <w:rPr>
          <w:rFonts w:ascii="Arial" w:hAnsi="Arial" w:cs="Arial"/>
        </w:rPr>
        <w:t xml:space="preserve"> for </w:t>
      </w:r>
      <w:r w:rsidR="00985FA5" w:rsidRPr="00134DE0">
        <w:rPr>
          <w:rFonts w:ascii="Arial" w:hAnsi="Arial" w:cs="Arial"/>
        </w:rPr>
        <w:t xml:space="preserve">their </w:t>
      </w:r>
      <w:r w:rsidR="000A6971" w:rsidRPr="00134DE0">
        <w:rPr>
          <w:rFonts w:ascii="Arial" w:hAnsi="Arial" w:cs="Arial"/>
        </w:rPr>
        <w:t>long term retention and monitoring</w:t>
      </w:r>
      <w:r w:rsidR="00985FA5" w:rsidRPr="00134DE0">
        <w:rPr>
          <w:rFonts w:ascii="Arial" w:hAnsi="Arial" w:cs="Arial"/>
        </w:rPr>
        <w:t xml:space="preserve">. </w:t>
      </w:r>
      <w:r w:rsidR="00412033">
        <w:rPr>
          <w:rFonts w:ascii="Arial" w:hAnsi="Arial" w:cs="Arial"/>
        </w:rPr>
        <w:t xml:space="preserve"> </w:t>
      </w:r>
      <w:r w:rsidR="001E7C4A" w:rsidRPr="00134DE0">
        <w:rPr>
          <w:rFonts w:ascii="Arial" w:hAnsi="Arial" w:cs="Arial"/>
        </w:rPr>
        <w:t xml:space="preserve">Thereafter, </w:t>
      </w:r>
      <w:r w:rsidR="00985FA5" w:rsidRPr="00134DE0">
        <w:rPr>
          <w:rFonts w:ascii="Arial" w:hAnsi="Arial" w:cs="Arial"/>
        </w:rPr>
        <w:t xml:space="preserve">the </w:t>
      </w:r>
      <w:r w:rsidR="001E7C4A" w:rsidRPr="00134DE0">
        <w:rPr>
          <w:rFonts w:ascii="Arial" w:hAnsi="Arial" w:cs="Arial"/>
        </w:rPr>
        <w:t xml:space="preserve">enhancement measures shall be </w:t>
      </w:r>
      <w:r w:rsidR="009179BA" w:rsidRPr="00134DE0">
        <w:rPr>
          <w:rFonts w:ascii="Arial" w:hAnsi="Arial" w:cs="Arial"/>
        </w:rPr>
        <w:t>retained in accordance to the management regime the approved</w:t>
      </w:r>
      <w:r w:rsidR="009179BA">
        <w:rPr>
          <w:rFonts w:ascii="Arial" w:hAnsi="Arial" w:cs="Arial"/>
        </w:rPr>
        <w:t xml:space="preserve"> </w:t>
      </w:r>
      <w:r w:rsidR="0069234A">
        <w:rPr>
          <w:rFonts w:ascii="Arial" w:hAnsi="Arial" w:cs="Arial"/>
        </w:rPr>
        <w:t>scheme.</w:t>
      </w:r>
      <w:r w:rsidR="009179BA">
        <w:rPr>
          <w:rFonts w:ascii="Arial" w:hAnsi="Arial" w:cs="Arial"/>
        </w:rPr>
        <w:t xml:space="preserve"> </w:t>
      </w:r>
    </w:p>
    <w:p w14:paraId="1009095E" w14:textId="16E48253" w:rsidR="004C09A6" w:rsidRPr="00B001A9" w:rsidRDefault="00B001A9" w:rsidP="00412033">
      <w:pPr>
        <w:pStyle w:val="NormalWeb"/>
        <w:spacing w:before="240" w:beforeAutospacing="0" w:after="0" w:afterAutospacing="0"/>
        <w:ind w:left="1440"/>
        <w:jc w:val="both"/>
        <w:rPr>
          <w:rFonts w:ascii="Arial" w:hAnsi="Arial" w:cs="Arial"/>
        </w:rPr>
      </w:pPr>
      <w:r w:rsidRPr="00412033">
        <w:rPr>
          <w:rFonts w:ascii="Arial" w:hAnsi="Arial" w:cs="Arial"/>
          <w:b/>
          <w:bCs/>
        </w:rPr>
        <w:t xml:space="preserve">Reason: </w:t>
      </w:r>
      <w:r w:rsidRPr="00DA54C6">
        <w:rPr>
          <w:rFonts w:ascii="Arial" w:hAnsi="Arial" w:cs="Arial"/>
        </w:rPr>
        <w:t>To avoid any significant impact on species and to provide mitigation and enhancement for habitat within the area</w:t>
      </w:r>
      <w:r w:rsidR="00D4722B">
        <w:rPr>
          <w:rFonts w:ascii="Arial" w:hAnsi="Arial" w:cs="Arial"/>
        </w:rPr>
        <w:t xml:space="preserve"> </w:t>
      </w:r>
    </w:p>
    <w:p w14:paraId="19376779" w14:textId="77777777" w:rsidR="00412033" w:rsidRDefault="00412033" w:rsidP="00412033">
      <w:pPr>
        <w:pStyle w:val="NormalWeb"/>
        <w:spacing w:before="240" w:beforeAutospacing="0" w:after="0" w:afterAutospacing="0"/>
        <w:ind w:left="1440"/>
        <w:jc w:val="both"/>
        <w:rPr>
          <w:rFonts w:ascii="Arial" w:hAnsi="Arial" w:cs="Arial"/>
          <w:u w:val="single"/>
        </w:rPr>
      </w:pPr>
    </w:p>
    <w:p w14:paraId="16DB4418" w14:textId="77777777" w:rsidR="00412033" w:rsidRDefault="00412033" w:rsidP="00412033">
      <w:pPr>
        <w:pStyle w:val="NormalWeb"/>
        <w:spacing w:before="240" w:beforeAutospacing="0" w:after="0" w:afterAutospacing="0"/>
        <w:ind w:left="1440"/>
        <w:jc w:val="both"/>
        <w:rPr>
          <w:rFonts w:ascii="Arial" w:hAnsi="Arial" w:cs="Arial"/>
          <w:u w:val="single"/>
        </w:rPr>
      </w:pPr>
    </w:p>
    <w:p w14:paraId="695C9E94" w14:textId="77777777" w:rsidR="00412033" w:rsidRDefault="00412033" w:rsidP="00412033">
      <w:pPr>
        <w:pStyle w:val="NormalWeb"/>
        <w:spacing w:before="240" w:beforeAutospacing="0" w:after="0" w:afterAutospacing="0"/>
        <w:ind w:left="1440"/>
        <w:jc w:val="both"/>
        <w:rPr>
          <w:rFonts w:ascii="Arial" w:hAnsi="Arial" w:cs="Arial"/>
          <w:u w:val="single"/>
        </w:rPr>
      </w:pPr>
    </w:p>
    <w:p w14:paraId="05D96CE4" w14:textId="74CFF7A6" w:rsidR="00C456AB" w:rsidRPr="00B001A9" w:rsidRDefault="00C456AB" w:rsidP="00412033">
      <w:pPr>
        <w:pStyle w:val="NormalWeb"/>
        <w:spacing w:before="240" w:beforeAutospacing="0" w:after="0" w:afterAutospacing="0"/>
        <w:ind w:left="1440"/>
        <w:jc w:val="both"/>
        <w:rPr>
          <w:rFonts w:ascii="Arial" w:hAnsi="Arial" w:cs="Arial"/>
          <w:u w:val="single"/>
        </w:rPr>
      </w:pPr>
      <w:r w:rsidRPr="00B001A9">
        <w:rPr>
          <w:rFonts w:ascii="Arial" w:hAnsi="Arial" w:cs="Arial"/>
          <w:u w:val="single"/>
        </w:rPr>
        <w:lastRenderedPageBreak/>
        <w:t xml:space="preserve">Drainage </w:t>
      </w:r>
    </w:p>
    <w:p w14:paraId="7C4B6C5C" w14:textId="213C7699" w:rsidR="00DD5A44" w:rsidRPr="00BB39D6" w:rsidRDefault="00DD5A44" w:rsidP="00412033">
      <w:pPr>
        <w:pStyle w:val="NormalWeb"/>
        <w:numPr>
          <w:ilvl w:val="0"/>
          <w:numId w:val="7"/>
        </w:numPr>
        <w:spacing w:before="240" w:beforeAutospacing="0" w:after="0" w:afterAutospacing="0"/>
        <w:ind w:left="1440" w:hanging="720"/>
        <w:jc w:val="both"/>
        <w:rPr>
          <w:rFonts w:ascii="Arial" w:hAnsi="Arial" w:cs="Arial"/>
        </w:rPr>
      </w:pPr>
      <w:r w:rsidRPr="306A26BE">
        <w:rPr>
          <w:rFonts w:ascii="Arial" w:hAnsi="Arial" w:cs="Arial"/>
        </w:rPr>
        <w:t xml:space="preserve">BEFORE ANY WORKS COMMENCE ON </w:t>
      </w:r>
      <w:r w:rsidR="00CA3719">
        <w:rPr>
          <w:rFonts w:ascii="Arial" w:hAnsi="Arial" w:cs="Arial"/>
        </w:rPr>
        <w:t>EACH PHASE OF DEVELOPMENT</w:t>
      </w:r>
      <w:r w:rsidRPr="306A26BE">
        <w:rPr>
          <w:rFonts w:ascii="Arial" w:hAnsi="Arial" w:cs="Arial"/>
        </w:rPr>
        <w:t>, a surface water management and drainage scheme (including all relevant calculations)</w:t>
      </w:r>
      <w:r w:rsidR="00CA3719">
        <w:rPr>
          <w:rFonts w:ascii="Arial" w:hAnsi="Arial" w:cs="Arial"/>
        </w:rPr>
        <w:t xml:space="preserve"> for that phase </w:t>
      </w:r>
      <w:r w:rsidRPr="306A26BE">
        <w:rPr>
          <w:rFonts w:ascii="Arial" w:hAnsi="Arial" w:cs="Arial"/>
        </w:rPr>
        <w:t xml:space="preserve">shall be submitted </w:t>
      </w:r>
      <w:r w:rsidR="00CA3719">
        <w:rPr>
          <w:rFonts w:ascii="Arial" w:hAnsi="Arial" w:cs="Arial"/>
        </w:rPr>
        <w:t xml:space="preserve">for </w:t>
      </w:r>
      <w:r w:rsidRPr="306A26BE">
        <w:rPr>
          <w:rFonts w:ascii="Arial" w:hAnsi="Arial" w:cs="Arial"/>
        </w:rPr>
        <w:t xml:space="preserve">and agreed in writing with Fife Council as Planning Authority. </w:t>
      </w:r>
      <w:r w:rsidR="00412033">
        <w:rPr>
          <w:rFonts w:ascii="Arial" w:hAnsi="Arial" w:cs="Arial"/>
        </w:rPr>
        <w:t xml:space="preserve"> </w:t>
      </w:r>
      <w:r w:rsidRPr="306A26BE">
        <w:rPr>
          <w:rFonts w:ascii="Arial" w:hAnsi="Arial" w:cs="Arial"/>
        </w:rPr>
        <w:t>Following approval, this surface water management and drainage scheme</w:t>
      </w:r>
      <w:r w:rsidR="000702B3">
        <w:rPr>
          <w:rFonts w:ascii="Arial" w:hAnsi="Arial" w:cs="Arial"/>
        </w:rPr>
        <w:t xml:space="preserve"> </w:t>
      </w:r>
      <w:r w:rsidRPr="306A26BE">
        <w:rPr>
          <w:rFonts w:ascii="Arial" w:hAnsi="Arial" w:cs="Arial"/>
        </w:rPr>
        <w:t xml:space="preserve">shall be fully implemented before any development </w:t>
      </w:r>
      <w:r w:rsidR="00146C14">
        <w:rPr>
          <w:rFonts w:ascii="Arial" w:hAnsi="Arial" w:cs="Arial"/>
        </w:rPr>
        <w:t xml:space="preserve">within </w:t>
      </w:r>
      <w:r w:rsidR="00ED5A4B">
        <w:rPr>
          <w:rFonts w:ascii="Arial" w:hAnsi="Arial" w:cs="Arial"/>
        </w:rPr>
        <w:t xml:space="preserve">that phase </w:t>
      </w:r>
      <w:r w:rsidRPr="306A26BE">
        <w:rPr>
          <w:rFonts w:ascii="Arial" w:hAnsi="Arial" w:cs="Arial"/>
        </w:rPr>
        <w:t xml:space="preserve">commences and shall be retained and maintained for the lifetime of the development. </w:t>
      </w:r>
    </w:p>
    <w:p w14:paraId="74890F10" w14:textId="6789D854" w:rsidR="00DD5A44" w:rsidRDefault="00DD5A44"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BB39D6">
        <w:rPr>
          <w:rFonts w:ascii="Arial" w:hAnsi="Arial" w:cs="Arial"/>
        </w:rPr>
        <w:t xml:space="preserve"> To ensure that adequate measures are put in place to deal with surface water drainage.</w:t>
      </w:r>
    </w:p>
    <w:p w14:paraId="2C35A3CF" w14:textId="08FF8919" w:rsidR="00F210BF" w:rsidRDefault="00F210BF" w:rsidP="00412033">
      <w:pPr>
        <w:pStyle w:val="NormalWeb"/>
        <w:numPr>
          <w:ilvl w:val="0"/>
          <w:numId w:val="7"/>
        </w:numPr>
        <w:spacing w:before="240" w:beforeAutospacing="0" w:after="0" w:afterAutospacing="0"/>
        <w:ind w:left="1440" w:hanging="720"/>
        <w:jc w:val="both"/>
        <w:rPr>
          <w:rFonts w:ascii="Arial" w:hAnsi="Arial" w:cs="Arial"/>
        </w:rPr>
      </w:pPr>
      <w:r w:rsidRPr="008C2D91">
        <w:rPr>
          <w:rFonts w:ascii="Arial" w:hAnsi="Arial" w:cs="Arial"/>
        </w:rPr>
        <w:t xml:space="preserve">The SUDS and drainage infrastructure to be approved shall be constructed/installed contemporaneously with the build out of the development and shall be fully operational prior to occupation of any </w:t>
      </w:r>
      <w:r w:rsidR="00722029" w:rsidRPr="008C2D91">
        <w:rPr>
          <w:rFonts w:ascii="Arial" w:hAnsi="Arial" w:cs="Arial"/>
        </w:rPr>
        <w:t xml:space="preserve">housing units </w:t>
      </w:r>
      <w:r w:rsidRPr="008C2D91">
        <w:rPr>
          <w:rFonts w:ascii="Arial" w:hAnsi="Arial" w:cs="Arial"/>
        </w:rPr>
        <w:t>unless otherwise agreed in writing</w:t>
      </w:r>
      <w:r w:rsidR="00722029" w:rsidRPr="008C2D91">
        <w:rPr>
          <w:rFonts w:ascii="Arial" w:hAnsi="Arial" w:cs="Arial"/>
        </w:rPr>
        <w:t xml:space="preserve"> with the Planning Authority</w:t>
      </w:r>
      <w:r w:rsidRPr="008C2D91">
        <w:rPr>
          <w:rFonts w:ascii="Arial" w:hAnsi="Arial" w:cs="Arial"/>
        </w:rPr>
        <w:t xml:space="preserve">. </w:t>
      </w:r>
      <w:r w:rsidR="00412033">
        <w:rPr>
          <w:rFonts w:ascii="Arial" w:hAnsi="Arial" w:cs="Arial"/>
        </w:rPr>
        <w:t xml:space="preserve"> </w:t>
      </w:r>
      <w:r w:rsidRPr="008C2D91">
        <w:rPr>
          <w:rFonts w:ascii="Arial" w:hAnsi="Arial" w:cs="Arial"/>
        </w:rPr>
        <w:t>Thereafter shall be retained and maintained for the lifetime of the development.</w:t>
      </w:r>
    </w:p>
    <w:p w14:paraId="32432531" w14:textId="3778DC2C" w:rsidR="00831353" w:rsidRDefault="00831353" w:rsidP="00831353">
      <w:pPr>
        <w:pStyle w:val="paragraph"/>
        <w:spacing w:before="240" w:beforeAutospacing="0" w:after="0" w:afterAutospacing="0"/>
        <w:ind w:left="1440"/>
        <w:jc w:val="both"/>
        <w:textAlignment w:val="baseline"/>
        <w:rPr>
          <w:rFonts w:ascii="Arial" w:hAnsi="Arial" w:cs="Arial"/>
        </w:rPr>
      </w:pPr>
      <w:r w:rsidRPr="00425CB6">
        <w:rPr>
          <w:rStyle w:val="normaltextrun"/>
          <w:rFonts w:ascii="Arial" w:hAnsi="Arial" w:cs="Arial"/>
          <w:b/>
          <w:bCs/>
        </w:rPr>
        <w:t>Reason:</w:t>
      </w:r>
      <w:r w:rsidRPr="2E1BA4E5">
        <w:rPr>
          <w:rStyle w:val="normaltextrun"/>
          <w:rFonts w:ascii="Arial" w:hAnsi="Arial" w:cs="Arial"/>
        </w:rPr>
        <w:t xml:space="preserve"> To ensure that adequate measures are put in place to deal with surface water drainage. </w:t>
      </w:r>
      <w:r w:rsidRPr="2E1BA4E5">
        <w:rPr>
          <w:rStyle w:val="eop"/>
          <w:rFonts w:ascii="Arial" w:hAnsi="Arial" w:cs="Arial"/>
        </w:rPr>
        <w:t> </w:t>
      </w:r>
    </w:p>
    <w:p w14:paraId="4C1FE402" w14:textId="77777777" w:rsidR="00831353" w:rsidRDefault="00A95E83" w:rsidP="00831353">
      <w:pPr>
        <w:pStyle w:val="NormalWeb"/>
        <w:numPr>
          <w:ilvl w:val="0"/>
          <w:numId w:val="7"/>
        </w:numPr>
        <w:spacing w:before="240" w:beforeAutospacing="0" w:after="0" w:afterAutospacing="0"/>
        <w:ind w:left="1440" w:hanging="720"/>
        <w:jc w:val="both"/>
        <w:rPr>
          <w:rFonts w:ascii="Arial" w:hAnsi="Arial" w:cs="Arial"/>
        </w:rPr>
      </w:pPr>
      <w:r w:rsidRPr="008C2D91">
        <w:rPr>
          <w:rFonts w:ascii="Arial" w:hAnsi="Arial" w:cs="Arial"/>
        </w:rPr>
        <w:t xml:space="preserve">PRIOR TO OCCUPATION OF ANY DWELLING, </w:t>
      </w:r>
      <w:r w:rsidR="009E1EA0" w:rsidRPr="008C2D91">
        <w:rPr>
          <w:rFonts w:ascii="Arial" w:hAnsi="Arial" w:cs="Arial"/>
        </w:rPr>
        <w:t xml:space="preserve">confirmation that the approved SUDS </w:t>
      </w:r>
      <w:r w:rsidR="009D039C" w:rsidRPr="008C2D91">
        <w:rPr>
          <w:rFonts w:ascii="Arial" w:hAnsi="Arial" w:cs="Arial"/>
        </w:rPr>
        <w:t xml:space="preserve">drainage scheme </w:t>
      </w:r>
      <w:r w:rsidR="009E1EA0" w:rsidRPr="008C2D91">
        <w:rPr>
          <w:rFonts w:ascii="Arial" w:hAnsi="Arial" w:cs="Arial"/>
        </w:rPr>
        <w:t xml:space="preserve">has been constructed in line with current best practice shall be submitted to Fife Council. </w:t>
      </w:r>
      <w:r w:rsidR="00412033">
        <w:rPr>
          <w:rFonts w:ascii="Arial" w:hAnsi="Arial" w:cs="Arial"/>
        </w:rPr>
        <w:t xml:space="preserve"> </w:t>
      </w:r>
      <w:r w:rsidR="009E1EA0" w:rsidRPr="008C2D91">
        <w:rPr>
          <w:rFonts w:ascii="Arial" w:hAnsi="Arial" w:cs="Arial"/>
        </w:rPr>
        <w:t>The required confirmation shall comprise the submission of a completed and signed Appendix 6 of Fife Council's Design Criteria Guidance on Flooding and Surface Water Management Plan Requirements.</w:t>
      </w:r>
    </w:p>
    <w:p w14:paraId="56EB1557" w14:textId="5A0D526C" w:rsidR="00831353" w:rsidRPr="00831353" w:rsidRDefault="00831353" w:rsidP="00831353">
      <w:pPr>
        <w:pStyle w:val="NormalWeb"/>
        <w:spacing w:before="240" w:beforeAutospacing="0" w:after="0" w:afterAutospacing="0"/>
        <w:ind w:left="1440"/>
        <w:jc w:val="both"/>
        <w:rPr>
          <w:rFonts w:ascii="Arial" w:hAnsi="Arial" w:cs="Arial"/>
        </w:rPr>
      </w:pPr>
      <w:r w:rsidRPr="00831353">
        <w:rPr>
          <w:rStyle w:val="normaltextrun"/>
          <w:rFonts w:ascii="Arial" w:hAnsi="Arial" w:cs="Arial"/>
          <w:b/>
          <w:bCs/>
        </w:rPr>
        <w:t>Reason:</w:t>
      </w:r>
      <w:r w:rsidRPr="00831353">
        <w:rPr>
          <w:rStyle w:val="normaltextrun"/>
          <w:rFonts w:ascii="Arial" w:hAnsi="Arial" w:cs="Arial"/>
        </w:rPr>
        <w:t xml:space="preserve"> To ensure that adequate measures are put in place to deal with surface water drainage. </w:t>
      </w:r>
      <w:r w:rsidRPr="00831353">
        <w:rPr>
          <w:rStyle w:val="eop"/>
          <w:rFonts w:ascii="Arial" w:hAnsi="Arial" w:cs="Arial"/>
        </w:rPr>
        <w:t> </w:t>
      </w:r>
    </w:p>
    <w:p w14:paraId="1AF53FBA" w14:textId="65C23E56" w:rsidR="00C456AB" w:rsidRPr="00C456AB" w:rsidRDefault="00C456AB" w:rsidP="00412033">
      <w:pPr>
        <w:pStyle w:val="NormalWeb"/>
        <w:spacing w:before="240" w:beforeAutospacing="0" w:after="0" w:afterAutospacing="0"/>
        <w:ind w:left="1440"/>
        <w:jc w:val="both"/>
        <w:rPr>
          <w:rFonts w:ascii="Arial" w:hAnsi="Arial" w:cs="Arial"/>
          <w:u w:val="single"/>
        </w:rPr>
      </w:pPr>
      <w:r w:rsidRPr="00C456AB">
        <w:rPr>
          <w:rFonts w:ascii="Arial" w:hAnsi="Arial" w:cs="Arial"/>
          <w:u w:val="single"/>
        </w:rPr>
        <w:t xml:space="preserve">Landscaping </w:t>
      </w:r>
    </w:p>
    <w:p w14:paraId="4913CC94" w14:textId="20DEB5E8" w:rsidR="00DD5A44" w:rsidRPr="00BB39D6" w:rsidRDefault="00DD5A44" w:rsidP="00412033">
      <w:pPr>
        <w:pStyle w:val="NormalWeb"/>
        <w:numPr>
          <w:ilvl w:val="0"/>
          <w:numId w:val="7"/>
        </w:numPr>
        <w:spacing w:before="240" w:beforeAutospacing="0" w:after="0" w:afterAutospacing="0"/>
        <w:ind w:left="1440" w:hanging="720"/>
        <w:jc w:val="both"/>
        <w:rPr>
          <w:rFonts w:ascii="Arial" w:hAnsi="Arial" w:cs="Arial"/>
        </w:rPr>
      </w:pPr>
      <w:r w:rsidRPr="306A26BE">
        <w:rPr>
          <w:rFonts w:ascii="Arial" w:hAnsi="Arial" w:cs="Arial"/>
        </w:rPr>
        <w:t xml:space="preserve">The scheme of landscaping required under Condition 2 shall provide details of the siting, numbers, species and heights (at time of planting) of all trees, shrubs and hedges to be planted, and the extent and profile of any areas of </w:t>
      </w:r>
      <w:proofErr w:type="spellStart"/>
      <w:r w:rsidRPr="306A26BE">
        <w:rPr>
          <w:rFonts w:ascii="Arial" w:hAnsi="Arial" w:cs="Arial"/>
        </w:rPr>
        <w:t>earthmounding</w:t>
      </w:r>
      <w:proofErr w:type="spellEnd"/>
      <w:r w:rsidRPr="306A26BE">
        <w:rPr>
          <w:rFonts w:ascii="Arial" w:hAnsi="Arial" w:cs="Arial"/>
        </w:rPr>
        <w:t>, shall be submitted for approval in writing by this Planning Authority.  The scheme as approved shall be implemented within the first planting season following the completion or occupation of the development, whichever is the sooner.</w:t>
      </w:r>
    </w:p>
    <w:p w14:paraId="179C15AC" w14:textId="77777777" w:rsidR="00DD5A44" w:rsidRPr="00BB39D6" w:rsidRDefault="00DD5A44"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BB39D6">
        <w:rPr>
          <w:rFonts w:ascii="Arial" w:hAnsi="Arial" w:cs="Arial"/>
        </w:rPr>
        <w:t xml:space="preserve"> In the interests of visual amenity and to ensure a satisfactory standard of local environmental quality.</w:t>
      </w:r>
    </w:p>
    <w:p w14:paraId="01F9DE7F" w14:textId="5B483C12" w:rsidR="00C456AB" w:rsidRPr="00C456AB" w:rsidRDefault="00C456AB" w:rsidP="00412033">
      <w:pPr>
        <w:pStyle w:val="NormalWeb"/>
        <w:keepNext/>
        <w:spacing w:before="240" w:beforeAutospacing="0" w:after="0" w:afterAutospacing="0"/>
        <w:ind w:left="1440"/>
        <w:jc w:val="both"/>
        <w:rPr>
          <w:rFonts w:ascii="Arial" w:hAnsi="Arial" w:cs="Arial"/>
          <w:u w:val="single"/>
        </w:rPr>
      </w:pPr>
      <w:r w:rsidRPr="00C456AB">
        <w:rPr>
          <w:rFonts w:ascii="Arial" w:hAnsi="Arial" w:cs="Arial"/>
          <w:u w:val="single"/>
        </w:rPr>
        <w:t xml:space="preserve">Transportation </w:t>
      </w:r>
    </w:p>
    <w:p w14:paraId="02EC23A4" w14:textId="103D8695" w:rsidR="008D5537" w:rsidRDefault="008D5537" w:rsidP="00412033">
      <w:pPr>
        <w:pStyle w:val="NormalWeb"/>
        <w:numPr>
          <w:ilvl w:val="0"/>
          <w:numId w:val="7"/>
        </w:numPr>
        <w:spacing w:before="240" w:beforeAutospacing="0" w:after="0" w:afterAutospacing="0"/>
        <w:ind w:left="1440" w:hanging="720"/>
        <w:jc w:val="both"/>
        <w:rPr>
          <w:rFonts w:ascii="Arial" w:hAnsi="Arial" w:cs="Arial"/>
        </w:rPr>
      </w:pPr>
      <w:r w:rsidRPr="306A26BE">
        <w:rPr>
          <w:rFonts w:ascii="Arial" w:hAnsi="Arial" w:cs="Arial"/>
        </w:rPr>
        <w:t>BEFORE ANY WORKS COMMENCE ON</w:t>
      </w:r>
      <w:r>
        <w:rPr>
          <w:rFonts w:ascii="Arial" w:hAnsi="Arial" w:cs="Arial"/>
        </w:rPr>
        <w:t xml:space="preserve"> THE SITE</w:t>
      </w:r>
      <w:r w:rsidRPr="306A26BE">
        <w:rPr>
          <w:rFonts w:ascii="Arial" w:hAnsi="Arial" w:cs="Arial"/>
        </w:rPr>
        <w:t xml:space="preserve">, </w:t>
      </w:r>
      <w:r w:rsidRPr="008D5537">
        <w:rPr>
          <w:rFonts w:ascii="Arial" w:hAnsi="Arial" w:cs="Arial"/>
        </w:rPr>
        <w:t>the rural style vehicular crossing of the grass verge shall be constructed in accordance with current Fife Council Making Fife’s Places Appendix G and the SCOTS National Roads Development Guide</w:t>
      </w:r>
      <w:r w:rsidR="005426A6">
        <w:rPr>
          <w:rFonts w:ascii="Arial" w:hAnsi="Arial" w:cs="Arial"/>
        </w:rPr>
        <w:t xml:space="preserve"> </w:t>
      </w:r>
      <w:r w:rsidRPr="008D5537">
        <w:rPr>
          <w:rFonts w:ascii="Arial" w:hAnsi="Arial" w:cs="Arial"/>
        </w:rPr>
        <w:t xml:space="preserve">A minimum throat width of 6 metres with 6 metre radius kerbs shall be provided and constructed in accordance with current Fife Council Making Fife’s Places Appendix G and the SCOTS National Roads Development Guide for a length of 6 metres from the adjoining road channel line.  Flush heel kerbs shall be provided to delineate </w:t>
      </w:r>
      <w:r w:rsidR="00737A52">
        <w:rPr>
          <w:rFonts w:ascii="Arial" w:hAnsi="Arial" w:cs="Arial"/>
        </w:rPr>
        <w:t xml:space="preserve">any </w:t>
      </w:r>
      <w:r w:rsidRPr="008D5537">
        <w:rPr>
          <w:rFonts w:ascii="Arial" w:hAnsi="Arial" w:cs="Arial"/>
        </w:rPr>
        <w:t>prospectively adoptable extents (2 metre depth) of the vehicular crossing of the verge</w:t>
      </w:r>
      <w:r w:rsidR="00A74069">
        <w:rPr>
          <w:rFonts w:ascii="Arial" w:hAnsi="Arial" w:cs="Arial"/>
        </w:rPr>
        <w:t xml:space="preserve">. </w:t>
      </w:r>
      <w:r w:rsidR="005426A6">
        <w:rPr>
          <w:rFonts w:ascii="Arial" w:hAnsi="Arial" w:cs="Arial"/>
        </w:rPr>
        <w:t xml:space="preserve"> </w:t>
      </w:r>
    </w:p>
    <w:p w14:paraId="4EB93A38" w14:textId="55D26150" w:rsidR="008D5537" w:rsidRDefault="008D5537" w:rsidP="00412033">
      <w:pPr>
        <w:pStyle w:val="NormalWeb"/>
        <w:spacing w:before="240" w:beforeAutospacing="0" w:after="0" w:afterAutospacing="0"/>
        <w:ind w:left="1440"/>
        <w:jc w:val="both"/>
        <w:rPr>
          <w:rFonts w:ascii="Arial" w:hAnsi="Arial" w:cs="Arial"/>
        </w:rPr>
      </w:pPr>
      <w:r w:rsidRPr="00412033">
        <w:rPr>
          <w:rFonts w:ascii="Arial" w:hAnsi="Arial" w:cs="Arial"/>
          <w:b/>
          <w:bCs/>
        </w:rPr>
        <w:lastRenderedPageBreak/>
        <w:t>Reason:</w:t>
      </w:r>
      <w:r w:rsidRPr="008D5537">
        <w:rPr>
          <w:rFonts w:ascii="Arial" w:hAnsi="Arial" w:cs="Arial"/>
        </w:rPr>
        <w:t xml:space="preserve"> In the </w:t>
      </w:r>
      <w:r w:rsidRPr="00F664D0">
        <w:rPr>
          <w:rFonts w:ascii="Arial" w:hAnsi="Arial" w:cs="Arial"/>
        </w:rPr>
        <w:t>interest of road safety; to ensure the provision of an adequate design layout and construction.</w:t>
      </w:r>
    </w:p>
    <w:p w14:paraId="03E6CA3A" w14:textId="04B24AEB" w:rsidR="00BE3A74" w:rsidRPr="00506AFB" w:rsidRDefault="00BE3A74" w:rsidP="00412033">
      <w:pPr>
        <w:pStyle w:val="NormalWeb"/>
        <w:numPr>
          <w:ilvl w:val="0"/>
          <w:numId w:val="7"/>
        </w:numPr>
        <w:spacing w:before="240" w:beforeAutospacing="0" w:after="0" w:afterAutospacing="0"/>
        <w:ind w:left="1440" w:hanging="720"/>
        <w:jc w:val="both"/>
      </w:pPr>
      <w:r w:rsidRPr="00F664D0">
        <w:rPr>
          <w:rFonts w:ascii="Arial" w:hAnsi="Arial" w:cs="Arial"/>
        </w:rPr>
        <w:t>PRIOR TO THE OCCUPATION OF ANY DWELLING</w:t>
      </w:r>
      <w:r w:rsidR="008D5537" w:rsidRPr="00F664D0">
        <w:rPr>
          <w:rFonts w:ascii="Arial" w:hAnsi="Arial" w:cs="Arial"/>
        </w:rPr>
        <w:t xml:space="preserve">, the </w:t>
      </w:r>
      <w:r w:rsidR="008D5537" w:rsidRPr="00506AFB">
        <w:rPr>
          <w:rFonts w:ascii="Arial" w:hAnsi="Arial" w:cs="Arial"/>
        </w:rPr>
        <w:t>private access driveway shall have a minimum width of 3.5 metres, shall be constructed in a bound material and have a maximum gradient not exceeding 1 in 12.5 (8%)</w:t>
      </w:r>
      <w:r w:rsidR="008C2D91">
        <w:rPr>
          <w:rFonts w:ascii="Arial" w:hAnsi="Arial" w:cs="Arial"/>
        </w:rPr>
        <w:t xml:space="preserve"> unless otherwise agreed in writing with the planning authority. </w:t>
      </w:r>
    </w:p>
    <w:p w14:paraId="70A43132" w14:textId="5C1DF257" w:rsidR="008D5537" w:rsidRDefault="008D5537" w:rsidP="00412033">
      <w:pPr>
        <w:pStyle w:val="NormalWeb"/>
        <w:spacing w:before="240" w:beforeAutospacing="0" w:after="0" w:afterAutospacing="0"/>
        <w:ind w:left="1440"/>
        <w:jc w:val="both"/>
      </w:pPr>
      <w:r w:rsidRPr="00412033">
        <w:rPr>
          <w:rFonts w:ascii="Arial" w:hAnsi="Arial" w:cs="Arial"/>
          <w:b/>
          <w:bCs/>
        </w:rPr>
        <w:t>Reason:</w:t>
      </w:r>
      <w:r w:rsidRPr="00F664D0">
        <w:rPr>
          <w:rFonts w:ascii="Arial" w:hAnsi="Arial" w:cs="Arial"/>
        </w:rPr>
        <w:t xml:space="preserve"> In the interest of road safety; to</w:t>
      </w:r>
      <w:r w:rsidRPr="00BE3A74">
        <w:rPr>
          <w:rFonts w:ascii="Arial" w:hAnsi="Arial" w:cs="Arial"/>
        </w:rPr>
        <w:t xml:space="preserve"> ensure the provision of an adequate design layout and construction.</w:t>
      </w:r>
    </w:p>
    <w:p w14:paraId="44D4F2B1" w14:textId="12E76545" w:rsidR="00C41FED" w:rsidRDefault="00C41FED" w:rsidP="00412033">
      <w:pPr>
        <w:pStyle w:val="NormalWeb"/>
        <w:numPr>
          <w:ilvl w:val="0"/>
          <w:numId w:val="7"/>
        </w:numPr>
        <w:spacing w:before="240" w:beforeAutospacing="0" w:after="0" w:afterAutospacing="0"/>
        <w:ind w:left="1440" w:hanging="720"/>
        <w:jc w:val="both"/>
        <w:rPr>
          <w:rFonts w:ascii="Arial" w:hAnsi="Arial" w:cs="Arial"/>
        </w:rPr>
      </w:pPr>
      <w:r w:rsidRPr="00E4751C">
        <w:rPr>
          <w:rFonts w:ascii="Arial" w:hAnsi="Arial" w:cs="Arial"/>
        </w:rPr>
        <w:t>PRIOR TO THE OCCUPATION OF ANY DWELLING</w:t>
      </w:r>
      <w:r w:rsidR="008D5537" w:rsidRPr="00C41FED">
        <w:rPr>
          <w:rFonts w:ascii="Arial" w:hAnsi="Arial" w:cs="Arial"/>
        </w:rPr>
        <w:t>, there shall be provided within the curtilage of the site</w:t>
      </w:r>
      <w:r w:rsidR="008D5537" w:rsidRPr="00CF5D93">
        <w:rPr>
          <w:rFonts w:ascii="Arial" w:hAnsi="Arial" w:cs="Arial"/>
        </w:rPr>
        <w:t xml:space="preserve"> a turning area</w:t>
      </w:r>
      <w:r w:rsidR="008D5537" w:rsidRPr="00C41FED">
        <w:rPr>
          <w:rFonts w:ascii="Arial" w:hAnsi="Arial" w:cs="Arial"/>
        </w:rPr>
        <w:t xml:space="preserve"> for vehicles suitable for use by the largest Fife Council refuse lorry (dimensions of body, 11 metres in length by 3 metres in width)</w:t>
      </w:r>
      <w:r w:rsidR="00A41CE9">
        <w:rPr>
          <w:rFonts w:ascii="Arial" w:hAnsi="Arial" w:cs="Arial"/>
        </w:rPr>
        <w:t xml:space="preserve"> unless otherwise agreed in writing with the planning authority. </w:t>
      </w:r>
      <w:r w:rsidR="008D5537" w:rsidRPr="00C41FED">
        <w:rPr>
          <w:rFonts w:ascii="Arial" w:hAnsi="Arial" w:cs="Arial"/>
        </w:rPr>
        <w:t xml:space="preserve"> The turning area shall be formed </w:t>
      </w:r>
      <w:proofErr w:type="spellStart"/>
      <w:r w:rsidR="008D5537" w:rsidRPr="00C41FED">
        <w:rPr>
          <w:rFonts w:ascii="Arial" w:hAnsi="Arial" w:cs="Arial"/>
        </w:rPr>
        <w:t>outwith</w:t>
      </w:r>
      <w:proofErr w:type="spellEnd"/>
      <w:r w:rsidR="008D5537" w:rsidRPr="00C41FED">
        <w:rPr>
          <w:rFonts w:ascii="Arial" w:hAnsi="Arial" w:cs="Arial"/>
        </w:rPr>
        <w:t xml:space="preserve"> the parking areas and shall be retained through the lifetime of the development</w:t>
      </w:r>
      <w:r w:rsidR="00A41CE9">
        <w:rPr>
          <w:rFonts w:ascii="Arial" w:hAnsi="Arial" w:cs="Arial"/>
        </w:rPr>
        <w:t>.</w:t>
      </w:r>
      <w:r w:rsidR="008C2D91">
        <w:rPr>
          <w:rFonts w:ascii="Arial" w:hAnsi="Arial" w:cs="Arial"/>
        </w:rPr>
        <w:t xml:space="preserve"> </w:t>
      </w:r>
    </w:p>
    <w:p w14:paraId="34F63FDC" w14:textId="2C4DEEF5" w:rsidR="008D5537" w:rsidRPr="00C41FED" w:rsidRDefault="008D5537"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C41FED">
        <w:rPr>
          <w:rFonts w:ascii="Arial" w:hAnsi="Arial" w:cs="Arial"/>
        </w:rPr>
        <w:t xml:space="preserve"> In the interest of road safety; to ensure that all vehicles taking access to and egress from the site can do so in a forward gear.</w:t>
      </w:r>
    </w:p>
    <w:p w14:paraId="52118DDD" w14:textId="4D149E46" w:rsidR="00FE557D" w:rsidRPr="00C32B04" w:rsidRDefault="00127A52" w:rsidP="00412033">
      <w:pPr>
        <w:pStyle w:val="NormalWeb"/>
        <w:numPr>
          <w:ilvl w:val="0"/>
          <w:numId w:val="7"/>
        </w:numPr>
        <w:spacing w:before="240" w:beforeAutospacing="0" w:after="0" w:afterAutospacing="0"/>
        <w:ind w:left="1440" w:hanging="720"/>
        <w:jc w:val="both"/>
        <w:rPr>
          <w:rFonts w:ascii="Arial" w:hAnsi="Arial" w:cs="Arial"/>
        </w:rPr>
      </w:pPr>
      <w:r w:rsidRPr="00C32B04">
        <w:rPr>
          <w:rFonts w:ascii="Arial" w:hAnsi="Arial" w:cs="Arial"/>
        </w:rPr>
        <w:t xml:space="preserve">BEFORE </w:t>
      </w:r>
      <w:r w:rsidR="00144B3C">
        <w:rPr>
          <w:rFonts w:ascii="Arial" w:hAnsi="Arial" w:cs="Arial"/>
        </w:rPr>
        <w:t xml:space="preserve">THE ACCESS </w:t>
      </w:r>
      <w:r w:rsidR="00A21F11">
        <w:rPr>
          <w:rFonts w:ascii="Arial" w:hAnsi="Arial" w:cs="Arial"/>
        </w:rPr>
        <w:t>COMES INTO USE</w:t>
      </w:r>
      <w:r w:rsidR="008D5537" w:rsidRPr="00C32B04">
        <w:rPr>
          <w:rFonts w:ascii="Arial" w:hAnsi="Arial" w:cs="Arial"/>
        </w:rPr>
        <w:t xml:space="preserve">, a 3.2m x 180m oncoming visibility splay (west direction) and a 4.5m x 180m splay in the other direction (east) shall be provided </w:t>
      </w:r>
      <w:r w:rsidR="003913EC" w:rsidRPr="00C32B04">
        <w:rPr>
          <w:rFonts w:ascii="Arial" w:hAnsi="Arial" w:cs="Arial"/>
        </w:rPr>
        <w:t xml:space="preserve">as required by </w:t>
      </w:r>
      <w:r w:rsidR="00C34AAD" w:rsidRPr="00C32B04">
        <w:rPr>
          <w:rFonts w:ascii="Arial" w:hAnsi="Arial" w:cs="Arial"/>
        </w:rPr>
        <w:t xml:space="preserve">Condition 2 </w:t>
      </w:r>
      <w:r w:rsidR="008D5537" w:rsidRPr="00C32B04">
        <w:rPr>
          <w:rFonts w:ascii="Arial" w:hAnsi="Arial" w:cs="Arial"/>
        </w:rPr>
        <w:t>and maintained clear of all obstructions exceeding 1 metre in height above the adjoining road channel level, at the junction of the vehicular access and the public road</w:t>
      </w:r>
      <w:r w:rsidR="00C32B04" w:rsidRPr="00C32B04">
        <w:rPr>
          <w:rFonts w:ascii="Arial" w:hAnsi="Arial" w:cs="Arial"/>
        </w:rPr>
        <w:t>.</w:t>
      </w:r>
      <w:r w:rsidR="00C32B04">
        <w:rPr>
          <w:rFonts w:ascii="Arial" w:hAnsi="Arial" w:cs="Arial"/>
        </w:rPr>
        <w:t xml:space="preserve"> </w:t>
      </w:r>
      <w:r w:rsidR="00412033">
        <w:rPr>
          <w:rFonts w:ascii="Arial" w:hAnsi="Arial" w:cs="Arial"/>
        </w:rPr>
        <w:t xml:space="preserve"> </w:t>
      </w:r>
      <w:r w:rsidR="008D5537" w:rsidRPr="00C32B04">
        <w:rPr>
          <w:rFonts w:ascii="Arial" w:hAnsi="Arial" w:cs="Arial"/>
        </w:rPr>
        <w:t xml:space="preserve">The visibility splays shall be retained for the lifetime of the development. </w:t>
      </w:r>
    </w:p>
    <w:p w14:paraId="277C335F" w14:textId="5ADC5764" w:rsidR="008D5537" w:rsidRPr="00127A52" w:rsidRDefault="008D5537"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127A52">
        <w:rPr>
          <w:rFonts w:ascii="Arial" w:hAnsi="Arial" w:cs="Arial"/>
        </w:rPr>
        <w:t xml:space="preserve"> In the interest of road safety; to ensure the provision of adequate visibility at road junctions etc.</w:t>
      </w:r>
    </w:p>
    <w:p w14:paraId="5A9FFEBC" w14:textId="2B08BEEB" w:rsidR="009C0F28" w:rsidRDefault="0028156A" w:rsidP="00412033">
      <w:pPr>
        <w:pStyle w:val="NormalWeb"/>
        <w:numPr>
          <w:ilvl w:val="0"/>
          <w:numId w:val="7"/>
        </w:numPr>
        <w:spacing w:before="240" w:beforeAutospacing="0" w:after="0" w:afterAutospacing="0"/>
        <w:ind w:left="1440" w:hanging="720"/>
        <w:jc w:val="both"/>
        <w:rPr>
          <w:rFonts w:ascii="Arial" w:hAnsi="Arial" w:cs="Arial"/>
        </w:rPr>
      </w:pPr>
      <w:r w:rsidRPr="00E4751C">
        <w:rPr>
          <w:rFonts w:ascii="Arial" w:hAnsi="Arial" w:cs="Arial"/>
        </w:rPr>
        <w:t xml:space="preserve">PRIOR TO THE OCCUPATION OF </w:t>
      </w:r>
      <w:r>
        <w:rPr>
          <w:rFonts w:ascii="Arial" w:hAnsi="Arial" w:cs="Arial"/>
        </w:rPr>
        <w:t xml:space="preserve">EACH </w:t>
      </w:r>
      <w:r w:rsidRPr="00E4751C">
        <w:rPr>
          <w:rFonts w:ascii="Arial" w:hAnsi="Arial" w:cs="Arial"/>
        </w:rPr>
        <w:t>DWELLING</w:t>
      </w:r>
      <w:r w:rsidRPr="00C41FED">
        <w:rPr>
          <w:rFonts w:ascii="Arial" w:hAnsi="Arial" w:cs="Arial"/>
        </w:rPr>
        <w:t xml:space="preserve">, </w:t>
      </w:r>
      <w:r w:rsidR="008D5537" w:rsidRPr="00074768">
        <w:rPr>
          <w:rFonts w:ascii="Arial" w:hAnsi="Arial" w:cs="Arial"/>
        </w:rPr>
        <w:t>off-street parking shall</w:t>
      </w:r>
      <w:r w:rsidR="008D5537" w:rsidRPr="00127A52">
        <w:rPr>
          <w:rFonts w:ascii="Arial" w:hAnsi="Arial" w:cs="Arial"/>
        </w:rPr>
        <w:t xml:space="preserve"> be provided in accordance with the current Fife Council Making Fife’s Places Appendix G. </w:t>
      </w:r>
      <w:r w:rsidR="00412033">
        <w:rPr>
          <w:rFonts w:ascii="Arial" w:hAnsi="Arial" w:cs="Arial"/>
        </w:rPr>
        <w:t xml:space="preserve"> </w:t>
      </w:r>
      <w:r w:rsidR="008D5537" w:rsidRPr="00127A52">
        <w:rPr>
          <w:rFonts w:ascii="Arial" w:hAnsi="Arial" w:cs="Arial"/>
        </w:rPr>
        <w:t xml:space="preserve">The parking spaces shall be retained for the lifetime of the development.  </w:t>
      </w:r>
    </w:p>
    <w:p w14:paraId="3618D19F" w14:textId="00D0858C" w:rsidR="008D5537" w:rsidRPr="00127A52" w:rsidRDefault="008D5537" w:rsidP="00412033">
      <w:pPr>
        <w:pStyle w:val="NormalWeb"/>
        <w:spacing w:before="240" w:beforeAutospacing="0" w:after="0" w:afterAutospacing="0"/>
        <w:ind w:left="1440"/>
        <w:jc w:val="both"/>
        <w:rPr>
          <w:rFonts w:ascii="Arial" w:hAnsi="Arial" w:cs="Arial"/>
        </w:rPr>
      </w:pPr>
      <w:r w:rsidRPr="00412033">
        <w:rPr>
          <w:rFonts w:ascii="Arial" w:hAnsi="Arial" w:cs="Arial"/>
          <w:b/>
          <w:bCs/>
        </w:rPr>
        <w:t>Reason:</w:t>
      </w:r>
      <w:r w:rsidRPr="00127A52">
        <w:rPr>
          <w:rFonts w:ascii="Arial" w:hAnsi="Arial" w:cs="Arial"/>
        </w:rPr>
        <w:t xml:space="preserve"> In the interest of road safety; to ensure the provision of adequate off-street parking facilities.</w:t>
      </w:r>
    </w:p>
    <w:p w14:paraId="48179909" w14:textId="5A7EF06C" w:rsidR="00C456AB" w:rsidRPr="00C456AB" w:rsidRDefault="00C456AB" w:rsidP="00412033">
      <w:pPr>
        <w:pStyle w:val="NormalWeb"/>
        <w:spacing w:before="240" w:beforeAutospacing="0" w:after="0" w:afterAutospacing="0"/>
        <w:ind w:left="1440"/>
        <w:jc w:val="both"/>
        <w:rPr>
          <w:rFonts w:ascii="Arial" w:hAnsi="Arial" w:cs="Arial"/>
          <w:u w:val="single"/>
        </w:rPr>
      </w:pPr>
      <w:r w:rsidRPr="00C456AB">
        <w:rPr>
          <w:rFonts w:ascii="Arial" w:hAnsi="Arial" w:cs="Arial"/>
          <w:u w:val="single"/>
        </w:rPr>
        <w:t>Network Rail</w:t>
      </w:r>
    </w:p>
    <w:p w14:paraId="3F707013" w14:textId="09910EE6" w:rsidR="00391078" w:rsidRPr="00411C0E" w:rsidRDefault="00391078" w:rsidP="00412033">
      <w:pPr>
        <w:pStyle w:val="NormalWeb"/>
        <w:numPr>
          <w:ilvl w:val="0"/>
          <w:numId w:val="7"/>
        </w:numPr>
        <w:spacing w:before="240" w:beforeAutospacing="0" w:after="0" w:afterAutospacing="0"/>
        <w:ind w:left="1440" w:hanging="720"/>
        <w:jc w:val="both"/>
        <w:rPr>
          <w:rFonts w:ascii="Arial" w:hAnsi="Arial" w:cs="Arial"/>
        </w:rPr>
      </w:pPr>
      <w:r w:rsidRPr="306A26BE">
        <w:rPr>
          <w:rFonts w:ascii="Arial" w:hAnsi="Arial" w:cs="Arial"/>
        </w:rPr>
        <w:t xml:space="preserve">BEFORE ANY WORKS COMMENCE ON </w:t>
      </w:r>
      <w:r w:rsidR="0023375E">
        <w:rPr>
          <w:rFonts w:ascii="Arial" w:hAnsi="Arial" w:cs="Arial"/>
        </w:rPr>
        <w:t>EACH PHASE</w:t>
      </w:r>
      <w:r w:rsidR="00F441FC">
        <w:rPr>
          <w:rFonts w:ascii="Arial" w:hAnsi="Arial" w:cs="Arial"/>
        </w:rPr>
        <w:t xml:space="preserve"> OF DEVELOPMENT</w:t>
      </w:r>
      <w:r w:rsidRPr="306A26BE">
        <w:rPr>
          <w:rFonts w:ascii="Arial" w:hAnsi="Arial" w:cs="Arial"/>
        </w:rPr>
        <w:t>, the applicant must provide a suitable trespass proof fence of at least 1.8 metres in height adjacent to Network Rail’s boundary</w:t>
      </w:r>
      <w:r w:rsidR="006A3498">
        <w:rPr>
          <w:rFonts w:ascii="Arial" w:hAnsi="Arial" w:cs="Arial"/>
        </w:rPr>
        <w:t xml:space="preserve">, or demonstrate </w:t>
      </w:r>
      <w:r w:rsidR="005C7C19">
        <w:rPr>
          <w:rFonts w:ascii="Arial" w:hAnsi="Arial" w:cs="Arial"/>
        </w:rPr>
        <w:t xml:space="preserve">existing fencing already in place, </w:t>
      </w:r>
      <w:r w:rsidRPr="306A26BE">
        <w:rPr>
          <w:rFonts w:ascii="Arial" w:hAnsi="Arial" w:cs="Arial"/>
        </w:rPr>
        <w:t xml:space="preserve">and provision for the fence’s future maintenance and renewal should be made. </w:t>
      </w:r>
      <w:r w:rsidR="00412033">
        <w:rPr>
          <w:rFonts w:ascii="Arial" w:hAnsi="Arial" w:cs="Arial"/>
        </w:rPr>
        <w:t xml:space="preserve"> </w:t>
      </w:r>
      <w:r w:rsidR="00411C0E" w:rsidRPr="306A26BE">
        <w:rPr>
          <w:rFonts w:ascii="Arial" w:hAnsi="Arial" w:cs="Arial"/>
        </w:rPr>
        <w:t xml:space="preserve">Following approval, this </w:t>
      </w:r>
      <w:r w:rsidRPr="306A26BE">
        <w:rPr>
          <w:rFonts w:ascii="Arial" w:hAnsi="Arial" w:cs="Arial"/>
        </w:rPr>
        <w:t>fencing shall thereafter be carried out only in full accordance with the approved details</w:t>
      </w:r>
      <w:r w:rsidR="00411C0E" w:rsidRPr="306A26BE">
        <w:rPr>
          <w:rFonts w:ascii="Arial" w:hAnsi="Arial" w:cs="Arial"/>
        </w:rPr>
        <w:t xml:space="preserve"> for the lifetime of the development</w:t>
      </w:r>
      <w:r w:rsidRPr="306A26BE">
        <w:rPr>
          <w:rFonts w:ascii="Arial" w:hAnsi="Arial" w:cs="Arial"/>
        </w:rPr>
        <w:t xml:space="preserve">. </w:t>
      </w:r>
    </w:p>
    <w:p w14:paraId="1C85E82C" w14:textId="77777777" w:rsidR="00391078" w:rsidRDefault="00391078" w:rsidP="00412033">
      <w:pPr>
        <w:pStyle w:val="ListParagraph"/>
        <w:ind w:left="1440" w:hanging="720"/>
      </w:pPr>
    </w:p>
    <w:p w14:paraId="41EEE7F0" w14:textId="54034549" w:rsidR="00391078" w:rsidRPr="00411C0E" w:rsidRDefault="00391078" w:rsidP="00412033">
      <w:pPr>
        <w:pStyle w:val="NormalWeb"/>
        <w:spacing w:before="0" w:beforeAutospacing="0" w:after="0" w:afterAutospacing="0"/>
        <w:ind w:left="1440"/>
        <w:jc w:val="both"/>
        <w:rPr>
          <w:rFonts w:ascii="Arial" w:hAnsi="Arial" w:cs="Arial"/>
        </w:rPr>
      </w:pPr>
      <w:r w:rsidRPr="00412033">
        <w:rPr>
          <w:rFonts w:ascii="Arial" w:hAnsi="Arial" w:cs="Arial"/>
          <w:b/>
          <w:bCs/>
        </w:rPr>
        <w:t>Reasons:</w:t>
      </w:r>
      <w:r w:rsidRPr="00411C0E">
        <w:rPr>
          <w:rFonts w:ascii="Arial" w:hAnsi="Arial" w:cs="Arial"/>
        </w:rPr>
        <w:t xml:space="preserve"> In the interests of public safety and the protection of Network Rail infrastructure</w:t>
      </w:r>
    </w:p>
    <w:p w14:paraId="4AAB2CA2" w14:textId="424F21D5" w:rsidR="00391078" w:rsidRPr="00411C0E" w:rsidRDefault="00411C0E" w:rsidP="00412033">
      <w:pPr>
        <w:pStyle w:val="NormalWeb"/>
        <w:numPr>
          <w:ilvl w:val="0"/>
          <w:numId w:val="7"/>
        </w:numPr>
        <w:spacing w:before="240" w:beforeAutospacing="0" w:after="0" w:afterAutospacing="0"/>
        <w:ind w:left="1440" w:hanging="720"/>
        <w:jc w:val="both"/>
        <w:rPr>
          <w:rFonts w:ascii="Arial" w:hAnsi="Arial" w:cs="Arial"/>
        </w:rPr>
      </w:pPr>
      <w:r w:rsidRPr="306A26BE">
        <w:rPr>
          <w:rFonts w:ascii="Arial" w:hAnsi="Arial" w:cs="Arial"/>
        </w:rPr>
        <w:t xml:space="preserve">BEFORE ANY WORKS COMMENCE ON </w:t>
      </w:r>
      <w:r w:rsidR="00560CAA">
        <w:rPr>
          <w:rFonts w:ascii="Arial" w:hAnsi="Arial" w:cs="Arial"/>
        </w:rPr>
        <w:t>EACH PHASE</w:t>
      </w:r>
      <w:r w:rsidR="008B7DAA">
        <w:rPr>
          <w:rFonts w:ascii="Arial" w:hAnsi="Arial" w:cs="Arial"/>
        </w:rPr>
        <w:t xml:space="preserve"> OF DEVELOPMENT</w:t>
      </w:r>
      <w:r w:rsidRPr="306A26BE">
        <w:rPr>
          <w:rFonts w:ascii="Arial" w:hAnsi="Arial" w:cs="Arial"/>
        </w:rPr>
        <w:t xml:space="preserve">, </w:t>
      </w:r>
      <w:r w:rsidR="00391078" w:rsidRPr="306A26BE">
        <w:rPr>
          <w:rFonts w:ascii="Arial" w:hAnsi="Arial" w:cs="Arial"/>
        </w:rPr>
        <w:t xml:space="preserve">a </w:t>
      </w:r>
      <w:r w:rsidR="008E225A">
        <w:rPr>
          <w:rFonts w:ascii="Arial" w:hAnsi="Arial" w:cs="Arial"/>
        </w:rPr>
        <w:t>C</w:t>
      </w:r>
      <w:r w:rsidR="00391078" w:rsidRPr="306A26BE">
        <w:rPr>
          <w:rFonts w:ascii="Arial" w:hAnsi="Arial" w:cs="Arial"/>
        </w:rPr>
        <w:t xml:space="preserve">onstruction </w:t>
      </w:r>
      <w:r w:rsidR="008E225A">
        <w:rPr>
          <w:rFonts w:ascii="Arial" w:hAnsi="Arial" w:cs="Arial"/>
        </w:rPr>
        <w:t>M</w:t>
      </w:r>
      <w:r w:rsidR="00391078" w:rsidRPr="306A26BE">
        <w:rPr>
          <w:rFonts w:ascii="Arial" w:hAnsi="Arial" w:cs="Arial"/>
        </w:rPr>
        <w:t xml:space="preserve">ethod </w:t>
      </w:r>
      <w:r w:rsidR="008E225A">
        <w:rPr>
          <w:rFonts w:ascii="Arial" w:hAnsi="Arial" w:cs="Arial"/>
        </w:rPr>
        <w:t>S</w:t>
      </w:r>
      <w:r w:rsidR="00391078" w:rsidRPr="306A26BE">
        <w:rPr>
          <w:rFonts w:ascii="Arial" w:hAnsi="Arial" w:cs="Arial"/>
        </w:rPr>
        <w:t xml:space="preserve">tatement, which includes plant details, locations and lifting plans, </w:t>
      </w:r>
      <w:r w:rsidRPr="306A26BE">
        <w:rPr>
          <w:rFonts w:ascii="Arial" w:hAnsi="Arial" w:cs="Arial"/>
        </w:rPr>
        <w:t xml:space="preserve">shall be </w:t>
      </w:r>
      <w:r w:rsidR="00391078" w:rsidRPr="306A26BE">
        <w:rPr>
          <w:rFonts w:ascii="Arial" w:hAnsi="Arial" w:cs="Arial"/>
        </w:rPr>
        <w:t>submitted to the Planning Authority for approval and agreed in conjunction with Network Rail’s Asset Protection Engineers.</w:t>
      </w:r>
      <w:r w:rsidRPr="306A26BE">
        <w:rPr>
          <w:rFonts w:ascii="Arial" w:hAnsi="Arial" w:cs="Arial"/>
        </w:rPr>
        <w:t xml:space="preserve"> </w:t>
      </w:r>
      <w:r w:rsidR="00391078" w:rsidRPr="306A26BE">
        <w:rPr>
          <w:rFonts w:ascii="Arial" w:hAnsi="Arial" w:cs="Arial"/>
        </w:rPr>
        <w:t xml:space="preserve"> </w:t>
      </w:r>
    </w:p>
    <w:p w14:paraId="5A794231" w14:textId="00C264C0" w:rsidR="00391078" w:rsidRPr="00411C0E" w:rsidRDefault="00391078" w:rsidP="00412033">
      <w:pPr>
        <w:pStyle w:val="NormalWeb"/>
        <w:spacing w:before="240" w:beforeAutospacing="0" w:after="0" w:afterAutospacing="0"/>
        <w:ind w:left="1440"/>
        <w:jc w:val="both"/>
        <w:rPr>
          <w:rFonts w:ascii="Arial" w:hAnsi="Arial"/>
        </w:rPr>
      </w:pPr>
      <w:r w:rsidRPr="00412033">
        <w:rPr>
          <w:rFonts w:ascii="Arial" w:hAnsi="Arial" w:cs="Arial"/>
          <w:b/>
          <w:bCs/>
        </w:rPr>
        <w:lastRenderedPageBreak/>
        <w:t>Reason:</w:t>
      </w:r>
      <w:r w:rsidRPr="00411C0E">
        <w:rPr>
          <w:rFonts w:ascii="Arial" w:hAnsi="Arial" w:cs="Arial"/>
        </w:rPr>
        <w:t xml:space="preserve"> To ensure construction can be carried out without adversely affecting the safety of, or encroaching upon, the operational railway.</w:t>
      </w:r>
      <w:r w:rsidR="00411C0E" w:rsidRPr="00411C0E">
        <w:rPr>
          <w:rFonts w:ascii="Arial" w:hAnsi="Arial" w:cs="Arial"/>
        </w:rPr>
        <w:t xml:space="preserve"> </w:t>
      </w:r>
      <w:r w:rsidR="00411C0E" w:rsidRPr="00BB39D6">
        <w:rPr>
          <w:rFonts w:ascii="Arial" w:hAnsi="Arial" w:cs="Arial"/>
        </w:rPr>
        <w:t xml:space="preserve">Following approval, </w:t>
      </w:r>
      <w:r w:rsidR="00411C0E">
        <w:rPr>
          <w:rFonts w:ascii="Arial" w:hAnsi="Arial" w:cs="Arial"/>
        </w:rPr>
        <w:t xml:space="preserve">this statement shall be </w:t>
      </w:r>
      <w:r w:rsidR="00411C0E" w:rsidRPr="00BB39D6">
        <w:rPr>
          <w:rFonts w:ascii="Arial" w:hAnsi="Arial" w:cs="Arial"/>
        </w:rPr>
        <w:t>fully implemented and shall be retained and maintained for the lifetime of the development.</w:t>
      </w:r>
    </w:p>
    <w:p w14:paraId="77617FD8" w14:textId="5139C175" w:rsidR="00391078" w:rsidRPr="00411C0E" w:rsidRDefault="00391078" w:rsidP="00412033">
      <w:pPr>
        <w:pStyle w:val="NormalWeb"/>
        <w:numPr>
          <w:ilvl w:val="0"/>
          <w:numId w:val="7"/>
        </w:numPr>
        <w:spacing w:before="240" w:beforeAutospacing="0" w:after="0" w:afterAutospacing="0"/>
        <w:ind w:left="1440" w:hanging="720"/>
        <w:jc w:val="both"/>
        <w:rPr>
          <w:rFonts w:ascii="Arial" w:hAnsi="Arial" w:cs="Arial"/>
        </w:rPr>
      </w:pPr>
      <w:r w:rsidRPr="306A26BE">
        <w:rPr>
          <w:rFonts w:ascii="Arial" w:hAnsi="Arial" w:cs="Arial"/>
        </w:rPr>
        <w:t>No part of any plant shall encroach or be able to fall within 4m of any Network Rail infrastructure. Where any works cannot be carried out in a “fail-safe” manner, it will be necessary to restrict those works to periods when the railway is closed to rail traffic i.e. by a “possession” which must be booked via Network Rail’s Asset Protection Engineer and are subject to a minimum prior notice period for booking of 20 weeks.</w:t>
      </w:r>
    </w:p>
    <w:p w14:paraId="0F9FCE9F" w14:textId="77777777" w:rsidR="00411C0E" w:rsidRDefault="00411C0E" w:rsidP="00412033">
      <w:pPr>
        <w:pStyle w:val="ListParagraph"/>
        <w:ind w:left="1440" w:hanging="720"/>
        <w:rPr>
          <w:rFonts w:ascii="Arial" w:hAnsi="Arial" w:cs="Arial"/>
          <w:sz w:val="24"/>
          <w:szCs w:val="24"/>
        </w:rPr>
      </w:pPr>
    </w:p>
    <w:p w14:paraId="2E2E0B7B" w14:textId="6E5A0C89" w:rsidR="00391078" w:rsidRPr="00411C0E" w:rsidRDefault="00391078" w:rsidP="00412033">
      <w:pPr>
        <w:pStyle w:val="ListParagraph"/>
        <w:ind w:left="1440"/>
        <w:rPr>
          <w:rFonts w:ascii="Arial" w:hAnsi="Arial"/>
          <w:sz w:val="24"/>
          <w:szCs w:val="24"/>
        </w:rPr>
      </w:pPr>
      <w:r w:rsidRPr="00412033">
        <w:rPr>
          <w:rFonts w:ascii="Arial" w:hAnsi="Arial" w:cs="Arial"/>
          <w:b/>
          <w:bCs/>
          <w:sz w:val="24"/>
          <w:szCs w:val="24"/>
        </w:rPr>
        <w:t>Reason:</w:t>
      </w:r>
      <w:r w:rsidRPr="00411C0E">
        <w:rPr>
          <w:rFonts w:ascii="Arial" w:hAnsi="Arial" w:cs="Arial"/>
          <w:sz w:val="24"/>
          <w:szCs w:val="24"/>
        </w:rPr>
        <w:t xml:space="preserve"> To avoid adversely affecting the safety of, or encroaching upon, the operational railway.</w:t>
      </w:r>
    </w:p>
    <w:p w14:paraId="55163D47" w14:textId="77777777" w:rsidR="00411C0E" w:rsidRPr="00411C0E" w:rsidRDefault="00411C0E" w:rsidP="00412033">
      <w:pPr>
        <w:pStyle w:val="ListParagraph"/>
        <w:ind w:left="1440" w:hanging="720"/>
        <w:rPr>
          <w:rStyle w:val="normaltextrun"/>
          <w:rFonts w:cs="Arial"/>
          <w:bdr w:val="none" w:sz="0" w:space="0" w:color="auto" w:frame="1"/>
        </w:rPr>
      </w:pPr>
    </w:p>
    <w:p w14:paraId="1853A502" w14:textId="2DA3277C" w:rsidR="00C456AB" w:rsidRPr="00C456AB" w:rsidRDefault="00C456AB" w:rsidP="00412033">
      <w:pPr>
        <w:pStyle w:val="ListParagraph"/>
        <w:keepNext/>
        <w:ind w:left="1440"/>
        <w:rPr>
          <w:rFonts w:ascii="Arial" w:hAnsi="Arial" w:cs="Arial"/>
          <w:sz w:val="24"/>
          <w:szCs w:val="24"/>
          <w:u w:val="single"/>
        </w:rPr>
      </w:pPr>
      <w:r w:rsidRPr="306A26BE">
        <w:rPr>
          <w:rFonts w:ascii="Arial" w:hAnsi="Arial" w:cs="Arial"/>
          <w:sz w:val="24"/>
          <w:szCs w:val="24"/>
          <w:u w:val="single"/>
        </w:rPr>
        <w:t>Contamination</w:t>
      </w:r>
      <w:r w:rsidR="7CA889A0" w:rsidRPr="306A26BE">
        <w:rPr>
          <w:rFonts w:ascii="Arial" w:hAnsi="Arial" w:cs="Arial"/>
          <w:sz w:val="24"/>
          <w:szCs w:val="24"/>
          <w:u w:val="single"/>
        </w:rPr>
        <w:t xml:space="preserve"> &amp; Remediation</w:t>
      </w:r>
      <w:r w:rsidRPr="306A26BE">
        <w:rPr>
          <w:rFonts w:ascii="Arial" w:hAnsi="Arial" w:cs="Arial"/>
          <w:sz w:val="24"/>
          <w:szCs w:val="24"/>
          <w:u w:val="single"/>
        </w:rPr>
        <w:t xml:space="preserve"> </w:t>
      </w:r>
    </w:p>
    <w:p w14:paraId="02047465" w14:textId="022199D4" w:rsidR="00460FDC" w:rsidRDefault="00471E3F" w:rsidP="00412033">
      <w:pPr>
        <w:pStyle w:val="NormalWeb"/>
        <w:keepNext/>
        <w:numPr>
          <w:ilvl w:val="0"/>
          <w:numId w:val="7"/>
        </w:numPr>
        <w:spacing w:before="240" w:beforeAutospacing="0" w:after="0" w:afterAutospacing="0"/>
        <w:ind w:left="1440" w:hanging="720"/>
        <w:jc w:val="both"/>
        <w:rPr>
          <w:rFonts w:ascii="Arial" w:hAnsi="Arial" w:cs="Arial"/>
        </w:rPr>
      </w:pPr>
      <w:r w:rsidRPr="306A26BE">
        <w:rPr>
          <w:rFonts w:ascii="Arial" w:hAnsi="Arial" w:cs="Arial"/>
        </w:rPr>
        <w:t xml:space="preserve">NO DEVELOPMENT SHALL COMMENCE ON </w:t>
      </w:r>
      <w:r w:rsidR="00D27603">
        <w:rPr>
          <w:rFonts w:ascii="Arial" w:hAnsi="Arial" w:cs="Arial"/>
        </w:rPr>
        <w:t xml:space="preserve">ANY PHASE OF DEVELOPMENT </w:t>
      </w:r>
      <w:r w:rsidRPr="306A26BE">
        <w:rPr>
          <w:rFonts w:ascii="Arial" w:hAnsi="Arial" w:cs="Arial"/>
        </w:rPr>
        <w:t xml:space="preserve">until the risk of actual or potential land contamination at the site has been investigated and a Preliminary Risk Assessment (Phase I Desk Study) </w:t>
      </w:r>
      <w:r w:rsidR="00591737">
        <w:rPr>
          <w:rFonts w:ascii="Arial" w:hAnsi="Arial" w:cs="Arial"/>
        </w:rPr>
        <w:t xml:space="preserve">for that </w:t>
      </w:r>
      <w:r w:rsidR="00591737" w:rsidRPr="007119D3">
        <w:rPr>
          <w:rFonts w:ascii="Arial" w:hAnsi="Arial" w:cs="Arial"/>
        </w:rPr>
        <w:t xml:space="preserve">phase </w:t>
      </w:r>
      <w:r w:rsidRPr="007119D3">
        <w:rPr>
          <w:rFonts w:ascii="Arial" w:hAnsi="Arial" w:cs="Arial"/>
        </w:rPr>
        <w:t>has been submitted by the developer to and approved in writing by the local planning authority</w:t>
      </w:r>
      <w:r w:rsidR="007917AF" w:rsidRPr="007119D3">
        <w:rPr>
          <w:rFonts w:ascii="Arial" w:hAnsi="Arial" w:cs="Arial"/>
        </w:rPr>
        <w:t xml:space="preserve"> unless without the prior written consent of the Planning Authority</w:t>
      </w:r>
      <w:r w:rsidRPr="007119D3">
        <w:rPr>
          <w:rFonts w:ascii="Arial" w:hAnsi="Arial" w:cs="Arial"/>
        </w:rPr>
        <w:t xml:space="preserve">. </w:t>
      </w:r>
      <w:r w:rsidR="00412033">
        <w:rPr>
          <w:rFonts w:ascii="Arial" w:hAnsi="Arial" w:cs="Arial"/>
        </w:rPr>
        <w:t xml:space="preserve"> </w:t>
      </w:r>
      <w:r w:rsidRPr="306A26BE">
        <w:rPr>
          <w:rFonts w:ascii="Arial" w:hAnsi="Arial" w:cs="Arial"/>
        </w:rPr>
        <w:t xml:space="preserve">Where further investigation is recommended in the Preliminary Risk Assessment, no development shall commence until a suitable Intrusive Investigation (Phase II Investigation Report) has been submitted by the developer to and approved in writing by the local planning authority. </w:t>
      </w:r>
      <w:r w:rsidR="00412033">
        <w:rPr>
          <w:rFonts w:ascii="Arial" w:hAnsi="Arial" w:cs="Arial"/>
        </w:rPr>
        <w:t xml:space="preserve"> </w:t>
      </w:r>
      <w:r w:rsidRPr="306A26BE">
        <w:rPr>
          <w:rFonts w:ascii="Arial" w:hAnsi="Arial" w:cs="Arial"/>
        </w:rPr>
        <w:t xml:space="preserve">Where remedial action is recommended in the Phase II Intrusive Investigation Report, no development shall commence until a suitable Remedial Action Statement has been submitted by the developer to and approved in writing by the local planning authority. </w:t>
      </w:r>
      <w:r w:rsidR="00412033">
        <w:rPr>
          <w:rFonts w:ascii="Arial" w:hAnsi="Arial" w:cs="Arial"/>
        </w:rPr>
        <w:t xml:space="preserve"> </w:t>
      </w:r>
      <w:r w:rsidRPr="306A26BE">
        <w:rPr>
          <w:rFonts w:ascii="Arial" w:hAnsi="Arial" w:cs="Arial"/>
        </w:rPr>
        <w:t>The Remedial Action Statement shall include a timetable for the implementation and completion of the approved remedial measures and a Verification Plan specifying how, when and by whom the installation will be inspected.</w:t>
      </w:r>
      <w:r w:rsidR="00412033">
        <w:rPr>
          <w:rFonts w:ascii="Arial" w:hAnsi="Arial" w:cs="Arial"/>
        </w:rPr>
        <w:t xml:space="preserve"> </w:t>
      </w:r>
      <w:r w:rsidRPr="306A26BE">
        <w:rPr>
          <w:rFonts w:ascii="Arial" w:hAnsi="Arial" w:cs="Arial"/>
        </w:rPr>
        <w:t xml:space="preserve"> All land contamination reports shall be prepared in accordance with CLR 11, PAN 33 and the Council’s Advice for Developing Brownfield Sites in Fife documents or any subsequent revisions of those documents. Additional information can be found at </w:t>
      </w:r>
      <w:hyperlink r:id="rId10" w:history="1">
        <w:r w:rsidR="00460FDC" w:rsidRPr="00F10367">
          <w:rPr>
            <w:rStyle w:val="Hyperlink"/>
            <w:rFonts w:ascii="Arial" w:hAnsi="Arial" w:cs="Arial"/>
          </w:rPr>
          <w:t>www.fife.gov.uk/contaminatedland</w:t>
        </w:r>
      </w:hyperlink>
      <w:r w:rsidRPr="306A26BE">
        <w:rPr>
          <w:rFonts w:ascii="Arial" w:hAnsi="Arial" w:cs="Arial"/>
        </w:rPr>
        <w:t>.</w:t>
      </w:r>
    </w:p>
    <w:p w14:paraId="2259E640" w14:textId="12B4B1D5" w:rsidR="00DD5A44" w:rsidRDefault="00471E3F" w:rsidP="00412033">
      <w:pPr>
        <w:pStyle w:val="NormalWeb"/>
        <w:keepNext/>
        <w:spacing w:before="240" w:beforeAutospacing="0" w:after="0" w:afterAutospacing="0"/>
        <w:ind w:left="1440"/>
        <w:jc w:val="both"/>
        <w:rPr>
          <w:rFonts w:ascii="Arial" w:hAnsi="Arial" w:cs="Arial"/>
        </w:rPr>
      </w:pPr>
      <w:r w:rsidRPr="00412033">
        <w:rPr>
          <w:rFonts w:ascii="Arial" w:hAnsi="Arial" w:cs="Arial"/>
          <w:b/>
          <w:bCs/>
        </w:rPr>
        <w:t>Reason:</w:t>
      </w:r>
      <w:r w:rsidRPr="306A26BE">
        <w:rPr>
          <w:rFonts w:ascii="Arial" w:hAnsi="Arial" w:cs="Arial"/>
        </w:rPr>
        <w:t xml:space="preserve"> To ensure potential risk arising from previous land uses has been investigated and any requirement for remedial actions is suitably addressed.</w:t>
      </w:r>
    </w:p>
    <w:p w14:paraId="0382EB15" w14:textId="77777777" w:rsidR="00471E3F" w:rsidRDefault="00471E3F" w:rsidP="00412033">
      <w:pPr>
        <w:pStyle w:val="ListParagraph"/>
        <w:ind w:left="1440" w:hanging="720"/>
        <w:rPr>
          <w:rFonts w:ascii="Arial" w:hAnsi="Arial" w:cs="Arial"/>
          <w:sz w:val="24"/>
          <w:szCs w:val="24"/>
        </w:rPr>
      </w:pPr>
    </w:p>
    <w:p w14:paraId="0A0A01B2" w14:textId="1FB40DB5" w:rsidR="00471E3F" w:rsidRDefault="00471E3F" w:rsidP="00412033">
      <w:pPr>
        <w:pStyle w:val="NormalWeb"/>
        <w:numPr>
          <w:ilvl w:val="0"/>
          <w:numId w:val="7"/>
        </w:numPr>
        <w:spacing w:before="0" w:beforeAutospacing="0" w:after="0" w:afterAutospacing="0"/>
        <w:ind w:left="1440" w:hanging="720"/>
        <w:jc w:val="both"/>
        <w:rPr>
          <w:rFonts w:ascii="Arial" w:hAnsi="Arial" w:cs="Arial"/>
        </w:rPr>
      </w:pPr>
      <w:r w:rsidRPr="306A26BE">
        <w:rPr>
          <w:rFonts w:ascii="Arial" w:hAnsi="Arial" w:cs="Arial"/>
        </w:rPr>
        <w:t xml:space="preserve">NO BUILDING SHALL BE OCCUPIED UNTIL remedial action at the site has been completed in accordance with the Remedial Action Statement approved pursuant to condition. </w:t>
      </w:r>
      <w:r w:rsidR="00412033">
        <w:rPr>
          <w:rFonts w:ascii="Arial" w:hAnsi="Arial" w:cs="Arial"/>
        </w:rPr>
        <w:t xml:space="preserve"> </w:t>
      </w:r>
      <w:r w:rsidRPr="306A26BE">
        <w:rPr>
          <w:rFonts w:ascii="Arial" w:hAnsi="Arial" w:cs="Arial"/>
        </w:rPr>
        <w:t>In the event that remedial action is unable to proceed in accordance with the approved Remedial Action Statement — or contamination not previously considered in either the Preliminary Risk Assessment or the Intrusive Investigation Report is identified or encountered on site — all work on site (save for site investigation work) shall cease immediately and the local planning authority shall be notified in writing within 2 working days.</w:t>
      </w:r>
      <w:r w:rsidR="00412033">
        <w:rPr>
          <w:rFonts w:ascii="Arial" w:hAnsi="Arial" w:cs="Arial"/>
        </w:rPr>
        <w:t xml:space="preserve"> </w:t>
      </w:r>
      <w:r w:rsidRPr="306A26BE">
        <w:rPr>
          <w:rFonts w:ascii="Arial" w:hAnsi="Arial" w:cs="Arial"/>
        </w:rPr>
        <w:t xml:space="preserve"> Unless otherwise agreed in writing with the local planning authority, development works shall not recommence until proposed revisions to the Remedial Action Statement have been submitted by the developer to and approved in writing by the local planning authority. </w:t>
      </w:r>
      <w:r w:rsidR="00412033">
        <w:rPr>
          <w:rFonts w:ascii="Arial" w:hAnsi="Arial" w:cs="Arial"/>
        </w:rPr>
        <w:t xml:space="preserve"> </w:t>
      </w:r>
      <w:r w:rsidRPr="306A26BE">
        <w:rPr>
          <w:rFonts w:ascii="Arial" w:hAnsi="Arial" w:cs="Arial"/>
        </w:rPr>
        <w:t xml:space="preserve">Remedial action at the site shall thereafter be completed in accordance with the approved revised Remedial Action Statement. </w:t>
      </w:r>
      <w:r w:rsidR="00412033">
        <w:rPr>
          <w:rFonts w:ascii="Arial" w:hAnsi="Arial" w:cs="Arial"/>
        </w:rPr>
        <w:t xml:space="preserve"> </w:t>
      </w:r>
      <w:r w:rsidRPr="306A26BE">
        <w:rPr>
          <w:rFonts w:ascii="Arial" w:hAnsi="Arial" w:cs="Arial"/>
        </w:rPr>
        <w:t xml:space="preserve">Following completion of any measures identified in the approved Remedial Action Statement — or any approved revised Remedial Action Statement — a Verification Report shall be submitted by the developer to the local planning </w:t>
      </w:r>
      <w:r w:rsidRPr="306A26BE">
        <w:rPr>
          <w:rFonts w:ascii="Arial" w:hAnsi="Arial" w:cs="Arial"/>
        </w:rPr>
        <w:lastRenderedPageBreak/>
        <w:t xml:space="preserve">authority. </w:t>
      </w:r>
      <w:r w:rsidR="00412033">
        <w:rPr>
          <w:rFonts w:ascii="Arial" w:hAnsi="Arial" w:cs="Arial"/>
        </w:rPr>
        <w:t xml:space="preserve"> </w:t>
      </w:r>
      <w:r w:rsidRPr="306A26BE">
        <w:rPr>
          <w:rFonts w:ascii="Arial" w:hAnsi="Arial" w:cs="Arial"/>
        </w:rPr>
        <w:t xml:space="preserve">Unless otherwise agreed in writing with the local planning authority, no part of the site shall be brought into use until such time as the remedial measures for the whole site have been completed in accordance with the approved Remedial Action Statement — or the approved revised Remedial Action Statement — and a Verification Report in respect of those remedial measures has been submitted to and approved in writing by the local planning authority. </w:t>
      </w:r>
    </w:p>
    <w:p w14:paraId="6309D8FA" w14:textId="581E4A28" w:rsidR="00471E3F" w:rsidRDefault="00471E3F" w:rsidP="00412033">
      <w:pPr>
        <w:pStyle w:val="ListParagraph"/>
        <w:spacing w:before="240"/>
        <w:ind w:left="1440"/>
        <w:rPr>
          <w:rFonts w:ascii="Arial" w:hAnsi="Arial" w:cs="Arial"/>
          <w:sz w:val="24"/>
          <w:szCs w:val="24"/>
        </w:rPr>
      </w:pPr>
      <w:r w:rsidRPr="00412033">
        <w:rPr>
          <w:rFonts w:ascii="Arial" w:hAnsi="Arial" w:cs="Arial"/>
          <w:b/>
          <w:bCs/>
          <w:sz w:val="24"/>
          <w:szCs w:val="24"/>
        </w:rPr>
        <w:t>Reason:</w:t>
      </w:r>
      <w:r w:rsidRPr="00471E3F">
        <w:rPr>
          <w:rFonts w:ascii="Arial" w:hAnsi="Arial" w:cs="Arial"/>
          <w:sz w:val="24"/>
          <w:szCs w:val="24"/>
        </w:rPr>
        <w:t xml:space="preserve"> To provide satisfactory verification that remedial action has been completed to the planning authority’s satisfaction.</w:t>
      </w:r>
    </w:p>
    <w:p w14:paraId="1D0FD20D" w14:textId="5B61F2FB" w:rsidR="000B1FD1" w:rsidRDefault="000B1FD1" w:rsidP="00412033">
      <w:pPr>
        <w:pStyle w:val="NormalWeb"/>
        <w:numPr>
          <w:ilvl w:val="0"/>
          <w:numId w:val="7"/>
        </w:numPr>
        <w:spacing w:before="240" w:beforeAutospacing="0" w:after="0" w:afterAutospacing="0"/>
        <w:ind w:left="1440" w:hanging="720"/>
        <w:jc w:val="both"/>
        <w:rPr>
          <w:rFonts w:ascii="Arial" w:hAnsi="Arial" w:cs="Arial"/>
        </w:rPr>
      </w:pPr>
      <w:r w:rsidRPr="306A26BE">
        <w:rPr>
          <w:rFonts w:ascii="Arial" w:hAnsi="Arial" w:cs="Arial"/>
        </w:rPr>
        <w:t>IN THE EVENT THAT CONTAMINATION IS ENCOUNTERED that was not identified by the developer prior to the grant of this planning permission, all development works on site (save for site investigation works) shall cease immediately and the local planning authority shall be notified in writing within 2</w:t>
      </w:r>
      <w:r w:rsidR="00412033">
        <w:rPr>
          <w:rFonts w:ascii="Arial" w:hAnsi="Arial" w:cs="Arial"/>
        </w:rPr>
        <w:t> </w:t>
      </w:r>
      <w:r w:rsidRPr="306A26BE">
        <w:rPr>
          <w:rFonts w:ascii="Arial" w:hAnsi="Arial" w:cs="Arial"/>
        </w:rPr>
        <w:t xml:space="preserve">working days. </w:t>
      </w:r>
      <w:r w:rsidR="00412033">
        <w:rPr>
          <w:rFonts w:ascii="Arial" w:hAnsi="Arial" w:cs="Arial"/>
        </w:rPr>
        <w:t xml:space="preserve"> </w:t>
      </w:r>
      <w:r w:rsidRPr="306A26BE">
        <w:rPr>
          <w:rFonts w:ascii="Arial" w:hAnsi="Arial" w:cs="Arial"/>
        </w:rPr>
        <w:t xml:space="preserve">Unless otherwise agreed in writing with the local planning authority, development work on site shall not recommence until either (a) a Remedial Action Statement has been submitted by the developer to and approved in writing by the local planning authority or (b) the local planning authority has confirmed in writing that remedial measures are not required. The Remedial Action Statement shall include a timetable for the implementation and completion of the approved remedial measures. </w:t>
      </w:r>
      <w:r w:rsidR="00412033">
        <w:rPr>
          <w:rFonts w:ascii="Arial" w:hAnsi="Arial" w:cs="Arial"/>
        </w:rPr>
        <w:t xml:space="preserve"> </w:t>
      </w:r>
      <w:r w:rsidRPr="306A26BE">
        <w:rPr>
          <w:rFonts w:ascii="Arial" w:hAnsi="Arial" w:cs="Arial"/>
        </w:rPr>
        <w:t>Thereafter</w:t>
      </w:r>
      <w:r w:rsidR="00412033">
        <w:rPr>
          <w:rFonts w:ascii="Arial" w:hAnsi="Arial" w:cs="Arial"/>
        </w:rPr>
        <w:t xml:space="preserve">, </w:t>
      </w:r>
      <w:r w:rsidRPr="306A26BE">
        <w:rPr>
          <w:rFonts w:ascii="Arial" w:hAnsi="Arial" w:cs="Arial"/>
        </w:rPr>
        <w:t xml:space="preserve">remedial action at the site shall be completed in accordance with the approved Remedial Action Statement. </w:t>
      </w:r>
      <w:r w:rsidR="00412033">
        <w:rPr>
          <w:rFonts w:ascii="Arial" w:hAnsi="Arial" w:cs="Arial"/>
        </w:rPr>
        <w:t xml:space="preserve"> </w:t>
      </w:r>
      <w:r w:rsidRPr="306A26BE">
        <w:rPr>
          <w:rFonts w:ascii="Arial" w:hAnsi="Arial" w:cs="Arial"/>
        </w:rPr>
        <w:t xml:space="preserve">Following completion of any measures identified in the approved Remedial Action Statement, a Verification Report shall be submitted to the local planning authority. </w:t>
      </w:r>
      <w:r w:rsidR="00412033">
        <w:rPr>
          <w:rFonts w:ascii="Arial" w:hAnsi="Arial" w:cs="Arial"/>
        </w:rPr>
        <w:t xml:space="preserve"> </w:t>
      </w:r>
      <w:r w:rsidRPr="306A26BE">
        <w:rPr>
          <w:rFonts w:ascii="Arial" w:hAnsi="Arial" w:cs="Arial"/>
        </w:rPr>
        <w:t xml:space="preserve">Unless otherwise agreed in writing with the local planning authority, no part of the site shall be brought into use until such time as the remedial measures for the whole site have been completed in accordance with the approved Remedial Action Statement and a Verification Report in respect of those remedial measures has been submitted by the developer to and approved in writing by the local planning authority. </w:t>
      </w:r>
    </w:p>
    <w:p w14:paraId="4D3EE882" w14:textId="77777777" w:rsidR="000B1FD1" w:rsidRDefault="000B1FD1" w:rsidP="00412033">
      <w:pPr>
        <w:pStyle w:val="ListParagraph"/>
        <w:ind w:left="1440" w:hanging="720"/>
        <w:rPr>
          <w:rFonts w:ascii="Arial" w:hAnsi="Arial" w:cs="Arial"/>
          <w:sz w:val="24"/>
          <w:szCs w:val="24"/>
        </w:rPr>
      </w:pPr>
    </w:p>
    <w:p w14:paraId="6D22A9BA" w14:textId="2807C5E0" w:rsidR="000B1FD1" w:rsidRPr="00471E3F" w:rsidRDefault="000B1FD1" w:rsidP="00412033">
      <w:pPr>
        <w:pStyle w:val="ListParagraph"/>
        <w:ind w:left="1440"/>
        <w:rPr>
          <w:rFonts w:ascii="Arial" w:hAnsi="Arial" w:cs="Arial"/>
          <w:sz w:val="24"/>
          <w:szCs w:val="24"/>
        </w:rPr>
      </w:pPr>
      <w:r w:rsidRPr="00412033">
        <w:rPr>
          <w:rFonts w:ascii="Arial" w:hAnsi="Arial" w:cs="Arial"/>
          <w:b/>
          <w:bCs/>
          <w:sz w:val="24"/>
          <w:szCs w:val="24"/>
        </w:rPr>
        <w:t>Reason:</w:t>
      </w:r>
      <w:r w:rsidRPr="000B1FD1">
        <w:rPr>
          <w:rFonts w:ascii="Arial" w:hAnsi="Arial" w:cs="Arial"/>
          <w:sz w:val="24"/>
          <w:szCs w:val="24"/>
        </w:rPr>
        <w:t xml:space="preserve"> To put measures in place to address and remediate any unknown potential contamination to the planning authority’s satisfaction.</w:t>
      </w:r>
    </w:p>
    <w:p w14:paraId="6DE2E802" w14:textId="77777777" w:rsidR="00DD5A44" w:rsidRDefault="00DD5A44" w:rsidP="00DD5A44">
      <w:pPr>
        <w:rPr>
          <w:rFonts w:ascii="Arial" w:hAnsi="Arial" w:cs="Arial"/>
          <w:b/>
          <w:bCs/>
          <w:sz w:val="24"/>
          <w:szCs w:val="24"/>
        </w:rPr>
      </w:pPr>
    </w:p>
    <w:p w14:paraId="34EB8EDC" w14:textId="77777777" w:rsidR="00DD5A44" w:rsidRDefault="00DD5A44" w:rsidP="00DD5A44">
      <w:pPr>
        <w:rPr>
          <w:rFonts w:ascii="Arial" w:hAnsi="Arial" w:cs="Arial"/>
          <w:b/>
          <w:bCs/>
          <w:sz w:val="24"/>
          <w:szCs w:val="24"/>
        </w:rPr>
      </w:pPr>
      <w:r>
        <w:rPr>
          <w:rFonts w:ascii="Arial" w:hAnsi="Arial" w:cs="Arial"/>
          <w:b/>
          <w:bCs/>
          <w:sz w:val="24"/>
          <w:szCs w:val="24"/>
        </w:rPr>
        <w:t xml:space="preserve">Advisory notes </w:t>
      </w:r>
    </w:p>
    <w:p w14:paraId="4BD46AC2" w14:textId="77777777" w:rsidR="00DD5A44" w:rsidRDefault="00DD5A44" w:rsidP="00DD5A44">
      <w:pPr>
        <w:rPr>
          <w:rFonts w:ascii="Arial" w:hAnsi="Arial" w:cs="Arial"/>
          <w:sz w:val="24"/>
          <w:szCs w:val="24"/>
        </w:rPr>
      </w:pPr>
    </w:p>
    <w:p w14:paraId="2F107057" w14:textId="77777777" w:rsidR="00DD5A44" w:rsidRDefault="00DD5A44" w:rsidP="00DD5A44">
      <w:pPr>
        <w:numPr>
          <w:ilvl w:val="0"/>
          <w:numId w:val="6"/>
        </w:numPr>
        <w:rPr>
          <w:rFonts w:ascii="Arial" w:hAnsi="Arial" w:cs="Arial"/>
          <w:sz w:val="24"/>
          <w:szCs w:val="24"/>
        </w:rPr>
      </w:pPr>
      <w:r>
        <w:rPr>
          <w:rFonts w:ascii="Arial" w:hAnsi="Arial" w:cs="Arial"/>
          <w:sz w:val="24"/>
          <w:szCs w:val="24"/>
        </w:rPr>
        <w:t xml:space="preserve">The length of the permission: This planning permission will lapse on the expiration of a period of five years from the date of this decision notice, unless the development has been started within that period (See section 58(1) of the Town and Country Planning (Scotland) Act 1997 (as amended)). </w:t>
      </w:r>
    </w:p>
    <w:p w14:paraId="24B2879C" w14:textId="77777777" w:rsidR="00DD5A44" w:rsidRPr="00DD6C88" w:rsidRDefault="00DD5A44" w:rsidP="00DD5A44">
      <w:pPr>
        <w:ind w:left="360"/>
        <w:rPr>
          <w:rFonts w:ascii="Arial" w:hAnsi="Arial" w:cs="Arial"/>
          <w:sz w:val="24"/>
          <w:szCs w:val="24"/>
        </w:rPr>
      </w:pPr>
    </w:p>
    <w:p w14:paraId="70092284" w14:textId="77777777" w:rsidR="00DD5A44" w:rsidRDefault="00DD5A44" w:rsidP="00DD5A44">
      <w:pPr>
        <w:numPr>
          <w:ilvl w:val="0"/>
          <w:numId w:val="6"/>
        </w:numPr>
        <w:rPr>
          <w:rFonts w:ascii="Arial" w:hAnsi="Arial" w:cs="Arial"/>
          <w:sz w:val="24"/>
          <w:szCs w:val="24"/>
        </w:rPr>
      </w:pPr>
      <w:r>
        <w:rPr>
          <w:rFonts w:ascii="Arial" w:hAnsi="Arial" w:cs="Arial"/>
          <w:sz w:val="24"/>
          <w:szCs w:val="24"/>
        </w:rPr>
        <w:t>Notice of the start of development: The person carrying out the development must give advance notice in writing to the planning authority of the date when it is intended to start. Failure to do so is a breach of planning control. It could result in the planning authority taking enforcement action (See sections 27A and 123(1) of the Town and Country Planning (Scotland) Act 1997 (as amended)).</w:t>
      </w:r>
    </w:p>
    <w:p w14:paraId="297E20A9" w14:textId="77777777" w:rsidR="00DD5A44" w:rsidRPr="00DD6C88" w:rsidRDefault="00DD5A44" w:rsidP="00DD5A44">
      <w:pPr>
        <w:rPr>
          <w:rFonts w:ascii="Arial" w:hAnsi="Arial" w:cs="Arial"/>
          <w:sz w:val="24"/>
          <w:szCs w:val="24"/>
        </w:rPr>
      </w:pPr>
    </w:p>
    <w:p w14:paraId="66B7ACDD" w14:textId="77777777" w:rsidR="00DD5A44" w:rsidRDefault="00DD5A44" w:rsidP="00DD5A44">
      <w:pPr>
        <w:ind w:left="720" w:hanging="360"/>
        <w:rPr>
          <w:rFonts w:ascii="Arial" w:hAnsi="Arial" w:cs="Arial"/>
          <w:sz w:val="24"/>
          <w:szCs w:val="24"/>
        </w:rPr>
      </w:pPr>
      <w:r>
        <w:rPr>
          <w:rFonts w:ascii="Arial" w:hAnsi="Arial" w:cs="Arial"/>
          <w:sz w:val="24"/>
          <w:szCs w:val="24"/>
        </w:rPr>
        <w:t>3.   Notice of the completion of the development: As soon as possible after it is finished, the person who completed the development must write to the planning authority to confirm the position (See section 27B of the Town and Country Planning (Scotland) Act 1997 (as amended))</w:t>
      </w:r>
    </w:p>
    <w:p w14:paraId="57C7C62D" w14:textId="77777777" w:rsidR="00DD5A44" w:rsidRDefault="00DD5A44" w:rsidP="00DD5A44">
      <w:pPr>
        <w:jc w:val="both"/>
      </w:pPr>
    </w:p>
    <w:p w14:paraId="260A9147" w14:textId="77777777" w:rsidR="00DD5A44" w:rsidRPr="00DA7586" w:rsidRDefault="00DD5A44" w:rsidP="00DD5A44">
      <w:pPr>
        <w:jc w:val="both"/>
      </w:pPr>
      <w:r>
        <w:tab/>
      </w:r>
      <w:r>
        <w:tab/>
      </w:r>
      <w:r>
        <w:tab/>
      </w:r>
      <w:r>
        <w:tab/>
      </w:r>
      <w:r>
        <w:tab/>
      </w:r>
      <w:r>
        <w:tab/>
      </w:r>
      <w:r>
        <w:tab/>
      </w:r>
      <w:r>
        <w:tab/>
      </w:r>
      <w:r w:rsidRPr="00DA7586">
        <w:t>……………………………………………..</w:t>
      </w:r>
    </w:p>
    <w:p w14:paraId="7E741DF7" w14:textId="77777777" w:rsidR="00DD5A44" w:rsidRDefault="00DD5A44" w:rsidP="00DD5A44">
      <w:pPr>
        <w:jc w:val="both"/>
        <w:rPr>
          <w:rFonts w:ascii="Arial" w:hAnsi="Arial" w:cs="Arial"/>
          <w:sz w:val="24"/>
          <w:szCs w:val="24"/>
        </w:rPr>
      </w:pPr>
      <w:r w:rsidRPr="00DA7586">
        <w:rPr>
          <w:rFonts w:ascii="Arial" w:hAnsi="Arial" w:cs="Arial"/>
          <w:sz w:val="24"/>
          <w:szCs w:val="24"/>
        </w:rPr>
        <w:tab/>
      </w:r>
      <w:r w:rsidRPr="00DA7586">
        <w:rPr>
          <w:rFonts w:ascii="Arial" w:hAnsi="Arial" w:cs="Arial"/>
          <w:sz w:val="24"/>
          <w:szCs w:val="24"/>
        </w:rPr>
        <w:tab/>
      </w:r>
      <w:r w:rsidRPr="00DA7586">
        <w:rPr>
          <w:rFonts w:ascii="Arial" w:hAnsi="Arial" w:cs="Arial"/>
          <w:sz w:val="24"/>
          <w:szCs w:val="24"/>
        </w:rPr>
        <w:tab/>
      </w:r>
      <w:r w:rsidRPr="00DA7586">
        <w:rPr>
          <w:rFonts w:ascii="Arial" w:hAnsi="Arial" w:cs="Arial"/>
          <w:sz w:val="24"/>
          <w:szCs w:val="24"/>
        </w:rPr>
        <w:tab/>
      </w:r>
      <w:r w:rsidRPr="00DA7586">
        <w:rPr>
          <w:rFonts w:ascii="Arial" w:hAnsi="Arial" w:cs="Arial"/>
          <w:sz w:val="24"/>
          <w:szCs w:val="24"/>
        </w:rPr>
        <w:tab/>
      </w:r>
      <w:r w:rsidRPr="00DA7586">
        <w:rPr>
          <w:rFonts w:ascii="Arial" w:hAnsi="Arial" w:cs="Arial"/>
          <w:sz w:val="24"/>
          <w:szCs w:val="24"/>
        </w:rPr>
        <w:tab/>
      </w:r>
      <w:r w:rsidRPr="00DA7586">
        <w:rPr>
          <w:rFonts w:ascii="Arial" w:hAnsi="Arial" w:cs="Arial"/>
          <w:sz w:val="24"/>
          <w:szCs w:val="24"/>
        </w:rPr>
        <w:tab/>
      </w:r>
      <w:r w:rsidRPr="00DA7586">
        <w:rPr>
          <w:rFonts w:ascii="Arial" w:hAnsi="Arial" w:cs="Arial"/>
          <w:sz w:val="24"/>
          <w:szCs w:val="24"/>
        </w:rPr>
        <w:tab/>
        <w:t>Proper Officer</w:t>
      </w:r>
    </w:p>
    <w:p w14:paraId="47AE9061" w14:textId="77777777" w:rsidR="00DD5A44" w:rsidRDefault="00DD5A44" w:rsidP="00DD5A44">
      <w:pPr>
        <w:jc w:val="both"/>
      </w:pPr>
    </w:p>
    <w:p w14:paraId="0938DD47" w14:textId="57B35D33" w:rsidR="00FF2055" w:rsidRDefault="00FF2055">
      <w:pPr>
        <w:autoSpaceDE/>
        <w:autoSpaceDN/>
        <w:spacing w:after="200" w:line="276" w:lineRule="auto"/>
        <w:rPr>
          <w:rFonts w:ascii="Helvetica" w:hAnsi="Helvetica" w:cs="Arial"/>
          <w:b/>
          <w:sz w:val="36"/>
          <w:szCs w:val="36"/>
          <w:lang w:eastAsia="en-US"/>
        </w:rPr>
      </w:pPr>
    </w:p>
    <w:p w14:paraId="29C0102A" w14:textId="77777777" w:rsidR="00412033" w:rsidRDefault="00412033">
      <w:pPr>
        <w:autoSpaceDE/>
        <w:autoSpaceDN/>
        <w:spacing w:after="200" w:line="276" w:lineRule="auto"/>
        <w:rPr>
          <w:rFonts w:ascii="Helvetica" w:hAnsi="Helvetica" w:cs="Arial"/>
          <w:b/>
          <w:sz w:val="36"/>
          <w:szCs w:val="36"/>
          <w:lang w:eastAsia="en-US"/>
        </w:rPr>
      </w:pPr>
    </w:p>
    <w:p w14:paraId="478506C7" w14:textId="77777777" w:rsidR="00412033" w:rsidRDefault="00412033">
      <w:pPr>
        <w:autoSpaceDE/>
        <w:autoSpaceDN/>
        <w:spacing w:after="200" w:line="276" w:lineRule="auto"/>
        <w:rPr>
          <w:rFonts w:ascii="Helvetica" w:hAnsi="Helvetica" w:cs="Arial"/>
          <w:b/>
          <w:sz w:val="36"/>
          <w:szCs w:val="36"/>
          <w:lang w:eastAsia="en-US"/>
        </w:rPr>
      </w:pPr>
    </w:p>
    <w:p w14:paraId="04012A5A" w14:textId="19811CC1" w:rsidR="0064049D" w:rsidRDefault="0064049D" w:rsidP="0064049D">
      <w:pPr>
        <w:jc w:val="center"/>
        <w:rPr>
          <w:rFonts w:ascii="Helvetica" w:hAnsi="Helvetica" w:cs="Arial"/>
          <w:b/>
          <w:sz w:val="36"/>
          <w:szCs w:val="36"/>
          <w:lang w:eastAsia="en-US"/>
        </w:rPr>
      </w:pPr>
      <w:r>
        <w:rPr>
          <w:rFonts w:ascii="Helvetica" w:hAnsi="Helvetica" w:cs="Arial"/>
          <w:b/>
          <w:sz w:val="36"/>
          <w:szCs w:val="36"/>
          <w:lang w:eastAsia="en-US"/>
        </w:rPr>
        <w:t>NOTICE TO ACCOMPANY REFUSAL ETC.</w:t>
      </w:r>
    </w:p>
    <w:p w14:paraId="3BC27492" w14:textId="77777777" w:rsidR="0064049D" w:rsidRDefault="0064049D" w:rsidP="0064049D">
      <w:pPr>
        <w:autoSpaceDE/>
        <w:spacing w:line="276" w:lineRule="auto"/>
        <w:jc w:val="center"/>
        <w:rPr>
          <w:rFonts w:ascii="Helvetica" w:hAnsi="Helvetica" w:cs="Arial"/>
          <w:b/>
          <w:sz w:val="28"/>
          <w:szCs w:val="28"/>
          <w:lang w:eastAsia="en-US"/>
        </w:rPr>
      </w:pPr>
      <w:r>
        <w:rPr>
          <w:rFonts w:ascii="Helvetica" w:hAnsi="Helvetica" w:cs="Arial"/>
          <w:b/>
          <w:sz w:val="28"/>
          <w:szCs w:val="28"/>
          <w:lang w:eastAsia="en-US"/>
        </w:rPr>
        <w:t>TOWN AND COUNTRY PLANNING (SCOTLAND) ACT 1997</w:t>
      </w:r>
    </w:p>
    <w:p w14:paraId="2DFECF85" w14:textId="77777777" w:rsidR="0064049D" w:rsidRDefault="0064049D" w:rsidP="0064049D">
      <w:pPr>
        <w:autoSpaceDE/>
        <w:spacing w:line="276" w:lineRule="auto"/>
        <w:rPr>
          <w:rFonts w:ascii="Helvetica" w:hAnsi="Helvetica" w:cs="Arial"/>
          <w:sz w:val="24"/>
          <w:szCs w:val="22"/>
          <w:lang w:eastAsia="en-US"/>
        </w:rPr>
      </w:pPr>
    </w:p>
    <w:p w14:paraId="236BE9ED" w14:textId="77777777" w:rsidR="0064049D" w:rsidRDefault="0064049D" w:rsidP="0064049D">
      <w:pPr>
        <w:autoSpaceDE/>
        <w:jc w:val="center"/>
        <w:rPr>
          <w:rFonts w:ascii="Helvetica" w:hAnsi="Helvetica" w:cs="Arial"/>
          <w:i/>
          <w:sz w:val="24"/>
          <w:szCs w:val="22"/>
          <w:lang w:eastAsia="en-US"/>
        </w:rPr>
      </w:pPr>
      <w:r>
        <w:rPr>
          <w:rFonts w:ascii="Helvetica" w:hAnsi="Helvetica" w:cs="Arial"/>
          <w:i/>
          <w:sz w:val="24"/>
          <w:szCs w:val="22"/>
          <w:lang w:eastAsia="en-US"/>
        </w:rPr>
        <w:t xml:space="preserve">Notification to be sent to applicant on refusal of planning permission or </w:t>
      </w:r>
    </w:p>
    <w:p w14:paraId="7DF9DCF2" w14:textId="77777777" w:rsidR="0064049D" w:rsidRDefault="0064049D" w:rsidP="0064049D">
      <w:pPr>
        <w:autoSpaceDE/>
        <w:jc w:val="center"/>
        <w:rPr>
          <w:rFonts w:ascii="Helvetica" w:hAnsi="Helvetica" w:cs="Arial"/>
          <w:i/>
          <w:sz w:val="24"/>
          <w:szCs w:val="22"/>
          <w:lang w:eastAsia="en-US"/>
        </w:rPr>
      </w:pPr>
      <w:r>
        <w:rPr>
          <w:rFonts w:ascii="Helvetica" w:hAnsi="Helvetica" w:cs="Arial"/>
          <w:i/>
          <w:sz w:val="24"/>
          <w:szCs w:val="22"/>
          <w:lang w:eastAsia="en-US"/>
        </w:rPr>
        <w:t>on the grant of permission subject to conditions</w:t>
      </w:r>
    </w:p>
    <w:p w14:paraId="759E246D" w14:textId="77777777" w:rsidR="0064049D" w:rsidRDefault="0064049D" w:rsidP="0064049D">
      <w:pPr>
        <w:autoSpaceDE/>
        <w:rPr>
          <w:rFonts w:ascii="Helvetica" w:hAnsi="Helvetica" w:cs="Arial"/>
          <w:sz w:val="24"/>
          <w:szCs w:val="22"/>
          <w:lang w:eastAsia="en-US"/>
        </w:rPr>
      </w:pPr>
    </w:p>
    <w:p w14:paraId="4EE854D2" w14:textId="77777777" w:rsidR="0064049D" w:rsidRDefault="0064049D" w:rsidP="0064049D">
      <w:pPr>
        <w:autoSpaceDE/>
        <w:jc w:val="center"/>
        <w:rPr>
          <w:rFonts w:ascii="Helvetica" w:hAnsi="Helvetica" w:cs="Arial"/>
          <w:b/>
          <w:sz w:val="24"/>
          <w:szCs w:val="22"/>
          <w:lang w:eastAsia="en-US"/>
        </w:rPr>
      </w:pPr>
      <w:r>
        <w:rPr>
          <w:rFonts w:ascii="Helvetica" w:hAnsi="Helvetica" w:cs="Arial"/>
          <w:b/>
          <w:sz w:val="24"/>
          <w:szCs w:val="22"/>
          <w:lang w:eastAsia="en-US"/>
        </w:rPr>
        <w:t>NOTICE TO ACCOMPANY REFUSAL ETC.</w:t>
      </w:r>
    </w:p>
    <w:p w14:paraId="420AD36E" w14:textId="77777777" w:rsidR="0064049D" w:rsidRDefault="0064049D" w:rsidP="0064049D">
      <w:pPr>
        <w:autoSpaceDE/>
        <w:jc w:val="center"/>
        <w:rPr>
          <w:rFonts w:ascii="Helvetica" w:hAnsi="Helvetica" w:cs="Arial"/>
          <w:b/>
          <w:sz w:val="24"/>
          <w:szCs w:val="22"/>
          <w:lang w:eastAsia="en-US"/>
        </w:rPr>
      </w:pPr>
      <w:r>
        <w:rPr>
          <w:rFonts w:ascii="Helvetica" w:hAnsi="Helvetica" w:cs="Arial"/>
          <w:b/>
          <w:sz w:val="24"/>
          <w:szCs w:val="22"/>
          <w:lang w:eastAsia="en-US"/>
        </w:rPr>
        <w:t>TOWN AND COUNTRY PLANNING (SCOTLAND) ACT 1997</w:t>
      </w:r>
    </w:p>
    <w:p w14:paraId="345E0651" w14:textId="77777777" w:rsidR="0064049D" w:rsidRDefault="0064049D" w:rsidP="0064049D">
      <w:pPr>
        <w:autoSpaceDE/>
        <w:rPr>
          <w:rFonts w:ascii="Helvetica" w:hAnsi="Helvetica" w:cs="Arial"/>
          <w:sz w:val="24"/>
          <w:szCs w:val="22"/>
          <w:lang w:eastAsia="en-US"/>
        </w:rPr>
      </w:pPr>
    </w:p>
    <w:p w14:paraId="162525B9" w14:textId="77777777" w:rsidR="0064049D" w:rsidRDefault="0064049D" w:rsidP="0064049D">
      <w:pPr>
        <w:autoSpaceDE/>
        <w:rPr>
          <w:rFonts w:ascii="Helvetica" w:hAnsi="Helvetica" w:cs="Arial"/>
          <w:i/>
          <w:sz w:val="24"/>
          <w:szCs w:val="22"/>
          <w:lang w:eastAsia="en-US"/>
        </w:rPr>
      </w:pPr>
      <w:r>
        <w:rPr>
          <w:rFonts w:ascii="Helvetica" w:hAnsi="Helvetica" w:cs="Arial"/>
          <w:i/>
          <w:sz w:val="24"/>
          <w:szCs w:val="22"/>
          <w:lang w:eastAsia="en-US"/>
        </w:rPr>
        <w:t>Notification to be sent to applicant on determination by the planning authority of an application following a review conducted under section 43A(8).</w:t>
      </w:r>
    </w:p>
    <w:p w14:paraId="2A24EAF2" w14:textId="77777777" w:rsidR="0064049D" w:rsidRDefault="0064049D" w:rsidP="0064049D">
      <w:pPr>
        <w:autoSpaceDE/>
        <w:rPr>
          <w:rFonts w:ascii="Helvetica" w:hAnsi="Helvetica" w:cs="Arial"/>
          <w:sz w:val="24"/>
          <w:szCs w:val="22"/>
          <w:lang w:eastAsia="en-US"/>
        </w:rPr>
      </w:pPr>
    </w:p>
    <w:p w14:paraId="65561D5A"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1.</w:t>
      </w:r>
      <w:r>
        <w:rPr>
          <w:rFonts w:ascii="Helvetica" w:hAnsi="Helvetica" w:cs="Arial"/>
          <w:sz w:val="24"/>
          <w:szCs w:val="22"/>
          <w:lang w:eastAsia="en-US"/>
        </w:rPr>
        <w:tab/>
        <w:t>If the applicant is aggrieved by the decision of the planning authority -</w:t>
      </w:r>
    </w:p>
    <w:p w14:paraId="33B104ED" w14:textId="77777777" w:rsidR="0064049D" w:rsidRDefault="0064049D" w:rsidP="0064049D">
      <w:pPr>
        <w:autoSpaceDE/>
        <w:rPr>
          <w:rFonts w:ascii="Helvetica" w:hAnsi="Helvetica" w:cs="Arial"/>
          <w:sz w:val="24"/>
          <w:szCs w:val="22"/>
          <w:lang w:eastAsia="en-US"/>
        </w:rPr>
      </w:pPr>
    </w:p>
    <w:p w14:paraId="2916BBE9"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ab/>
        <w:t>(a)</w:t>
      </w:r>
      <w:r>
        <w:rPr>
          <w:rFonts w:ascii="Helvetica" w:hAnsi="Helvetica" w:cs="Arial"/>
          <w:sz w:val="24"/>
          <w:szCs w:val="22"/>
          <w:lang w:eastAsia="en-US"/>
        </w:rPr>
        <w:tab/>
        <w:t>to refuse permission for the proposed development;</w:t>
      </w:r>
    </w:p>
    <w:p w14:paraId="68339BE1"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(b)</w:t>
      </w:r>
      <w:r>
        <w:rPr>
          <w:rFonts w:ascii="Helvetica" w:hAnsi="Helvetica" w:cs="Arial"/>
          <w:sz w:val="24"/>
          <w:szCs w:val="22"/>
          <w:lang w:eastAsia="en-US"/>
        </w:rPr>
        <w:tab/>
        <w:t>to refuse approval, consent or agreement required by a condition imposed on a grant of planning permission; or</w:t>
      </w:r>
    </w:p>
    <w:p w14:paraId="1EEFF675"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(c)</w:t>
      </w:r>
      <w:r>
        <w:rPr>
          <w:rFonts w:ascii="Helvetica" w:hAnsi="Helvetica" w:cs="Arial"/>
          <w:sz w:val="24"/>
          <w:szCs w:val="22"/>
          <w:lang w:eastAsia="en-US"/>
        </w:rPr>
        <w:tab/>
        <w:t>to grant permission or approval, consent or agreement subject to conditions,</w:t>
      </w:r>
    </w:p>
    <w:p w14:paraId="76CEB9AC" w14:textId="77777777" w:rsidR="0064049D" w:rsidRDefault="0064049D" w:rsidP="0064049D">
      <w:pPr>
        <w:autoSpaceDE/>
        <w:rPr>
          <w:rFonts w:ascii="Helvetica" w:hAnsi="Helvetica" w:cs="Arial"/>
          <w:sz w:val="24"/>
          <w:szCs w:val="22"/>
          <w:lang w:eastAsia="en-US"/>
        </w:rPr>
      </w:pPr>
    </w:p>
    <w:p w14:paraId="73B5ED26" w14:textId="77777777" w:rsidR="0064049D" w:rsidRDefault="0064049D" w:rsidP="0064049D">
      <w:pPr>
        <w:autoSpaceDE/>
        <w:ind w:left="720"/>
        <w:rPr>
          <w:rFonts w:ascii="Helvetica" w:hAnsi="Helvetica" w:cs="Arial"/>
          <w:sz w:val="24"/>
          <w:szCs w:val="22"/>
          <w:lang w:eastAsia="en-US"/>
        </w:rPr>
      </w:pPr>
      <w:r>
        <w:rPr>
          <w:rFonts w:ascii="Helvetica" w:hAnsi="Helvetica" w:cs="Arial"/>
          <w:sz w:val="24"/>
          <w:szCs w:val="22"/>
          <w:lang w:eastAsia="en-US"/>
        </w:rPr>
        <w:t>the applicant may question the validity of that decision by making an application to the Court of Session.  An application to the Court of Session must be made within 6 weeks of the date of the decision.</w:t>
      </w:r>
    </w:p>
    <w:p w14:paraId="2557B9C7" w14:textId="77777777" w:rsidR="0064049D" w:rsidRDefault="0064049D" w:rsidP="0064049D">
      <w:pPr>
        <w:autoSpaceDE/>
        <w:rPr>
          <w:rFonts w:ascii="Helvetica" w:hAnsi="Helvetica" w:cs="Arial"/>
          <w:sz w:val="24"/>
          <w:szCs w:val="22"/>
          <w:lang w:eastAsia="en-US"/>
        </w:rPr>
      </w:pPr>
    </w:p>
    <w:p w14:paraId="317EBB38" w14:textId="77777777" w:rsidR="0064049D" w:rsidRDefault="0064049D" w:rsidP="0064049D">
      <w:pPr>
        <w:autoSpaceDE/>
        <w:ind w:left="720" w:hanging="720"/>
        <w:rPr>
          <w:rFonts w:ascii="Helvetica" w:hAnsi="Helvetica" w:cs="Arial"/>
          <w:sz w:val="24"/>
          <w:szCs w:val="22"/>
          <w:lang w:eastAsia="en-US"/>
        </w:rPr>
      </w:pPr>
      <w:r>
        <w:rPr>
          <w:rFonts w:ascii="Helvetica" w:hAnsi="Helvetica" w:cs="Arial"/>
          <w:sz w:val="24"/>
          <w:szCs w:val="22"/>
          <w:lang w:eastAsia="en-US"/>
        </w:rPr>
        <w:t>2.</w:t>
      </w:r>
      <w:r>
        <w:rPr>
          <w:rFonts w:ascii="Helvetica" w:hAnsi="Helvetica" w:cs="Arial"/>
          <w:sz w:val="24"/>
          <w:szCs w:val="22"/>
          <w:lang w:eastAsia="en-US"/>
        </w:rPr>
        <w:tab/>
        <w:t>If permission to develop land is refused or granted subject to conditions and the owner of the land claims that the land has become incapable of reasonably beneficial use in its existing state and cannot be rendered capable of reasonably beneficial use by the carrying out of any development which has been or would be permitted, the owner of the land may serve on the planning authority a purchase notice requiring the purchase of the owner of the land’s interest in the land in accordance with Part V of the Town and Country Planning (Scotland) Act 1997.</w:t>
      </w:r>
    </w:p>
    <w:p w14:paraId="65E12876" w14:textId="77777777" w:rsidR="0064049D" w:rsidRDefault="0064049D" w:rsidP="0064049D">
      <w:pPr>
        <w:tabs>
          <w:tab w:val="left" w:pos="709"/>
          <w:tab w:val="left" w:pos="4820"/>
        </w:tabs>
        <w:autoSpaceDE/>
        <w:spacing w:before="120" w:after="120"/>
        <w:ind w:left="709" w:hanging="709"/>
        <w:rPr>
          <w:rFonts w:ascii="Helvetica" w:hAnsi="Helvetica"/>
          <w:sz w:val="24"/>
          <w:szCs w:val="24"/>
        </w:rPr>
      </w:pPr>
    </w:p>
    <w:p w14:paraId="09DA1DE6" w14:textId="77777777" w:rsidR="0064049D" w:rsidRDefault="0064049D" w:rsidP="0064049D">
      <w:pPr>
        <w:autoSpaceDE/>
        <w:spacing w:before="120" w:after="120"/>
        <w:rPr>
          <w:rFonts w:ascii="Arial" w:hAnsi="Arial" w:cs="Arial"/>
          <w:sz w:val="24"/>
          <w:szCs w:val="24"/>
        </w:rPr>
      </w:pPr>
    </w:p>
    <w:p w14:paraId="0FB9AAAB" w14:textId="77777777" w:rsidR="00EC5A8F" w:rsidRPr="0064049D" w:rsidRDefault="00EC5A8F" w:rsidP="0064049D">
      <w:pPr>
        <w:autoSpaceDE/>
        <w:spacing w:before="120" w:after="120"/>
      </w:pPr>
    </w:p>
    <w:sectPr w:rsidR="00EC5A8F" w:rsidRPr="0064049D" w:rsidSect="00CA194F">
      <w:pgSz w:w="11906" w:h="16838" w:code="9"/>
      <w:pgMar w:top="720" w:right="1008" w:bottom="720" w:left="1008" w:header="706" w:footer="706"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252"/>
    <w:multiLevelType w:val="hybridMultilevel"/>
    <w:tmpl w:val="9FA65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7C5E4B"/>
    <w:multiLevelType w:val="hybridMultilevel"/>
    <w:tmpl w:val="673CE7DC"/>
    <w:lvl w:ilvl="0" w:tplc="E75448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B0616B"/>
    <w:multiLevelType w:val="multilevel"/>
    <w:tmpl w:val="FFFFFFFF"/>
    <w:lvl w:ilvl="0">
      <w:start w:val="1"/>
      <w:numFmt w:val="decimal"/>
      <w:pStyle w:val="Bulletedlist1"/>
      <w:lvlText w:val="%1."/>
      <w:lvlJc w:val="left"/>
      <w:pPr>
        <w:ind w:left="72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640" w:hanging="144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880" w:hanging="180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3" w15:restartNumberingAfterBreak="0">
    <w:nsid w:val="33383B0D"/>
    <w:multiLevelType w:val="hybridMultilevel"/>
    <w:tmpl w:val="FFFFFFFF"/>
    <w:lvl w:ilvl="0" w:tplc="FA9A957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4" w15:restartNumberingAfterBreak="0">
    <w:nsid w:val="3380727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43437"/>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60170744"/>
    <w:multiLevelType w:val="hybridMultilevel"/>
    <w:tmpl w:val="117412F6"/>
    <w:lvl w:ilvl="0" w:tplc="A75AA5D6">
      <w:start w:val="1"/>
      <w:numFmt w:val="lowerLetter"/>
      <w:lvlText w:val="%1)"/>
      <w:lvlJc w:val="left"/>
      <w:pPr>
        <w:ind w:left="1080" w:hanging="360"/>
      </w:pPr>
      <w:rPr>
        <w:rFonts w:ascii="Arial" w:eastAsia="Times New Roman" w:hAnsi="Arial" w:cs="Arial"/>
      </w:rPr>
    </w:lvl>
    <w:lvl w:ilvl="1" w:tplc="59CC7A7A">
      <w:start w:val="1"/>
      <w:numFmt w:val="lowerLetter"/>
      <w:lvlText w:val="%2."/>
      <w:lvlJc w:val="left"/>
      <w:pPr>
        <w:ind w:left="1800" w:hanging="360"/>
      </w:pPr>
    </w:lvl>
    <w:lvl w:ilvl="2" w:tplc="271831E6">
      <w:start w:val="1"/>
      <w:numFmt w:val="lowerRoman"/>
      <w:lvlText w:val="%3."/>
      <w:lvlJc w:val="right"/>
      <w:pPr>
        <w:ind w:left="2520" w:hanging="180"/>
      </w:pPr>
    </w:lvl>
    <w:lvl w:ilvl="3" w:tplc="B6D20AEA">
      <w:start w:val="1"/>
      <w:numFmt w:val="decimal"/>
      <w:lvlText w:val="%4."/>
      <w:lvlJc w:val="left"/>
      <w:pPr>
        <w:ind w:left="3240" w:hanging="360"/>
      </w:pPr>
    </w:lvl>
    <w:lvl w:ilvl="4" w:tplc="1E2609AE">
      <w:start w:val="1"/>
      <w:numFmt w:val="lowerLetter"/>
      <w:lvlText w:val="%5."/>
      <w:lvlJc w:val="left"/>
      <w:pPr>
        <w:ind w:left="3960" w:hanging="360"/>
      </w:pPr>
    </w:lvl>
    <w:lvl w:ilvl="5" w:tplc="BD2E2148">
      <w:start w:val="1"/>
      <w:numFmt w:val="lowerRoman"/>
      <w:lvlText w:val="%6."/>
      <w:lvlJc w:val="right"/>
      <w:pPr>
        <w:ind w:left="4680" w:hanging="180"/>
      </w:pPr>
    </w:lvl>
    <w:lvl w:ilvl="6" w:tplc="07F23050">
      <w:start w:val="1"/>
      <w:numFmt w:val="decimal"/>
      <w:lvlText w:val="%7."/>
      <w:lvlJc w:val="left"/>
      <w:pPr>
        <w:ind w:left="5400" w:hanging="360"/>
      </w:pPr>
    </w:lvl>
    <w:lvl w:ilvl="7" w:tplc="F7B8D040">
      <w:start w:val="1"/>
      <w:numFmt w:val="lowerLetter"/>
      <w:lvlText w:val="%8."/>
      <w:lvlJc w:val="left"/>
      <w:pPr>
        <w:ind w:left="6120" w:hanging="360"/>
      </w:pPr>
    </w:lvl>
    <w:lvl w:ilvl="8" w:tplc="9C90BB10">
      <w:start w:val="1"/>
      <w:numFmt w:val="lowerRoman"/>
      <w:lvlText w:val="%9."/>
      <w:lvlJc w:val="right"/>
      <w:pPr>
        <w:ind w:left="6840" w:hanging="180"/>
      </w:pPr>
    </w:lvl>
  </w:abstractNum>
  <w:abstractNum w:abstractNumId="7" w15:restartNumberingAfterBreak="0">
    <w:nsid w:val="65D022A3"/>
    <w:multiLevelType w:val="hybridMultilevel"/>
    <w:tmpl w:val="76B0CC2A"/>
    <w:lvl w:ilvl="0" w:tplc="0702480E">
      <w:start w:val="1"/>
      <w:numFmt w:val="decimal"/>
      <w:lvlText w:val="%1."/>
      <w:lvlJc w:val="left"/>
      <w:pPr>
        <w:ind w:left="72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A04DC"/>
    <w:multiLevelType w:val="hybridMultilevel"/>
    <w:tmpl w:val="9356C7AA"/>
    <w:lvl w:ilvl="0" w:tplc="F086C50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01295690">
    <w:abstractNumId w:val="6"/>
  </w:num>
  <w:num w:numId="2" w16cid:durableId="1578124064">
    <w:abstractNumId w:val="3"/>
  </w:num>
  <w:num w:numId="3" w16cid:durableId="1512642688">
    <w:abstractNumId w:val="2"/>
  </w:num>
  <w:num w:numId="4" w16cid:durableId="537859088">
    <w:abstractNumId w:val="4"/>
  </w:num>
  <w:num w:numId="5" w16cid:durableId="1840196478">
    <w:abstractNumId w:val="4"/>
  </w:num>
  <w:num w:numId="6" w16cid:durableId="1889607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010568">
    <w:abstractNumId w:val="7"/>
  </w:num>
  <w:num w:numId="8" w16cid:durableId="1318726608">
    <w:abstractNumId w:val="1"/>
  </w:num>
  <w:num w:numId="9" w16cid:durableId="1108044110">
    <w:abstractNumId w:val="8"/>
  </w:num>
  <w:num w:numId="10" w16cid:durableId="227695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46"/>
    <w:rsid w:val="000031AC"/>
    <w:rsid w:val="00005438"/>
    <w:rsid w:val="000064F6"/>
    <w:rsid w:val="00006E01"/>
    <w:rsid w:val="000075A0"/>
    <w:rsid w:val="000147DD"/>
    <w:rsid w:val="00015678"/>
    <w:rsid w:val="0002087D"/>
    <w:rsid w:val="00025133"/>
    <w:rsid w:val="000259E1"/>
    <w:rsid w:val="0003153D"/>
    <w:rsid w:val="00041B43"/>
    <w:rsid w:val="00044BE9"/>
    <w:rsid w:val="0005103C"/>
    <w:rsid w:val="00052CEB"/>
    <w:rsid w:val="00053EE7"/>
    <w:rsid w:val="00056523"/>
    <w:rsid w:val="00060405"/>
    <w:rsid w:val="000657FA"/>
    <w:rsid w:val="00065CA3"/>
    <w:rsid w:val="000702B3"/>
    <w:rsid w:val="00070BBE"/>
    <w:rsid w:val="00072137"/>
    <w:rsid w:val="00074768"/>
    <w:rsid w:val="00074A04"/>
    <w:rsid w:val="00083266"/>
    <w:rsid w:val="000848D5"/>
    <w:rsid w:val="000952C8"/>
    <w:rsid w:val="000A1D46"/>
    <w:rsid w:val="000A56D9"/>
    <w:rsid w:val="000A6971"/>
    <w:rsid w:val="000B1FD1"/>
    <w:rsid w:val="000B39F9"/>
    <w:rsid w:val="000B44AC"/>
    <w:rsid w:val="000B4B6F"/>
    <w:rsid w:val="000C064C"/>
    <w:rsid w:val="000D1767"/>
    <w:rsid w:val="000D3261"/>
    <w:rsid w:val="000E4DB2"/>
    <w:rsid w:val="000E69C3"/>
    <w:rsid w:val="000F1C80"/>
    <w:rsid w:val="000F32C8"/>
    <w:rsid w:val="000F65BF"/>
    <w:rsid w:val="000F7FCE"/>
    <w:rsid w:val="00113ABE"/>
    <w:rsid w:val="001146E3"/>
    <w:rsid w:val="00126E39"/>
    <w:rsid w:val="00127A52"/>
    <w:rsid w:val="001300A6"/>
    <w:rsid w:val="001319DF"/>
    <w:rsid w:val="00133094"/>
    <w:rsid w:val="001336B3"/>
    <w:rsid w:val="001336EF"/>
    <w:rsid w:val="00134DE0"/>
    <w:rsid w:val="0014246D"/>
    <w:rsid w:val="00144B3C"/>
    <w:rsid w:val="001466FC"/>
    <w:rsid w:val="00146C14"/>
    <w:rsid w:val="0015111C"/>
    <w:rsid w:val="00154568"/>
    <w:rsid w:val="00156442"/>
    <w:rsid w:val="001567A6"/>
    <w:rsid w:val="001638C7"/>
    <w:rsid w:val="00171FBF"/>
    <w:rsid w:val="00175D61"/>
    <w:rsid w:val="0017792E"/>
    <w:rsid w:val="00177C7F"/>
    <w:rsid w:val="00181AE0"/>
    <w:rsid w:val="00187184"/>
    <w:rsid w:val="00192381"/>
    <w:rsid w:val="00192715"/>
    <w:rsid w:val="00193ADC"/>
    <w:rsid w:val="00193F88"/>
    <w:rsid w:val="001A0EC2"/>
    <w:rsid w:val="001A3407"/>
    <w:rsid w:val="001B2AD7"/>
    <w:rsid w:val="001B6A88"/>
    <w:rsid w:val="001C3FCA"/>
    <w:rsid w:val="001C43B0"/>
    <w:rsid w:val="001C5009"/>
    <w:rsid w:val="001C6D59"/>
    <w:rsid w:val="001D4CA1"/>
    <w:rsid w:val="001E0EA8"/>
    <w:rsid w:val="001E7C4A"/>
    <w:rsid w:val="001F09F9"/>
    <w:rsid w:val="001F3883"/>
    <w:rsid w:val="001F5998"/>
    <w:rsid w:val="002013D7"/>
    <w:rsid w:val="0020190F"/>
    <w:rsid w:val="00202DB1"/>
    <w:rsid w:val="00205A8F"/>
    <w:rsid w:val="00207CE2"/>
    <w:rsid w:val="00217D2D"/>
    <w:rsid w:val="0022465F"/>
    <w:rsid w:val="00225C3B"/>
    <w:rsid w:val="0023375E"/>
    <w:rsid w:val="00236E40"/>
    <w:rsid w:val="002420CE"/>
    <w:rsid w:val="00245B07"/>
    <w:rsid w:val="0024721E"/>
    <w:rsid w:val="00247CB3"/>
    <w:rsid w:val="00254540"/>
    <w:rsid w:val="00255274"/>
    <w:rsid w:val="0026053E"/>
    <w:rsid w:val="002727CC"/>
    <w:rsid w:val="0028156A"/>
    <w:rsid w:val="00287B54"/>
    <w:rsid w:val="00292BEE"/>
    <w:rsid w:val="0029347F"/>
    <w:rsid w:val="00293E3E"/>
    <w:rsid w:val="00294E76"/>
    <w:rsid w:val="002971DC"/>
    <w:rsid w:val="002A08CF"/>
    <w:rsid w:val="002A0947"/>
    <w:rsid w:val="002A469F"/>
    <w:rsid w:val="002A51C9"/>
    <w:rsid w:val="002B213C"/>
    <w:rsid w:val="002B3953"/>
    <w:rsid w:val="002C27D9"/>
    <w:rsid w:val="002C41FC"/>
    <w:rsid w:val="002C5347"/>
    <w:rsid w:val="002C635B"/>
    <w:rsid w:val="002C7B2B"/>
    <w:rsid w:val="002D0664"/>
    <w:rsid w:val="002D4999"/>
    <w:rsid w:val="002D4EDE"/>
    <w:rsid w:val="002E08FF"/>
    <w:rsid w:val="002E1025"/>
    <w:rsid w:val="002F0B9A"/>
    <w:rsid w:val="002F4503"/>
    <w:rsid w:val="002F6065"/>
    <w:rsid w:val="002F73DD"/>
    <w:rsid w:val="00301CE0"/>
    <w:rsid w:val="00305579"/>
    <w:rsid w:val="00305E40"/>
    <w:rsid w:val="00307669"/>
    <w:rsid w:val="00307887"/>
    <w:rsid w:val="003118FB"/>
    <w:rsid w:val="00314779"/>
    <w:rsid w:val="00317C2D"/>
    <w:rsid w:val="00325202"/>
    <w:rsid w:val="00331A00"/>
    <w:rsid w:val="00331E5F"/>
    <w:rsid w:val="00332ED5"/>
    <w:rsid w:val="003340A6"/>
    <w:rsid w:val="003400D5"/>
    <w:rsid w:val="003431B6"/>
    <w:rsid w:val="00343756"/>
    <w:rsid w:val="00350051"/>
    <w:rsid w:val="00352CA4"/>
    <w:rsid w:val="00353A2E"/>
    <w:rsid w:val="003674A9"/>
    <w:rsid w:val="0037171D"/>
    <w:rsid w:val="00383DEC"/>
    <w:rsid w:val="00391078"/>
    <w:rsid w:val="003913EC"/>
    <w:rsid w:val="00395E11"/>
    <w:rsid w:val="00395FC2"/>
    <w:rsid w:val="00396550"/>
    <w:rsid w:val="003A13A6"/>
    <w:rsid w:val="003A171F"/>
    <w:rsid w:val="003A32F2"/>
    <w:rsid w:val="003B3E39"/>
    <w:rsid w:val="003B5651"/>
    <w:rsid w:val="003B5EFC"/>
    <w:rsid w:val="003C3EF5"/>
    <w:rsid w:val="003D47C7"/>
    <w:rsid w:val="003D5A39"/>
    <w:rsid w:val="003D6FF2"/>
    <w:rsid w:val="003E0CDF"/>
    <w:rsid w:val="003E0F8B"/>
    <w:rsid w:val="003E6AB6"/>
    <w:rsid w:val="003F349B"/>
    <w:rsid w:val="003F564A"/>
    <w:rsid w:val="003F6F13"/>
    <w:rsid w:val="003F7A2B"/>
    <w:rsid w:val="0040179E"/>
    <w:rsid w:val="00405854"/>
    <w:rsid w:val="0041003A"/>
    <w:rsid w:val="00411C0E"/>
    <w:rsid w:val="00412033"/>
    <w:rsid w:val="00421F23"/>
    <w:rsid w:val="0042441E"/>
    <w:rsid w:val="00426C30"/>
    <w:rsid w:val="004274D8"/>
    <w:rsid w:val="00437BFA"/>
    <w:rsid w:val="00445125"/>
    <w:rsid w:val="00447322"/>
    <w:rsid w:val="00454A50"/>
    <w:rsid w:val="00460FDC"/>
    <w:rsid w:val="004649FE"/>
    <w:rsid w:val="0047070A"/>
    <w:rsid w:val="00470AA7"/>
    <w:rsid w:val="00471E3F"/>
    <w:rsid w:val="0048056F"/>
    <w:rsid w:val="004822FD"/>
    <w:rsid w:val="0048258B"/>
    <w:rsid w:val="00490D0E"/>
    <w:rsid w:val="00490E83"/>
    <w:rsid w:val="00493C8E"/>
    <w:rsid w:val="00494B1C"/>
    <w:rsid w:val="00495CA2"/>
    <w:rsid w:val="00496E7E"/>
    <w:rsid w:val="004A353D"/>
    <w:rsid w:val="004A37EA"/>
    <w:rsid w:val="004B0D9B"/>
    <w:rsid w:val="004B5DEE"/>
    <w:rsid w:val="004C04C9"/>
    <w:rsid w:val="004C09A6"/>
    <w:rsid w:val="004C5221"/>
    <w:rsid w:val="004C6E4F"/>
    <w:rsid w:val="004D1B53"/>
    <w:rsid w:val="004D5946"/>
    <w:rsid w:val="004D6468"/>
    <w:rsid w:val="004D7E2E"/>
    <w:rsid w:val="004E0AE4"/>
    <w:rsid w:val="004E645E"/>
    <w:rsid w:val="004F49A9"/>
    <w:rsid w:val="004F7BFA"/>
    <w:rsid w:val="00500C72"/>
    <w:rsid w:val="00506AFB"/>
    <w:rsid w:val="00515C38"/>
    <w:rsid w:val="005213A8"/>
    <w:rsid w:val="00522F1B"/>
    <w:rsid w:val="0052752F"/>
    <w:rsid w:val="0053090F"/>
    <w:rsid w:val="0053619D"/>
    <w:rsid w:val="005426A6"/>
    <w:rsid w:val="0054776B"/>
    <w:rsid w:val="00551CAA"/>
    <w:rsid w:val="0055259D"/>
    <w:rsid w:val="00552B46"/>
    <w:rsid w:val="00554CEA"/>
    <w:rsid w:val="00557B0C"/>
    <w:rsid w:val="00560CAA"/>
    <w:rsid w:val="005637AA"/>
    <w:rsid w:val="005663D8"/>
    <w:rsid w:val="005666AC"/>
    <w:rsid w:val="00567279"/>
    <w:rsid w:val="00567D39"/>
    <w:rsid w:val="00574537"/>
    <w:rsid w:val="00580EC7"/>
    <w:rsid w:val="005842B8"/>
    <w:rsid w:val="0059170A"/>
    <w:rsid w:val="00591737"/>
    <w:rsid w:val="00591CC0"/>
    <w:rsid w:val="0059568C"/>
    <w:rsid w:val="0059686B"/>
    <w:rsid w:val="005A2E50"/>
    <w:rsid w:val="005A3A60"/>
    <w:rsid w:val="005B4B6A"/>
    <w:rsid w:val="005B5F0D"/>
    <w:rsid w:val="005B7517"/>
    <w:rsid w:val="005C3D05"/>
    <w:rsid w:val="005C6C16"/>
    <w:rsid w:val="005C7863"/>
    <w:rsid w:val="005C7C19"/>
    <w:rsid w:val="005C7CDD"/>
    <w:rsid w:val="005D5CDA"/>
    <w:rsid w:val="005E2B50"/>
    <w:rsid w:val="005E681C"/>
    <w:rsid w:val="005E696D"/>
    <w:rsid w:val="005F020B"/>
    <w:rsid w:val="005F0C8F"/>
    <w:rsid w:val="005F30C3"/>
    <w:rsid w:val="005F3533"/>
    <w:rsid w:val="0060705D"/>
    <w:rsid w:val="0061628A"/>
    <w:rsid w:val="0062230E"/>
    <w:rsid w:val="006241A0"/>
    <w:rsid w:val="00632B1D"/>
    <w:rsid w:val="0063312F"/>
    <w:rsid w:val="0064049D"/>
    <w:rsid w:val="00642290"/>
    <w:rsid w:val="0064401B"/>
    <w:rsid w:val="00644D2B"/>
    <w:rsid w:val="0064670E"/>
    <w:rsid w:val="00647E44"/>
    <w:rsid w:val="00652833"/>
    <w:rsid w:val="0066775E"/>
    <w:rsid w:val="006816F6"/>
    <w:rsid w:val="00683DCF"/>
    <w:rsid w:val="00687607"/>
    <w:rsid w:val="0069234A"/>
    <w:rsid w:val="00693757"/>
    <w:rsid w:val="006977C4"/>
    <w:rsid w:val="006A3498"/>
    <w:rsid w:val="006A6116"/>
    <w:rsid w:val="006A7AFF"/>
    <w:rsid w:val="006B02AD"/>
    <w:rsid w:val="006B30E5"/>
    <w:rsid w:val="006B3564"/>
    <w:rsid w:val="006B6B1F"/>
    <w:rsid w:val="006C1780"/>
    <w:rsid w:val="006C2193"/>
    <w:rsid w:val="006C5FA0"/>
    <w:rsid w:val="006C6330"/>
    <w:rsid w:val="006C7CB0"/>
    <w:rsid w:val="006D2594"/>
    <w:rsid w:val="006D3BB9"/>
    <w:rsid w:val="006E18B4"/>
    <w:rsid w:val="006E1A4D"/>
    <w:rsid w:val="006E5145"/>
    <w:rsid w:val="006F0ABB"/>
    <w:rsid w:val="006F10A6"/>
    <w:rsid w:val="006F4CA3"/>
    <w:rsid w:val="00705B31"/>
    <w:rsid w:val="007119D3"/>
    <w:rsid w:val="00712B17"/>
    <w:rsid w:val="0071544C"/>
    <w:rsid w:val="007167F8"/>
    <w:rsid w:val="00722029"/>
    <w:rsid w:val="00733D3C"/>
    <w:rsid w:val="007359FE"/>
    <w:rsid w:val="00737A52"/>
    <w:rsid w:val="0074027B"/>
    <w:rsid w:val="0074563A"/>
    <w:rsid w:val="007500CD"/>
    <w:rsid w:val="007542CB"/>
    <w:rsid w:val="00754D43"/>
    <w:rsid w:val="00757DF8"/>
    <w:rsid w:val="0076599E"/>
    <w:rsid w:val="0077058D"/>
    <w:rsid w:val="007705EA"/>
    <w:rsid w:val="00774FFC"/>
    <w:rsid w:val="007751D5"/>
    <w:rsid w:val="007777DB"/>
    <w:rsid w:val="00781342"/>
    <w:rsid w:val="007903CA"/>
    <w:rsid w:val="007917AF"/>
    <w:rsid w:val="007A2B3F"/>
    <w:rsid w:val="007A41B9"/>
    <w:rsid w:val="007B19F9"/>
    <w:rsid w:val="007C4209"/>
    <w:rsid w:val="007C633C"/>
    <w:rsid w:val="007D540C"/>
    <w:rsid w:val="007D7825"/>
    <w:rsid w:val="007E0528"/>
    <w:rsid w:val="007E39FE"/>
    <w:rsid w:val="007E6BD1"/>
    <w:rsid w:val="007E7652"/>
    <w:rsid w:val="007F1754"/>
    <w:rsid w:val="007F2094"/>
    <w:rsid w:val="007F31AD"/>
    <w:rsid w:val="007F6BFD"/>
    <w:rsid w:val="007F7200"/>
    <w:rsid w:val="00802CD2"/>
    <w:rsid w:val="00804246"/>
    <w:rsid w:val="00804473"/>
    <w:rsid w:val="00804B57"/>
    <w:rsid w:val="00805937"/>
    <w:rsid w:val="00805C4C"/>
    <w:rsid w:val="00805FEB"/>
    <w:rsid w:val="00807F4B"/>
    <w:rsid w:val="008118E1"/>
    <w:rsid w:val="00811DC0"/>
    <w:rsid w:val="00813EAA"/>
    <w:rsid w:val="008148D7"/>
    <w:rsid w:val="008210C5"/>
    <w:rsid w:val="008211DD"/>
    <w:rsid w:val="008263E4"/>
    <w:rsid w:val="008268B1"/>
    <w:rsid w:val="00831353"/>
    <w:rsid w:val="008332B6"/>
    <w:rsid w:val="00833A0E"/>
    <w:rsid w:val="00840A0D"/>
    <w:rsid w:val="00841944"/>
    <w:rsid w:val="008466AF"/>
    <w:rsid w:val="00850603"/>
    <w:rsid w:val="00852B68"/>
    <w:rsid w:val="00856F36"/>
    <w:rsid w:val="00866549"/>
    <w:rsid w:val="00870857"/>
    <w:rsid w:val="00874004"/>
    <w:rsid w:val="00874AB2"/>
    <w:rsid w:val="00875D58"/>
    <w:rsid w:val="00876E7F"/>
    <w:rsid w:val="00881CF0"/>
    <w:rsid w:val="008874A5"/>
    <w:rsid w:val="00891A6F"/>
    <w:rsid w:val="00897F68"/>
    <w:rsid w:val="008A069C"/>
    <w:rsid w:val="008A0706"/>
    <w:rsid w:val="008B481B"/>
    <w:rsid w:val="008B7169"/>
    <w:rsid w:val="008B7DAA"/>
    <w:rsid w:val="008C2D91"/>
    <w:rsid w:val="008C3767"/>
    <w:rsid w:val="008D2C3F"/>
    <w:rsid w:val="008D36BF"/>
    <w:rsid w:val="008D5537"/>
    <w:rsid w:val="008E225A"/>
    <w:rsid w:val="008E4E74"/>
    <w:rsid w:val="008E5B90"/>
    <w:rsid w:val="008F23C0"/>
    <w:rsid w:val="008F4A71"/>
    <w:rsid w:val="00901737"/>
    <w:rsid w:val="00904434"/>
    <w:rsid w:val="00906205"/>
    <w:rsid w:val="0091558C"/>
    <w:rsid w:val="009177F4"/>
    <w:rsid w:val="009179BA"/>
    <w:rsid w:val="00921E6D"/>
    <w:rsid w:val="00923532"/>
    <w:rsid w:val="00925D6D"/>
    <w:rsid w:val="0092772B"/>
    <w:rsid w:val="009452BB"/>
    <w:rsid w:val="009452E4"/>
    <w:rsid w:val="0095004B"/>
    <w:rsid w:val="00954980"/>
    <w:rsid w:val="00954D0D"/>
    <w:rsid w:val="009618E6"/>
    <w:rsid w:val="00962313"/>
    <w:rsid w:val="0096797D"/>
    <w:rsid w:val="0097050F"/>
    <w:rsid w:val="009774BB"/>
    <w:rsid w:val="00981DFA"/>
    <w:rsid w:val="00982143"/>
    <w:rsid w:val="00982EE1"/>
    <w:rsid w:val="00985FA5"/>
    <w:rsid w:val="00990353"/>
    <w:rsid w:val="00991292"/>
    <w:rsid w:val="00991480"/>
    <w:rsid w:val="009915BC"/>
    <w:rsid w:val="00993365"/>
    <w:rsid w:val="0099591F"/>
    <w:rsid w:val="00995942"/>
    <w:rsid w:val="009A4A39"/>
    <w:rsid w:val="009B6D35"/>
    <w:rsid w:val="009B7563"/>
    <w:rsid w:val="009C0BE1"/>
    <w:rsid w:val="009C0F28"/>
    <w:rsid w:val="009C75BA"/>
    <w:rsid w:val="009D039C"/>
    <w:rsid w:val="009D1DBC"/>
    <w:rsid w:val="009D2241"/>
    <w:rsid w:val="009D35E0"/>
    <w:rsid w:val="009D3AA2"/>
    <w:rsid w:val="009D3B8C"/>
    <w:rsid w:val="009D3CCB"/>
    <w:rsid w:val="009D6705"/>
    <w:rsid w:val="009E0949"/>
    <w:rsid w:val="009E1EA0"/>
    <w:rsid w:val="009E3E0E"/>
    <w:rsid w:val="009E5945"/>
    <w:rsid w:val="009F0663"/>
    <w:rsid w:val="009F341E"/>
    <w:rsid w:val="009F39B7"/>
    <w:rsid w:val="009F3D29"/>
    <w:rsid w:val="00A02FD9"/>
    <w:rsid w:val="00A04309"/>
    <w:rsid w:val="00A05941"/>
    <w:rsid w:val="00A070F0"/>
    <w:rsid w:val="00A1485F"/>
    <w:rsid w:val="00A15A28"/>
    <w:rsid w:val="00A15E6D"/>
    <w:rsid w:val="00A1788F"/>
    <w:rsid w:val="00A17D58"/>
    <w:rsid w:val="00A21F11"/>
    <w:rsid w:val="00A2229A"/>
    <w:rsid w:val="00A245F6"/>
    <w:rsid w:val="00A30685"/>
    <w:rsid w:val="00A34467"/>
    <w:rsid w:val="00A363D4"/>
    <w:rsid w:val="00A41117"/>
    <w:rsid w:val="00A41CE9"/>
    <w:rsid w:val="00A41F44"/>
    <w:rsid w:val="00A51169"/>
    <w:rsid w:val="00A520FD"/>
    <w:rsid w:val="00A56158"/>
    <w:rsid w:val="00A570B4"/>
    <w:rsid w:val="00A65AE7"/>
    <w:rsid w:val="00A67AF6"/>
    <w:rsid w:val="00A74069"/>
    <w:rsid w:val="00A75947"/>
    <w:rsid w:val="00A76715"/>
    <w:rsid w:val="00A860DD"/>
    <w:rsid w:val="00A867C3"/>
    <w:rsid w:val="00A90F08"/>
    <w:rsid w:val="00A91DF7"/>
    <w:rsid w:val="00A92DA0"/>
    <w:rsid w:val="00A95E83"/>
    <w:rsid w:val="00AA1A6F"/>
    <w:rsid w:val="00AB0E8D"/>
    <w:rsid w:val="00AB1A35"/>
    <w:rsid w:val="00AC15C9"/>
    <w:rsid w:val="00AC29E0"/>
    <w:rsid w:val="00AC5C33"/>
    <w:rsid w:val="00AC6091"/>
    <w:rsid w:val="00AC6742"/>
    <w:rsid w:val="00AD1774"/>
    <w:rsid w:val="00AD4C8F"/>
    <w:rsid w:val="00AD69A5"/>
    <w:rsid w:val="00AE077F"/>
    <w:rsid w:val="00AE3E28"/>
    <w:rsid w:val="00AE5B2E"/>
    <w:rsid w:val="00AF543D"/>
    <w:rsid w:val="00AF632A"/>
    <w:rsid w:val="00B001A9"/>
    <w:rsid w:val="00B00BD8"/>
    <w:rsid w:val="00B02482"/>
    <w:rsid w:val="00B03E19"/>
    <w:rsid w:val="00B05275"/>
    <w:rsid w:val="00B05841"/>
    <w:rsid w:val="00B05DF5"/>
    <w:rsid w:val="00B13688"/>
    <w:rsid w:val="00B153B3"/>
    <w:rsid w:val="00B154C1"/>
    <w:rsid w:val="00B15BE9"/>
    <w:rsid w:val="00B15C64"/>
    <w:rsid w:val="00B17846"/>
    <w:rsid w:val="00B25D11"/>
    <w:rsid w:val="00B264EA"/>
    <w:rsid w:val="00B26C3D"/>
    <w:rsid w:val="00B26E7E"/>
    <w:rsid w:val="00B271A6"/>
    <w:rsid w:val="00B301C7"/>
    <w:rsid w:val="00B31FF1"/>
    <w:rsid w:val="00B470C8"/>
    <w:rsid w:val="00B47BDD"/>
    <w:rsid w:val="00B60F7F"/>
    <w:rsid w:val="00B66959"/>
    <w:rsid w:val="00B669FE"/>
    <w:rsid w:val="00B6745E"/>
    <w:rsid w:val="00B763A6"/>
    <w:rsid w:val="00B8174C"/>
    <w:rsid w:val="00B823DC"/>
    <w:rsid w:val="00B9246A"/>
    <w:rsid w:val="00BA037E"/>
    <w:rsid w:val="00BA086F"/>
    <w:rsid w:val="00BB2055"/>
    <w:rsid w:val="00BB278E"/>
    <w:rsid w:val="00BB39D6"/>
    <w:rsid w:val="00BB5898"/>
    <w:rsid w:val="00BC5571"/>
    <w:rsid w:val="00BC5CF4"/>
    <w:rsid w:val="00BD0EA8"/>
    <w:rsid w:val="00BD4DE2"/>
    <w:rsid w:val="00BD708C"/>
    <w:rsid w:val="00BE3A1B"/>
    <w:rsid w:val="00BE3A74"/>
    <w:rsid w:val="00BE3D3B"/>
    <w:rsid w:val="00BE62A7"/>
    <w:rsid w:val="00BF185E"/>
    <w:rsid w:val="00BF29D5"/>
    <w:rsid w:val="00BF5692"/>
    <w:rsid w:val="00BF7BB4"/>
    <w:rsid w:val="00C1132A"/>
    <w:rsid w:val="00C15725"/>
    <w:rsid w:val="00C213C7"/>
    <w:rsid w:val="00C2279C"/>
    <w:rsid w:val="00C237E5"/>
    <w:rsid w:val="00C23BA6"/>
    <w:rsid w:val="00C24B7E"/>
    <w:rsid w:val="00C24F49"/>
    <w:rsid w:val="00C32285"/>
    <w:rsid w:val="00C32B04"/>
    <w:rsid w:val="00C32B86"/>
    <w:rsid w:val="00C33ED6"/>
    <w:rsid w:val="00C34009"/>
    <w:rsid w:val="00C34AAD"/>
    <w:rsid w:val="00C3733D"/>
    <w:rsid w:val="00C41FED"/>
    <w:rsid w:val="00C44012"/>
    <w:rsid w:val="00C446C8"/>
    <w:rsid w:val="00C456AB"/>
    <w:rsid w:val="00C4738B"/>
    <w:rsid w:val="00C47A05"/>
    <w:rsid w:val="00C56CD2"/>
    <w:rsid w:val="00C678A7"/>
    <w:rsid w:val="00C67998"/>
    <w:rsid w:val="00C705A2"/>
    <w:rsid w:val="00C7121E"/>
    <w:rsid w:val="00C748CC"/>
    <w:rsid w:val="00C74C6D"/>
    <w:rsid w:val="00C76A3D"/>
    <w:rsid w:val="00C76C8D"/>
    <w:rsid w:val="00C81C24"/>
    <w:rsid w:val="00C840E2"/>
    <w:rsid w:val="00C84B90"/>
    <w:rsid w:val="00C94372"/>
    <w:rsid w:val="00C94BD0"/>
    <w:rsid w:val="00C9728C"/>
    <w:rsid w:val="00CA194F"/>
    <w:rsid w:val="00CA1B3D"/>
    <w:rsid w:val="00CA3719"/>
    <w:rsid w:val="00CA6774"/>
    <w:rsid w:val="00CA7D2D"/>
    <w:rsid w:val="00CB67DA"/>
    <w:rsid w:val="00CB794A"/>
    <w:rsid w:val="00CC3C2A"/>
    <w:rsid w:val="00CD1364"/>
    <w:rsid w:val="00CE01CA"/>
    <w:rsid w:val="00CE0E09"/>
    <w:rsid w:val="00CE7EFB"/>
    <w:rsid w:val="00CF00E4"/>
    <w:rsid w:val="00CF4626"/>
    <w:rsid w:val="00CF5657"/>
    <w:rsid w:val="00CF5D93"/>
    <w:rsid w:val="00CF7B8F"/>
    <w:rsid w:val="00D007F2"/>
    <w:rsid w:val="00D11326"/>
    <w:rsid w:val="00D155BF"/>
    <w:rsid w:val="00D15F9D"/>
    <w:rsid w:val="00D21863"/>
    <w:rsid w:val="00D238E9"/>
    <w:rsid w:val="00D27603"/>
    <w:rsid w:val="00D315D6"/>
    <w:rsid w:val="00D31B7B"/>
    <w:rsid w:val="00D40772"/>
    <w:rsid w:val="00D40929"/>
    <w:rsid w:val="00D457E9"/>
    <w:rsid w:val="00D46889"/>
    <w:rsid w:val="00D4722B"/>
    <w:rsid w:val="00D516EE"/>
    <w:rsid w:val="00D530FA"/>
    <w:rsid w:val="00D56F5A"/>
    <w:rsid w:val="00D57340"/>
    <w:rsid w:val="00D61436"/>
    <w:rsid w:val="00D61993"/>
    <w:rsid w:val="00D630C5"/>
    <w:rsid w:val="00D84976"/>
    <w:rsid w:val="00D85070"/>
    <w:rsid w:val="00D877D8"/>
    <w:rsid w:val="00D91F6C"/>
    <w:rsid w:val="00D92705"/>
    <w:rsid w:val="00D95F4B"/>
    <w:rsid w:val="00DA29A5"/>
    <w:rsid w:val="00DA54C6"/>
    <w:rsid w:val="00DA5C03"/>
    <w:rsid w:val="00DA5F91"/>
    <w:rsid w:val="00DB2453"/>
    <w:rsid w:val="00DB31E8"/>
    <w:rsid w:val="00DB328E"/>
    <w:rsid w:val="00DB5757"/>
    <w:rsid w:val="00DB6E22"/>
    <w:rsid w:val="00DC1604"/>
    <w:rsid w:val="00DC526A"/>
    <w:rsid w:val="00DC6E5C"/>
    <w:rsid w:val="00DD0BB1"/>
    <w:rsid w:val="00DD1182"/>
    <w:rsid w:val="00DD3D6E"/>
    <w:rsid w:val="00DD419A"/>
    <w:rsid w:val="00DD5A44"/>
    <w:rsid w:val="00DE07F3"/>
    <w:rsid w:val="00DE08D2"/>
    <w:rsid w:val="00DE164B"/>
    <w:rsid w:val="00DE268F"/>
    <w:rsid w:val="00DF4234"/>
    <w:rsid w:val="00E06C53"/>
    <w:rsid w:val="00E06E09"/>
    <w:rsid w:val="00E101DB"/>
    <w:rsid w:val="00E10F3B"/>
    <w:rsid w:val="00E1454C"/>
    <w:rsid w:val="00E14D52"/>
    <w:rsid w:val="00E20ECF"/>
    <w:rsid w:val="00E2210D"/>
    <w:rsid w:val="00E25199"/>
    <w:rsid w:val="00E4274E"/>
    <w:rsid w:val="00E43A01"/>
    <w:rsid w:val="00E4751C"/>
    <w:rsid w:val="00E47CDE"/>
    <w:rsid w:val="00E52D48"/>
    <w:rsid w:val="00E5342A"/>
    <w:rsid w:val="00E613E3"/>
    <w:rsid w:val="00E63D08"/>
    <w:rsid w:val="00E74A0A"/>
    <w:rsid w:val="00E74F11"/>
    <w:rsid w:val="00E76FBC"/>
    <w:rsid w:val="00E80595"/>
    <w:rsid w:val="00E824E1"/>
    <w:rsid w:val="00E9248F"/>
    <w:rsid w:val="00E92FB4"/>
    <w:rsid w:val="00E942BB"/>
    <w:rsid w:val="00E950E1"/>
    <w:rsid w:val="00EA0BC6"/>
    <w:rsid w:val="00EA1254"/>
    <w:rsid w:val="00EA435D"/>
    <w:rsid w:val="00EA652C"/>
    <w:rsid w:val="00EA689C"/>
    <w:rsid w:val="00EB3D68"/>
    <w:rsid w:val="00EC12C5"/>
    <w:rsid w:val="00EC1AB7"/>
    <w:rsid w:val="00EC1D97"/>
    <w:rsid w:val="00EC5A8F"/>
    <w:rsid w:val="00ED0392"/>
    <w:rsid w:val="00ED214A"/>
    <w:rsid w:val="00ED36A6"/>
    <w:rsid w:val="00ED4755"/>
    <w:rsid w:val="00ED5A4B"/>
    <w:rsid w:val="00EE0B42"/>
    <w:rsid w:val="00EE126D"/>
    <w:rsid w:val="00EF0B29"/>
    <w:rsid w:val="00EF3B5B"/>
    <w:rsid w:val="00F01B4E"/>
    <w:rsid w:val="00F05293"/>
    <w:rsid w:val="00F06425"/>
    <w:rsid w:val="00F12CCE"/>
    <w:rsid w:val="00F20937"/>
    <w:rsid w:val="00F210BF"/>
    <w:rsid w:val="00F218EC"/>
    <w:rsid w:val="00F24B3E"/>
    <w:rsid w:val="00F24E37"/>
    <w:rsid w:val="00F26936"/>
    <w:rsid w:val="00F3084F"/>
    <w:rsid w:val="00F324C4"/>
    <w:rsid w:val="00F33188"/>
    <w:rsid w:val="00F345AC"/>
    <w:rsid w:val="00F35927"/>
    <w:rsid w:val="00F42004"/>
    <w:rsid w:val="00F441FC"/>
    <w:rsid w:val="00F532A5"/>
    <w:rsid w:val="00F57B8F"/>
    <w:rsid w:val="00F66023"/>
    <w:rsid w:val="00F664D0"/>
    <w:rsid w:val="00F71598"/>
    <w:rsid w:val="00F74F23"/>
    <w:rsid w:val="00F77148"/>
    <w:rsid w:val="00F8269E"/>
    <w:rsid w:val="00F87DAC"/>
    <w:rsid w:val="00F92105"/>
    <w:rsid w:val="00F93033"/>
    <w:rsid w:val="00F93897"/>
    <w:rsid w:val="00F93A3C"/>
    <w:rsid w:val="00F93C5F"/>
    <w:rsid w:val="00F94EDD"/>
    <w:rsid w:val="00F97C78"/>
    <w:rsid w:val="00FA2568"/>
    <w:rsid w:val="00FB054F"/>
    <w:rsid w:val="00FB1DB8"/>
    <w:rsid w:val="00FB630B"/>
    <w:rsid w:val="00FD0514"/>
    <w:rsid w:val="00FD0D36"/>
    <w:rsid w:val="00FD1AD1"/>
    <w:rsid w:val="00FD2889"/>
    <w:rsid w:val="00FD4331"/>
    <w:rsid w:val="00FD72DC"/>
    <w:rsid w:val="00FD7700"/>
    <w:rsid w:val="00FD7853"/>
    <w:rsid w:val="00FE2363"/>
    <w:rsid w:val="00FE557D"/>
    <w:rsid w:val="00FE563F"/>
    <w:rsid w:val="00FE66DE"/>
    <w:rsid w:val="00FF16E1"/>
    <w:rsid w:val="00FF2055"/>
    <w:rsid w:val="00FF36CE"/>
    <w:rsid w:val="00FF4936"/>
    <w:rsid w:val="0D528A6A"/>
    <w:rsid w:val="0D63609A"/>
    <w:rsid w:val="1A8E32E0"/>
    <w:rsid w:val="1D42203C"/>
    <w:rsid w:val="1E5ECF07"/>
    <w:rsid w:val="204CA387"/>
    <w:rsid w:val="210458F5"/>
    <w:rsid w:val="25DEF6EF"/>
    <w:rsid w:val="268CF8AA"/>
    <w:rsid w:val="2F6CB0D8"/>
    <w:rsid w:val="306A26BE"/>
    <w:rsid w:val="3260DD5C"/>
    <w:rsid w:val="371DFA8A"/>
    <w:rsid w:val="39F7E0A7"/>
    <w:rsid w:val="3A34B83A"/>
    <w:rsid w:val="4210A18E"/>
    <w:rsid w:val="56161BC3"/>
    <w:rsid w:val="569CE178"/>
    <w:rsid w:val="69BDDB53"/>
    <w:rsid w:val="6D2A344C"/>
    <w:rsid w:val="75F4E865"/>
    <w:rsid w:val="791FC4E8"/>
    <w:rsid w:val="7C1FFF50"/>
    <w:rsid w:val="7CA889A0"/>
    <w:rsid w:val="7DB9D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8D669"/>
  <w14:defaultImageDpi w14:val="0"/>
  <w15:docId w15:val="{DDDCB94B-8101-400C-8393-7434ADB9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2">
    <w:name w:val="heading 2"/>
    <w:basedOn w:val="Normal"/>
    <w:next w:val="Normal"/>
    <w:link w:val="Heading2Char"/>
    <w:uiPriority w:val="99"/>
    <w:qFormat/>
    <w:rsid w:val="00552B46"/>
    <w:pPr>
      <w:keepNext/>
      <w:pBdr>
        <w:bottom w:val="single" w:sz="8" w:space="4" w:color="00424F"/>
      </w:pBdr>
      <w:tabs>
        <w:tab w:val="left" w:pos="0"/>
      </w:tabs>
      <w:autoSpaceDE/>
      <w:autoSpaceDN/>
      <w:spacing w:before="360" w:after="240"/>
      <w:outlineLvl w:val="1"/>
    </w:pPr>
    <w:rPr>
      <w:rFonts w:ascii="Helvetica" w:hAnsi="Helvetica" w:cs="Helvetica"/>
      <w:b/>
      <w:bCs/>
      <w:sz w:val="36"/>
      <w:szCs w:val="36"/>
    </w:rPr>
  </w:style>
  <w:style w:type="paragraph" w:styleId="Heading4">
    <w:name w:val="heading 4"/>
    <w:basedOn w:val="Normal"/>
    <w:next w:val="Normal"/>
    <w:link w:val="Heading4Char"/>
    <w:uiPriority w:val="99"/>
    <w:qFormat/>
    <w:rsid w:val="00552B46"/>
    <w:pPr>
      <w:keepNext/>
      <w:autoSpaceDE/>
      <w:autoSpaceDN/>
      <w:spacing w:before="120" w:after="60"/>
      <w:outlineLvl w:val="3"/>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overviewtext"/>
    <w:link w:val="HeaderChar"/>
    <w:uiPriority w:val="99"/>
    <w:rsid w:val="00552B4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CommitteeTitle">
    <w:name w:val="Committee Title"/>
    <w:basedOn w:val="Header"/>
    <w:next w:val="Header"/>
    <w:uiPriority w:val="99"/>
    <w:rsid w:val="00552B46"/>
    <w:pPr>
      <w:shd w:val="clear" w:color="auto" w:fill="000000"/>
      <w:tabs>
        <w:tab w:val="clear" w:pos="4153"/>
        <w:tab w:val="clear" w:pos="8306"/>
      </w:tabs>
      <w:spacing w:after="120"/>
      <w:ind w:right="2835"/>
    </w:pPr>
    <w:rPr>
      <w:b/>
      <w:bCs/>
      <w:noProof/>
      <w:color w:val="FFFFFF"/>
    </w:rPr>
  </w:style>
  <w:style w:type="paragraph" w:customStyle="1" w:styleId="summarydetail">
    <w:name w:val="summary detail"/>
    <w:basedOn w:val="overviewtext"/>
    <w:uiPriority w:val="99"/>
    <w:rsid w:val="00552B46"/>
    <w:pPr>
      <w:ind w:left="3402"/>
    </w:pPr>
  </w:style>
  <w:style w:type="paragraph" w:customStyle="1" w:styleId="overviewtext">
    <w:name w:val="overview text"/>
    <w:uiPriority w:val="99"/>
    <w:rsid w:val="00552B46"/>
    <w:pPr>
      <w:spacing w:before="60" w:after="60" w:line="240" w:lineRule="auto"/>
    </w:pPr>
    <w:rPr>
      <w:rFonts w:ascii="Helvetica" w:hAnsi="Helvetica" w:cs="Helvetica"/>
      <w:sz w:val="24"/>
      <w:szCs w:val="24"/>
    </w:rPr>
  </w:style>
  <w:style w:type="paragraph" w:customStyle="1" w:styleId="overviewheading">
    <w:name w:val="overview heading"/>
    <w:basedOn w:val="overviewtext"/>
    <w:uiPriority w:val="99"/>
    <w:rsid w:val="00552B46"/>
    <w:pPr>
      <w:pBdr>
        <w:bottom w:val="single" w:sz="4" w:space="4" w:color="auto"/>
      </w:pBdr>
      <w:spacing w:before="120"/>
    </w:pPr>
    <w:rPr>
      <w:b/>
      <w:bCs/>
    </w:rPr>
  </w:style>
  <w:style w:type="paragraph" w:customStyle="1" w:styleId="ReportTitle">
    <w:name w:val="Report Title"/>
    <w:basedOn w:val="overviewtext"/>
    <w:uiPriority w:val="99"/>
    <w:rsid w:val="00552B46"/>
    <w:pPr>
      <w:spacing w:before="120" w:after="120"/>
    </w:pPr>
    <w:rPr>
      <w:b/>
      <w:bCs/>
      <w:sz w:val="40"/>
      <w:szCs w:val="40"/>
    </w:rPr>
  </w:style>
  <w:style w:type="paragraph" w:customStyle="1" w:styleId="Bulletedlist1">
    <w:name w:val="Bulleted list 1"/>
    <w:basedOn w:val="Normal"/>
    <w:uiPriority w:val="99"/>
    <w:rsid w:val="00552B46"/>
    <w:pPr>
      <w:numPr>
        <w:numId w:val="3"/>
      </w:numPr>
      <w:autoSpaceDE/>
      <w:autoSpaceDN/>
      <w:spacing w:before="120" w:after="120"/>
    </w:pPr>
    <w:rPr>
      <w:rFonts w:ascii="Helvetica" w:hAnsi="Helvetica" w:cs="Helvetica"/>
      <w:sz w:val="24"/>
      <w:szCs w:val="24"/>
    </w:rPr>
  </w:style>
  <w:style w:type="character" w:styleId="Hyperlink">
    <w:name w:val="Hyperlink"/>
    <w:basedOn w:val="DefaultParagraphFont"/>
    <w:uiPriority w:val="99"/>
    <w:rsid w:val="00314779"/>
    <w:rPr>
      <w:rFonts w:cs="Times New Roman"/>
      <w:color w:val="0000FF"/>
      <w:u w:val="single"/>
    </w:rPr>
  </w:style>
  <w:style w:type="paragraph" w:customStyle="1" w:styleId="paragraph">
    <w:name w:val="paragraph"/>
    <w:basedOn w:val="Normal"/>
    <w:rsid w:val="00041B43"/>
    <w:pPr>
      <w:autoSpaceDE/>
      <w:autoSpaceDN/>
      <w:spacing w:before="100" w:beforeAutospacing="1" w:after="100" w:afterAutospacing="1"/>
    </w:pPr>
    <w:rPr>
      <w:sz w:val="24"/>
      <w:szCs w:val="24"/>
    </w:rPr>
  </w:style>
  <w:style w:type="character" w:customStyle="1" w:styleId="normaltextrun">
    <w:name w:val="normaltextrun"/>
    <w:rsid w:val="00041B43"/>
    <w:rPr>
      <w:rFonts w:cs="Times New Roman"/>
    </w:rPr>
  </w:style>
  <w:style w:type="character" w:customStyle="1" w:styleId="tabchar">
    <w:name w:val="tabchar"/>
    <w:rsid w:val="00041B43"/>
    <w:rPr>
      <w:rFonts w:cs="Times New Roman"/>
    </w:rPr>
  </w:style>
  <w:style w:type="character" w:customStyle="1" w:styleId="eop">
    <w:name w:val="eop"/>
    <w:rsid w:val="00041B43"/>
    <w:rPr>
      <w:rFonts w:cs="Times New Roman"/>
    </w:rPr>
  </w:style>
  <w:style w:type="paragraph" w:styleId="NormalWeb">
    <w:name w:val="Normal (Web)"/>
    <w:basedOn w:val="Normal"/>
    <w:uiPriority w:val="99"/>
    <w:unhideWhenUsed/>
    <w:rsid w:val="00DD5A44"/>
    <w:pPr>
      <w:autoSpaceDE/>
      <w:autoSpaceDN/>
      <w:spacing w:before="100" w:beforeAutospacing="1" w:after="100" w:afterAutospacing="1"/>
    </w:pPr>
    <w:rPr>
      <w:sz w:val="24"/>
      <w:szCs w:val="24"/>
    </w:rPr>
  </w:style>
  <w:style w:type="paragraph" w:styleId="ListParagraph">
    <w:name w:val="List Paragraph"/>
    <w:basedOn w:val="Normal"/>
    <w:uiPriority w:val="34"/>
    <w:qFormat/>
    <w:rsid w:val="00DD5A44"/>
    <w:pPr>
      <w:ind w:left="720"/>
      <w:contextualSpacing/>
    </w:pPr>
  </w:style>
  <w:style w:type="character" w:customStyle="1" w:styleId="contentpasted1">
    <w:name w:val="contentpasted1"/>
    <w:basedOn w:val="DefaultParagraphFont"/>
    <w:rsid w:val="00DD5A44"/>
  </w:style>
  <w:style w:type="character" w:styleId="Strong">
    <w:name w:val="Strong"/>
    <w:basedOn w:val="DefaultParagraphFont"/>
    <w:uiPriority w:val="22"/>
    <w:qFormat/>
    <w:rsid w:val="00205A8F"/>
    <w:rPr>
      <w:b/>
      <w:bCs/>
    </w:rPr>
  </w:style>
  <w:style w:type="character" w:styleId="UnresolvedMention">
    <w:name w:val="Unresolved Mention"/>
    <w:basedOn w:val="DefaultParagraphFont"/>
    <w:uiPriority w:val="99"/>
    <w:semiHidden/>
    <w:unhideWhenUsed/>
    <w:rsid w:val="00460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1727">
      <w:marLeft w:val="0"/>
      <w:marRight w:val="0"/>
      <w:marTop w:val="0"/>
      <w:marBottom w:val="0"/>
      <w:divBdr>
        <w:top w:val="none" w:sz="0" w:space="0" w:color="auto"/>
        <w:left w:val="none" w:sz="0" w:space="0" w:color="auto"/>
        <w:bottom w:val="none" w:sz="0" w:space="0" w:color="auto"/>
        <w:right w:val="none" w:sz="0" w:space="0" w:color="auto"/>
      </w:divBdr>
    </w:div>
    <w:div w:id="822891728">
      <w:marLeft w:val="0"/>
      <w:marRight w:val="0"/>
      <w:marTop w:val="0"/>
      <w:marBottom w:val="0"/>
      <w:divBdr>
        <w:top w:val="none" w:sz="0" w:space="0" w:color="auto"/>
        <w:left w:val="none" w:sz="0" w:space="0" w:color="auto"/>
        <w:bottom w:val="none" w:sz="0" w:space="0" w:color="auto"/>
        <w:right w:val="none" w:sz="0" w:space="0" w:color="auto"/>
      </w:divBdr>
    </w:div>
    <w:div w:id="14594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fife.gov.uk/contaminatedland"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F959D4C27ECEF4EA8D0DB63FE898930" ma:contentTypeVersion="296" ma:contentTypeDescription="" ma:contentTypeScope="" ma:versionID="901a7353b26167467b9bc95c57008345">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05bd039ae87c66e813a6c51954ae0d36"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2:RefNoReq"/>
                <xsd:element ref="ns3:ItemAandLRReq"/>
                <xsd:element ref="ns3:AddressPlan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fNoReq" ma:index="9" ma:displayName="Ref No*" ma:internalName="RefNoReq"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AandLRReq" ma:index="10" ma:displayName="Item (A and LR)*" ma:internalName="ItemAandLRReq" ma:readOnly="false">
      <xsd:simpleType>
        <xsd:restriction base="dms:Choice">
          <xsd:enumeration value="Local Review"/>
          <xsd:enumeration value="Planning Appeal"/>
        </xsd:restriction>
      </xsd:simpleType>
    </xsd:element>
    <xsd:element name="AddressPlanReq" ma:index="11" ma:displayName="Address (Plan)*" ma:internalName="AddressPlanReq"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AandLRReq xmlns="65446faf-de5a-4ff8-8564-bcfd1c270a88">Local Review</ItemAandLRReq>
    <Protective_x0020_Marking xmlns="264c5323-e590-4694-88b8-b70f18bb79bc">OFFICIAL</Protective_x0020_Marking>
    <RefNoReq xmlns="264c5323-e590-4694-88b8-b70f18bb79bc">22-00633-PPP</RefNoReq>
    <AddressPlanReq xmlns="65446faf-de5a-4ff8-8564-bcfd1c270a88">Couston Farm, Burntisland </AddressPlanReq>
    <_dlc_ExpireDateSaved xmlns="http://schemas.microsoft.com/sharepoint/v3" xsi:nil="true"/>
    <_dlc_ExpireDate xmlns="http://schemas.microsoft.com/sharepoint/v3">2024-08-28T15:45:23+00:00</_dlc_ExpireDate>
  </documentManagement>
</p:properties>
</file>

<file path=customXml/itemProps1.xml><?xml version="1.0" encoding="utf-8"?>
<ds:datastoreItem xmlns:ds="http://schemas.openxmlformats.org/officeDocument/2006/customXml" ds:itemID="{2E628A79-E4A7-4AF7-AEA6-AC22EDF0EF3C}">
  <ds:schemaRefs>
    <ds:schemaRef ds:uri="Microsoft.SharePoint.Taxonomy.ContentTypeSync"/>
  </ds:schemaRefs>
</ds:datastoreItem>
</file>

<file path=customXml/itemProps2.xml><?xml version="1.0" encoding="utf-8"?>
<ds:datastoreItem xmlns:ds="http://schemas.openxmlformats.org/officeDocument/2006/customXml" ds:itemID="{41DEB1E3-99D8-4E0D-8B64-17DA0683CE35}">
  <ds:schemaRefs>
    <ds:schemaRef ds:uri="http://schemas.microsoft.com/sharepoint/v3/contenttype/forms"/>
  </ds:schemaRefs>
</ds:datastoreItem>
</file>

<file path=customXml/itemProps3.xml><?xml version="1.0" encoding="utf-8"?>
<ds:datastoreItem xmlns:ds="http://schemas.openxmlformats.org/officeDocument/2006/customXml" ds:itemID="{E1DDAE1D-863F-447E-9912-67E18734A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2A793-B6D7-4C5F-B356-182D4CD11403}">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5817</Words>
  <Characters>31647</Characters>
  <Application>Microsoft Office Word</Application>
  <DocSecurity>0</DocSecurity>
  <Lines>597</Lines>
  <Paragraphs>172</Paragraphs>
  <ScaleCrop>false</ScaleCrop>
  <HeadingPairs>
    <vt:vector size="2" baseType="variant">
      <vt:variant>
        <vt:lpstr>Title</vt:lpstr>
      </vt:variant>
      <vt:variant>
        <vt:i4>1</vt:i4>
      </vt:variant>
    </vt:vector>
  </HeadingPairs>
  <TitlesOfParts>
    <vt:vector size="1" baseType="lpstr">
      <vt:lpstr>22-00633-PPP - Couston Farm - Decision Notice</vt:lpstr>
    </vt:vector>
  </TitlesOfParts>
  <Company>Fife Council</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22-00633-PPP - Couston Farm - Decision Notice</dc:title>
  <dc:subject/>
  <dc:creator>Steve Iannarelli</dc:creator>
  <cp:keywords/>
  <dc:description/>
  <cp:lastModifiedBy>Paul Arnold</cp:lastModifiedBy>
  <cp:revision>3</cp:revision>
  <dcterms:created xsi:type="dcterms:W3CDTF">2023-08-30T10:44:00Z</dcterms:created>
  <dcterms:modified xsi:type="dcterms:W3CDTF">2023-08-30T12:14:00Z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0x010100A2637EAA83360140BB49E0F830C79BBC01006F959D4C27ECEF4EA8D0DB63FE898930</vt:lpwstr>
  </property>
  <property fmtid="{D5CDD505-2E9C-101B-9397-08002B2CF9AE}" pid="3" name="_dlc_policyId">
    <vt:lpwstr>/sites/planning/plan-dc/AppealsandLocalReviews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GrammarlyDocumentId">
    <vt:lpwstr>8d22fbf1e6d2780932e4a17a7b0987ec0e94542db631b87bb7d43b8144f9329f</vt:lpwstr>
  </property>
</Properties>
</file>